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B6" w:rsidRPr="00521C2A" w:rsidRDefault="00F516B6" w:rsidP="00F516B6">
      <w:pPr>
        <w:jc w:val="center"/>
        <w:rPr>
          <w:rFonts w:ascii="宋体" w:hAnsi="宋体"/>
          <w:b/>
          <w:sz w:val="84"/>
          <w:szCs w:val="84"/>
        </w:rPr>
      </w:pPr>
      <w:r w:rsidRPr="00521C2A">
        <w:rPr>
          <w:rFonts w:ascii="宋体" w:hAnsi="宋体" w:hint="eastAsia"/>
          <w:b/>
          <w:sz w:val="84"/>
          <w:szCs w:val="84"/>
        </w:rPr>
        <w:t>快递物流系统</w:t>
      </w:r>
    </w:p>
    <w:p w:rsidR="00F516B6" w:rsidRPr="00242422" w:rsidRDefault="00F516B6" w:rsidP="00F516B6">
      <w:pPr>
        <w:rPr>
          <w:b/>
          <w:sz w:val="72"/>
          <w:szCs w:val="72"/>
        </w:rPr>
      </w:pPr>
      <w:r w:rsidRPr="00242422">
        <w:rPr>
          <w:b/>
          <w:sz w:val="72"/>
          <w:szCs w:val="72"/>
        </w:rPr>
        <w:t>(</w:t>
      </w:r>
      <w:r w:rsidRPr="00521C2A">
        <w:rPr>
          <w:b/>
          <w:sz w:val="72"/>
          <w:szCs w:val="72"/>
        </w:rPr>
        <w:t>Express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Logistics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System</w:t>
      </w:r>
      <w:r w:rsidRPr="00242422">
        <w:rPr>
          <w:b/>
          <w:sz w:val="72"/>
          <w:szCs w:val="72"/>
        </w:rPr>
        <w:t>)</w:t>
      </w:r>
    </w:p>
    <w:p w:rsidR="00F516B6" w:rsidRDefault="00F516B6" w:rsidP="00F516B6">
      <w:pPr>
        <w:ind w:firstLineChars="200" w:firstLine="1687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体系结构模型</w:t>
      </w:r>
    </w:p>
    <w:p w:rsidR="00F516B6" w:rsidRDefault="00F516B6" w:rsidP="00F516B6">
      <w:pPr>
        <w:ind w:firstLineChars="100" w:firstLine="843"/>
        <w:rPr>
          <w:rFonts w:ascii="宋体" w:hAnsi="宋体"/>
          <w:b/>
          <w:sz w:val="84"/>
          <w:szCs w:val="84"/>
        </w:rPr>
      </w:pPr>
    </w:p>
    <w:p w:rsidR="00F516B6" w:rsidRDefault="00F516B6" w:rsidP="00F516B6">
      <w:pPr>
        <w:ind w:firstLineChars="100" w:firstLine="210"/>
      </w:pPr>
      <w:r>
        <w:rPr>
          <w:noProof/>
        </w:rPr>
        <w:drawing>
          <wp:inline distT="0" distB="0" distL="0" distR="0" wp14:anchorId="0EBA388A" wp14:editId="1917CD78">
            <wp:extent cx="5267325" cy="3943350"/>
            <wp:effectExtent l="0" t="0" r="9525" b="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B6" w:rsidRPr="00784133" w:rsidRDefault="00F516B6" w:rsidP="00F516B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学    院：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F516B6" w:rsidRPr="00784133" w:rsidRDefault="00F516B6" w:rsidP="00F516B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团    队：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F516B6" w:rsidRPr="00784133" w:rsidRDefault="00F516B6" w:rsidP="00F516B6">
      <w:pPr>
        <w:jc w:val="center"/>
        <w:rPr>
          <w:rFonts w:ascii="宋体" w:hAnsi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 w:rsidRPr="00784133"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 w:rsidRPr="00784133"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:rsidR="00F47223" w:rsidRPr="00F47223" w:rsidRDefault="00F516B6" w:rsidP="00F47223">
      <w:pPr>
        <w:spacing w:line="600" w:lineRule="auto"/>
        <w:jc w:val="left"/>
        <w:rPr>
          <w:rFonts w:ascii="宋体" w:hAnsi="宋体" w:cs="宋体" w:hint="eastAsia"/>
          <w:b/>
          <w:color w:val="000000"/>
          <w:sz w:val="32"/>
          <w:szCs w:val="32"/>
        </w:rPr>
      </w:pPr>
      <w:r w:rsidRPr="00784133"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15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sdt>
      <w:sdtPr>
        <w:rPr>
          <w:lang w:val="zh-CN"/>
        </w:rPr>
        <w:id w:val="192653075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0"/>
        </w:rPr>
      </w:sdtEndPr>
      <w:sdtContent>
        <w:p w:rsidR="00F47223" w:rsidRDefault="00F47223">
          <w:pPr>
            <w:pStyle w:val="TOC"/>
          </w:pPr>
          <w:r>
            <w:rPr>
              <w:lang w:val="zh-CN"/>
            </w:rPr>
            <w:t>目录</w:t>
          </w:r>
        </w:p>
        <w:p w:rsidR="00F47223" w:rsidRDefault="00F472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692976" w:history="1">
            <w:r w:rsidRPr="00DB7064">
              <w:rPr>
                <w:rStyle w:val="a7"/>
                <w:noProof/>
              </w:rPr>
              <w:t>1.</w:t>
            </w:r>
            <w:r w:rsidRPr="00DB7064">
              <w:rPr>
                <w:rStyle w:val="a7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23" w:rsidRDefault="00F472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92977" w:history="1">
            <w:r w:rsidRPr="00DB7064">
              <w:rPr>
                <w:rStyle w:val="a7"/>
                <w:noProof/>
              </w:rPr>
              <w:t>2.</w:t>
            </w:r>
            <w:r w:rsidRPr="00DB7064">
              <w:rPr>
                <w:rStyle w:val="a7"/>
                <w:rFonts w:hint="eastAsia"/>
                <w:noProof/>
              </w:rPr>
              <w:t>逻辑方案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23" w:rsidRDefault="00F472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92978" w:history="1">
            <w:r w:rsidRPr="00DB7064">
              <w:rPr>
                <w:rStyle w:val="a7"/>
                <w:noProof/>
              </w:rPr>
              <w:t>3.</w:t>
            </w:r>
            <w:r w:rsidRPr="00DB7064">
              <w:rPr>
                <w:rStyle w:val="a7"/>
                <w:rFonts w:hint="eastAsia"/>
                <w:noProof/>
              </w:rPr>
              <w:t>客户端和服务器端开发包图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23" w:rsidRDefault="00F472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92979" w:history="1">
            <w:r w:rsidRPr="00DB7064">
              <w:rPr>
                <w:rStyle w:val="a7"/>
                <w:noProof/>
              </w:rPr>
              <w:t>4.0</w:t>
            </w:r>
            <w:r w:rsidRPr="00DB7064">
              <w:rPr>
                <w:rStyle w:val="a7"/>
                <w:rFonts w:hint="eastAsia"/>
                <w:noProof/>
              </w:rPr>
              <w:t>层构件图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23" w:rsidRDefault="00F472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92980" w:history="1">
            <w:r w:rsidRPr="00DB7064">
              <w:rPr>
                <w:rStyle w:val="a7"/>
                <w:noProof/>
              </w:rPr>
              <w:t>5.</w:t>
            </w:r>
            <w:r w:rsidRPr="00DB7064">
              <w:rPr>
                <w:rStyle w:val="a7"/>
                <w:rFonts w:hint="eastAsia"/>
                <w:noProof/>
              </w:rPr>
              <w:t>进程图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23" w:rsidRDefault="00F4722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92981" w:history="1">
            <w:r w:rsidRPr="00DB7064">
              <w:rPr>
                <w:rStyle w:val="a7"/>
                <w:noProof/>
              </w:rPr>
              <w:t>6.</w:t>
            </w:r>
            <w:r w:rsidRPr="00DB7064">
              <w:rPr>
                <w:rStyle w:val="a7"/>
                <w:rFonts w:hint="eastAsia"/>
                <w:noProof/>
              </w:rPr>
              <w:t>部署图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23" w:rsidRDefault="00F47223" w:rsidP="00F47223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516B6" w:rsidRDefault="00F47223" w:rsidP="00F47223">
      <w:pPr>
        <w:pStyle w:val="1"/>
      </w:pPr>
      <w:bookmarkStart w:id="0" w:name="_Toc432692976"/>
      <w:r>
        <w:t>1.</w:t>
      </w:r>
      <w:r w:rsidR="00F516B6">
        <w:t>逻辑视角</w:t>
      </w:r>
      <w:bookmarkStart w:id="1" w:name="_GoBack"/>
      <w:bookmarkEnd w:id="0"/>
      <w:bookmarkEnd w:id="1"/>
    </w:p>
    <w:p w:rsidR="009B5472" w:rsidRPr="00F516B6" w:rsidRDefault="00F516B6" w:rsidP="00F516B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516B6">
        <w:rPr>
          <w:rFonts w:ascii="微软雅黑" w:eastAsia="微软雅黑" w:hAnsi="微软雅黑"/>
          <w:sz w:val="24"/>
          <w:szCs w:val="24"/>
        </w:rPr>
        <w:t>在</w:t>
      </w:r>
      <w:r w:rsidRPr="00F516B6">
        <w:rPr>
          <w:rFonts w:ascii="微软雅黑" w:eastAsia="微软雅黑" w:hAnsi="微软雅黑" w:hint="eastAsia"/>
          <w:sz w:val="24"/>
          <w:szCs w:val="24"/>
        </w:rPr>
        <w:t>快递物流</w:t>
      </w:r>
      <w:r w:rsidRPr="00F516B6">
        <w:rPr>
          <w:rFonts w:ascii="微软雅黑" w:eastAsia="微软雅黑" w:hAnsi="微软雅黑"/>
          <w:sz w:val="24"/>
          <w:szCs w:val="24"/>
        </w:rPr>
        <w:t>系统中，选择了分层体系结构风格，将系统分为3层（展示层、业务逻辑层、数据层）能够很好地展示整个高层抽象。展示层包含GUI页面的实现，业务逻辑层包含业务逻辑处理的实现，数据</w:t>
      </w:r>
      <w:proofErr w:type="gramStart"/>
      <w:r w:rsidRPr="00F516B6">
        <w:rPr>
          <w:rFonts w:ascii="微软雅黑" w:eastAsia="微软雅黑" w:hAnsi="微软雅黑"/>
          <w:sz w:val="24"/>
          <w:szCs w:val="24"/>
        </w:rPr>
        <w:t>层负责</w:t>
      </w:r>
      <w:proofErr w:type="gramEnd"/>
      <w:r w:rsidRPr="00F516B6">
        <w:rPr>
          <w:rFonts w:ascii="微软雅黑" w:eastAsia="微软雅黑" w:hAnsi="微软雅黑"/>
          <w:sz w:val="24"/>
          <w:szCs w:val="24"/>
        </w:rPr>
        <w:t>数据的持久化和访问。分层体系结构的逻辑视角</w:t>
      </w:r>
      <w:r w:rsidRPr="00F516B6">
        <w:rPr>
          <w:rFonts w:ascii="微软雅黑" w:eastAsia="微软雅黑" w:hAnsi="微软雅黑" w:hint="eastAsia"/>
          <w:sz w:val="24"/>
          <w:szCs w:val="24"/>
        </w:rPr>
        <w:t>如</w:t>
      </w:r>
      <w:r w:rsidRPr="00F516B6">
        <w:rPr>
          <w:rFonts w:ascii="微软雅黑" w:eastAsia="微软雅黑" w:hAnsi="微软雅黑"/>
          <w:sz w:val="24"/>
          <w:szCs w:val="24"/>
        </w:rPr>
        <w:t>图</w:t>
      </w:r>
      <w:r w:rsidRPr="00F516B6">
        <w:rPr>
          <w:rFonts w:ascii="微软雅黑" w:eastAsia="微软雅黑" w:hAnsi="微软雅黑" w:hint="eastAsia"/>
          <w:sz w:val="24"/>
          <w:szCs w:val="24"/>
        </w:rPr>
        <w:t>1</w:t>
      </w:r>
      <w:r w:rsidRPr="00F516B6">
        <w:rPr>
          <w:rFonts w:ascii="微软雅黑" w:eastAsia="微软雅黑" w:hAnsi="微软雅黑"/>
          <w:sz w:val="24"/>
          <w:szCs w:val="24"/>
        </w:rPr>
        <w:t>所示。</w:t>
      </w:r>
    </w:p>
    <w:p w:rsidR="00F516B6" w:rsidRDefault="00F516B6" w:rsidP="00F516B6">
      <w:pPr>
        <w:ind w:firstLineChars="600" w:firstLine="1260"/>
      </w:pPr>
      <w:r>
        <w:rPr>
          <w:noProof/>
        </w:rPr>
        <w:lastRenderedPageBreak/>
        <w:drawing>
          <wp:inline distT="0" distB="0" distL="0" distR="0">
            <wp:extent cx="3348973" cy="493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参照体系结构风格的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31" cy="49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B6" w:rsidRPr="00F516B6" w:rsidRDefault="00F516B6" w:rsidP="00F516B6">
      <w:pPr>
        <w:jc w:val="center"/>
        <w:rPr>
          <w:rFonts w:ascii="黑体" w:eastAsia="黑体" w:hAnsi="黑体"/>
          <w:b/>
          <w:szCs w:val="21"/>
        </w:rPr>
      </w:pPr>
      <w:r w:rsidRPr="00F516B6">
        <w:rPr>
          <w:rFonts w:ascii="黑体" w:eastAsia="黑体" w:hAnsi="黑体" w:hint="eastAsia"/>
          <w:b/>
          <w:szCs w:val="21"/>
        </w:rPr>
        <w:t>图1 ELS参照体系结构风格的包图表达逻辑视角</w:t>
      </w:r>
    </w:p>
    <w:p w:rsidR="00F516B6" w:rsidRDefault="00F516B6" w:rsidP="00F516B6"/>
    <w:p w:rsidR="00F516B6" w:rsidRDefault="00F516B6" w:rsidP="00F516B6">
      <w:pPr>
        <w:jc w:val="center"/>
        <w:rPr>
          <w:rFonts w:ascii="黑体" w:eastAsia="黑体" w:hAnsi="黑体"/>
          <w:b/>
          <w:szCs w:val="21"/>
        </w:rPr>
      </w:pPr>
    </w:p>
    <w:p w:rsidR="00F516B6" w:rsidRPr="00F47223" w:rsidRDefault="00F516B6" w:rsidP="00F47223">
      <w:pPr>
        <w:pStyle w:val="1"/>
      </w:pPr>
      <w:bookmarkStart w:id="2" w:name="_Toc432692977"/>
      <w:r w:rsidRPr="00F47223">
        <w:rPr>
          <w:rFonts w:hint="eastAsia"/>
        </w:rPr>
        <w:t>2</w:t>
      </w:r>
      <w:r w:rsidR="00F47223">
        <w:t>.</w:t>
      </w:r>
      <w:r w:rsidRPr="00F47223">
        <w:t>逻辑方案</w:t>
      </w:r>
      <w:bookmarkEnd w:id="2"/>
    </w:p>
    <w:p w:rsidR="00F516B6" w:rsidRDefault="004C7811" w:rsidP="004C7811">
      <w:pPr>
        <w:ind w:firstLineChars="200" w:firstLine="480"/>
        <w:jc w:val="left"/>
      </w:pPr>
      <w:r w:rsidRPr="004C7811">
        <w:rPr>
          <w:rFonts w:ascii="微软雅黑" w:eastAsia="微软雅黑" w:hAnsi="微软雅黑" w:hint="eastAsia"/>
          <w:sz w:val="24"/>
          <w:szCs w:val="24"/>
        </w:rPr>
        <w:t>在具体的逻辑层中，展示</w:t>
      </w:r>
      <w:proofErr w:type="gramStart"/>
      <w:r w:rsidRPr="004C7811">
        <w:rPr>
          <w:rFonts w:ascii="微软雅黑" w:eastAsia="微软雅黑" w:hAnsi="微软雅黑" w:hint="eastAsia"/>
          <w:sz w:val="24"/>
          <w:szCs w:val="24"/>
        </w:rPr>
        <w:t>层分为</w:t>
      </w:r>
      <w:proofErr w:type="gramEnd"/>
      <w:r w:rsidRPr="004C7811">
        <w:rPr>
          <w:rFonts w:ascii="微软雅黑" w:eastAsia="微软雅黑" w:hAnsi="微软雅黑" w:hint="eastAsia"/>
          <w:sz w:val="24"/>
          <w:szCs w:val="24"/>
        </w:rPr>
        <w:t>八个部分：</w:t>
      </w:r>
      <w:proofErr w:type="spellStart"/>
      <w:r w:rsidRPr="004C7811">
        <w:rPr>
          <w:rFonts w:ascii="微软雅黑" w:eastAsia="微软雅黑" w:hAnsi="微软雅黑" w:hint="eastAsia"/>
          <w:sz w:val="24"/>
          <w:szCs w:val="24"/>
        </w:rPr>
        <w:t>expressui</w:t>
      </w:r>
      <w:proofErr w:type="spellEnd"/>
      <w:r w:rsidRPr="004C7811">
        <w:rPr>
          <w:rFonts w:ascii="微软雅黑" w:eastAsia="微软雅黑" w:hAnsi="微软雅黑" w:hint="eastAsia"/>
          <w:sz w:val="24"/>
          <w:szCs w:val="24"/>
        </w:rPr>
        <w:t>负责查看物流信息、订单输入、收费信息汇总和收件信息输入的用户界面；</w:t>
      </w:r>
      <w:proofErr w:type="spellStart"/>
      <w:r w:rsidRPr="004C7811">
        <w:rPr>
          <w:rFonts w:ascii="微软雅黑" w:eastAsia="微软雅黑" w:hAnsi="微软雅黑" w:hint="eastAsia"/>
          <w:sz w:val="24"/>
          <w:szCs w:val="24"/>
        </w:rPr>
        <w:t>businessui</w:t>
      </w:r>
      <w:proofErr w:type="spellEnd"/>
      <w:r w:rsidRPr="004C7811">
        <w:rPr>
          <w:rFonts w:ascii="微软雅黑" w:eastAsia="微软雅黑" w:hAnsi="微软雅黑" w:hint="eastAsia"/>
          <w:sz w:val="24"/>
          <w:szCs w:val="24"/>
        </w:rPr>
        <w:t>负责管理车辆信息、制定收货单、制定</w:t>
      </w:r>
      <w:proofErr w:type="gramStart"/>
      <w:r w:rsidRPr="004C7811">
        <w:rPr>
          <w:rFonts w:ascii="微软雅黑" w:eastAsia="微软雅黑" w:hAnsi="微软雅黑" w:hint="eastAsia"/>
          <w:sz w:val="24"/>
          <w:szCs w:val="24"/>
        </w:rPr>
        <w:t>派件单</w:t>
      </w:r>
      <w:proofErr w:type="gramEnd"/>
      <w:r w:rsidRPr="004C7811">
        <w:rPr>
          <w:rFonts w:ascii="微软雅黑" w:eastAsia="微软雅黑" w:hAnsi="微软雅黑" w:hint="eastAsia"/>
          <w:sz w:val="24"/>
          <w:szCs w:val="24"/>
        </w:rPr>
        <w:t>、制定收款单、管理司机信息和管理车辆装车的用户界面；</w:t>
      </w:r>
      <w:proofErr w:type="spellStart"/>
      <w:r w:rsidRPr="004C7811">
        <w:rPr>
          <w:rFonts w:ascii="微软雅黑" w:eastAsia="微软雅黑" w:hAnsi="微软雅黑" w:hint="eastAsia"/>
          <w:sz w:val="24"/>
          <w:szCs w:val="24"/>
        </w:rPr>
        <w:t>intermediateui</w:t>
      </w:r>
      <w:proofErr w:type="spellEnd"/>
      <w:r w:rsidRPr="004C7811">
        <w:rPr>
          <w:rFonts w:ascii="微软雅黑" w:eastAsia="微软雅黑" w:hAnsi="微软雅黑" w:hint="eastAsia"/>
          <w:sz w:val="24"/>
          <w:szCs w:val="24"/>
        </w:rPr>
        <w:t>负责管理飞机装运、管理汽车装运、管理火车装运和中转接收的用户界面；</w:t>
      </w:r>
      <w:proofErr w:type="spellStart"/>
      <w:r w:rsidRPr="004C7811">
        <w:rPr>
          <w:rFonts w:ascii="微软雅黑" w:eastAsia="微软雅黑" w:hAnsi="微软雅黑" w:hint="eastAsia"/>
          <w:sz w:val="24"/>
          <w:szCs w:val="24"/>
        </w:rPr>
        <w:t>financeui</w:t>
      </w:r>
      <w:proofErr w:type="spellEnd"/>
      <w:r w:rsidRPr="004C7811">
        <w:rPr>
          <w:rFonts w:ascii="微软雅黑" w:eastAsia="微软雅黑" w:hAnsi="微软雅黑" w:hint="eastAsia"/>
          <w:sz w:val="24"/>
          <w:szCs w:val="24"/>
        </w:rPr>
        <w:t>负责制定入款单、制定付款单、制定成本收益表、查看经营情况表、期初建账和账户管理的用户界面；</w:t>
      </w:r>
      <w:proofErr w:type="spellStart"/>
      <w:r w:rsidRPr="004C7811">
        <w:rPr>
          <w:rFonts w:ascii="微软雅黑" w:eastAsia="微软雅黑" w:hAnsi="微软雅黑" w:hint="eastAsia"/>
          <w:sz w:val="24"/>
          <w:szCs w:val="24"/>
        </w:rPr>
        <w:t>repertoryui</w:t>
      </w:r>
      <w:proofErr w:type="spellEnd"/>
      <w:r w:rsidRPr="004C7811">
        <w:rPr>
          <w:rFonts w:ascii="微软雅黑" w:eastAsia="微软雅黑" w:hAnsi="微软雅黑" w:hint="eastAsia"/>
          <w:sz w:val="24"/>
          <w:szCs w:val="24"/>
        </w:rPr>
        <w:t>负责</w:t>
      </w:r>
      <w:r w:rsidRPr="004C7811">
        <w:rPr>
          <w:rFonts w:ascii="微软雅黑" w:eastAsia="微软雅黑" w:hAnsi="微软雅黑" w:hint="eastAsia"/>
          <w:sz w:val="24"/>
          <w:szCs w:val="24"/>
        </w:rPr>
        <w:lastRenderedPageBreak/>
        <w:t>库存信息初始化、入库、出库、库存查看和库存盘点的用户界面；</w:t>
      </w:r>
      <w:proofErr w:type="spellStart"/>
      <w:r w:rsidRPr="004C7811">
        <w:rPr>
          <w:rFonts w:ascii="微软雅黑" w:eastAsia="微软雅黑" w:hAnsi="微软雅黑" w:hint="eastAsia"/>
          <w:sz w:val="24"/>
          <w:szCs w:val="24"/>
        </w:rPr>
        <w:t>managerui</w:t>
      </w:r>
      <w:proofErr w:type="spellEnd"/>
      <w:r w:rsidRPr="004C7811">
        <w:rPr>
          <w:rFonts w:ascii="微软雅黑" w:eastAsia="微软雅黑" w:hAnsi="微软雅黑" w:hint="eastAsia"/>
          <w:sz w:val="24"/>
          <w:szCs w:val="24"/>
        </w:rPr>
        <w:t>负责管理机构、管理人员、审批单据、查看成本收益表和修改基础数据的用户界面；</w:t>
      </w:r>
      <w:proofErr w:type="spellStart"/>
      <w:r w:rsidRPr="004C7811">
        <w:rPr>
          <w:rFonts w:ascii="微软雅黑" w:eastAsia="微软雅黑" w:hAnsi="微软雅黑" w:hint="eastAsia"/>
          <w:sz w:val="24"/>
          <w:szCs w:val="24"/>
        </w:rPr>
        <w:t>adminui</w:t>
      </w:r>
      <w:proofErr w:type="spellEnd"/>
      <w:r w:rsidRPr="004C7811">
        <w:rPr>
          <w:rFonts w:ascii="微软雅黑" w:eastAsia="微软雅黑" w:hAnsi="微软雅黑" w:hint="eastAsia"/>
          <w:sz w:val="24"/>
          <w:szCs w:val="24"/>
        </w:rPr>
        <w:t>负责修改密码和修改账户权限的用户界面；</w:t>
      </w:r>
      <w:proofErr w:type="spellStart"/>
      <w:r w:rsidRPr="004C7811">
        <w:rPr>
          <w:rFonts w:ascii="微软雅黑" w:eastAsia="微软雅黑" w:hAnsi="微软雅黑" w:hint="eastAsia"/>
          <w:sz w:val="24"/>
          <w:szCs w:val="24"/>
        </w:rPr>
        <w:t>receiptui</w:t>
      </w:r>
      <w:proofErr w:type="spellEnd"/>
      <w:r w:rsidRPr="004C7811">
        <w:rPr>
          <w:rFonts w:ascii="微软雅黑" w:eastAsia="微软雅黑" w:hAnsi="微软雅黑" w:hint="eastAsia"/>
          <w:sz w:val="24"/>
          <w:szCs w:val="24"/>
        </w:rPr>
        <w:t>负责各类单据的用户界面。业务逻辑层和数据层设计思路基本相同，三层相互关系，如图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4C7811">
        <w:rPr>
          <w:rFonts w:ascii="微软雅黑" w:eastAsia="微软雅黑" w:hAnsi="微软雅黑" w:hint="eastAsia"/>
          <w:sz w:val="24"/>
          <w:szCs w:val="24"/>
        </w:rPr>
        <w:t>所示。</w:t>
      </w:r>
      <w:r w:rsidR="00B37318">
        <w:rPr>
          <w:rFonts w:hint="eastAsia"/>
          <w:noProof/>
        </w:rPr>
        <w:drawing>
          <wp:inline distT="0" distB="0" distL="0" distR="0">
            <wp:extent cx="5624423" cy="40359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体系结构设计逻辑方案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38" cy="40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18" w:rsidRDefault="00B37318" w:rsidP="00B37318">
      <w:pPr>
        <w:jc w:val="center"/>
        <w:rPr>
          <w:rFonts w:ascii="黑体" w:eastAsia="黑体" w:hAnsi="黑体"/>
          <w:b/>
          <w:szCs w:val="21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ELS体系结构初始</w:t>
      </w:r>
      <w:r>
        <w:rPr>
          <w:rFonts w:ascii="黑体" w:eastAsia="黑体" w:hAnsi="黑体"/>
          <w:b/>
          <w:szCs w:val="21"/>
        </w:rPr>
        <w:t>逻辑设计</w:t>
      </w:r>
      <w:r w:rsidRPr="00354A2B">
        <w:rPr>
          <w:rFonts w:ascii="黑体" w:eastAsia="黑体" w:hAnsi="黑体" w:hint="eastAsia"/>
          <w:b/>
          <w:szCs w:val="21"/>
        </w:rPr>
        <w:t>包图表达逻辑视角</w:t>
      </w:r>
    </w:p>
    <w:p w:rsidR="00B37318" w:rsidRPr="00F47223" w:rsidRDefault="00B37318" w:rsidP="00F47223">
      <w:pPr>
        <w:pStyle w:val="1"/>
      </w:pPr>
      <w:bookmarkStart w:id="3" w:name="_Toc432692978"/>
      <w:r w:rsidRPr="00F47223">
        <w:rPr>
          <w:rFonts w:hint="eastAsia"/>
        </w:rPr>
        <w:t>3</w:t>
      </w:r>
      <w:r w:rsidR="00F47223">
        <w:t>.</w:t>
      </w:r>
      <w:r w:rsidRPr="00F47223">
        <w:rPr>
          <w:rFonts w:hint="eastAsia"/>
        </w:rPr>
        <w:t>客户端和服务器端开发包图</w:t>
      </w:r>
      <w:bookmarkEnd w:id="3"/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t>1）展示层与业务逻辑层被置于客户端，数据层被置于服务器端，那么业务逻辑层的开发包已不可能依赖于数据层的开发包。因而我们考虑使用RMI技术，RMI技术会将数据层开发包分解为置于客户端的数据服务层（</w:t>
      </w:r>
      <w:proofErr w:type="spellStart"/>
      <w:r w:rsidRPr="00B37318">
        <w:rPr>
          <w:rFonts w:ascii="微软雅黑" w:eastAsia="微软雅黑" w:hAnsi="微软雅黑" w:hint="eastAsia"/>
          <w:sz w:val="24"/>
          <w:szCs w:val="24"/>
        </w:rPr>
        <w:t>dataservice</w:t>
      </w:r>
      <w:proofErr w:type="spellEnd"/>
      <w:r w:rsidRPr="00B37318">
        <w:rPr>
          <w:rFonts w:ascii="微软雅黑" w:eastAsia="微软雅黑" w:hAnsi="微软雅黑" w:hint="eastAsia"/>
          <w:sz w:val="24"/>
          <w:szCs w:val="24"/>
        </w:rPr>
        <w:t>）接口包和置于服务器端的数据层开发包。</w:t>
      </w:r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lastRenderedPageBreak/>
        <w:t>2）所有的数据层开发包都需要进行数据持久化（例如读写数据库、读写文件等），所以它们会有一些重复代码，可以将重复代码独立为新的开发包，然后所有的数据层开发包都依赖于</w:t>
      </w:r>
      <w:proofErr w:type="spellStart"/>
      <w:r w:rsidR="004C7811">
        <w:rPr>
          <w:rFonts w:ascii="微软雅黑" w:eastAsia="微软雅黑" w:hAnsi="微软雅黑" w:hint="eastAsia"/>
          <w:sz w:val="24"/>
          <w:szCs w:val="24"/>
        </w:rPr>
        <w:t>databa</w:t>
      </w:r>
      <w:r w:rsidR="004C7811" w:rsidRPr="00B37318">
        <w:rPr>
          <w:rFonts w:ascii="微软雅黑" w:eastAsia="微软雅黑" w:hAnsi="微软雅黑" w:hint="eastAsia"/>
          <w:sz w:val="24"/>
          <w:szCs w:val="24"/>
        </w:rPr>
        <w:t>seutility</w:t>
      </w:r>
      <w:proofErr w:type="spellEnd"/>
      <w:r w:rsidRPr="00B37318">
        <w:rPr>
          <w:rFonts w:ascii="微软雅黑" w:eastAsia="微软雅黑" w:hAnsi="微软雅黑" w:hint="eastAsia"/>
          <w:sz w:val="24"/>
          <w:szCs w:val="24"/>
        </w:rPr>
        <w:t xml:space="preserve">， </w:t>
      </w:r>
      <w:proofErr w:type="spellStart"/>
      <w:r w:rsidR="004C7811">
        <w:rPr>
          <w:rFonts w:ascii="微软雅黑" w:eastAsia="微软雅黑" w:hAnsi="微软雅黑" w:hint="eastAsia"/>
          <w:sz w:val="24"/>
          <w:szCs w:val="24"/>
        </w:rPr>
        <w:t>databa</w:t>
      </w:r>
      <w:r w:rsidRPr="00B37318">
        <w:rPr>
          <w:rFonts w:ascii="微软雅黑" w:eastAsia="微软雅黑" w:hAnsi="微软雅黑" w:hint="eastAsia"/>
          <w:sz w:val="24"/>
          <w:szCs w:val="24"/>
        </w:rPr>
        <w:t>seutility</w:t>
      </w:r>
      <w:proofErr w:type="spellEnd"/>
      <w:r w:rsidRPr="00B37318">
        <w:rPr>
          <w:rFonts w:ascii="微软雅黑" w:eastAsia="微软雅黑" w:hAnsi="微软雅黑" w:hint="eastAsia"/>
          <w:sz w:val="24"/>
          <w:szCs w:val="24"/>
        </w:rPr>
        <w:t>会依赖于IO类库包。</w:t>
      </w:r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t>3）层之间新的依赖关系应该调整为：各展示层开发包（调用）依赖于业务逻辑层接口包的</w:t>
      </w:r>
      <w:proofErr w:type="spellStart"/>
      <w:r w:rsidRPr="00B37318">
        <w:rPr>
          <w:rFonts w:ascii="微软雅黑" w:eastAsia="微软雅黑" w:hAnsi="微软雅黑" w:hint="eastAsia"/>
          <w:sz w:val="24"/>
          <w:szCs w:val="24"/>
        </w:rPr>
        <w:t>businesslogicservice</w:t>
      </w:r>
      <w:proofErr w:type="spellEnd"/>
      <w:r w:rsidRPr="00B37318">
        <w:rPr>
          <w:rFonts w:ascii="微软雅黑" w:eastAsia="微软雅黑" w:hAnsi="微软雅黑" w:hint="eastAsia"/>
          <w:sz w:val="24"/>
          <w:szCs w:val="24"/>
        </w:rPr>
        <w:t>包，业务逻辑层开发包也依赖于（实现了）业务逻辑层接口包的</w:t>
      </w:r>
      <w:proofErr w:type="spellStart"/>
      <w:r w:rsidRPr="00B37318">
        <w:rPr>
          <w:rFonts w:ascii="微软雅黑" w:eastAsia="微软雅黑" w:hAnsi="微软雅黑" w:hint="eastAsia"/>
          <w:sz w:val="24"/>
          <w:szCs w:val="24"/>
        </w:rPr>
        <w:t>businesslogicservice</w:t>
      </w:r>
      <w:proofErr w:type="spellEnd"/>
      <w:r w:rsidRPr="00B37318">
        <w:rPr>
          <w:rFonts w:ascii="微软雅黑" w:eastAsia="微软雅黑" w:hAnsi="微软雅黑" w:hint="eastAsia"/>
          <w:sz w:val="24"/>
          <w:szCs w:val="24"/>
        </w:rPr>
        <w:t>包。</w:t>
      </w:r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t>4）展示层与业务逻辑层、业务逻辑层和数据层之间可能会传递复杂数据对象，那么相邻两层都需要使用数据对象申明，所以需要将数据对象申明独立为开发包（VO包和PO包）。</w:t>
      </w:r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t>5）在业务逻辑层，一些关于初始化和业务逻辑层上下文的工作表被分配到utility包中。</w:t>
      </w:r>
    </w:p>
    <w:p w:rsidR="00B37318" w:rsidRPr="00B37318" w:rsidRDefault="00B37318" w:rsidP="00B37318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/>
          <w:sz w:val="24"/>
          <w:szCs w:val="24"/>
        </w:rPr>
        <w:t>6</w:t>
      </w:r>
      <w:r w:rsidRPr="00B37318">
        <w:rPr>
          <w:rFonts w:ascii="微软雅黑" w:eastAsia="微软雅黑" w:hAnsi="微软雅黑" w:hint="eastAsia"/>
          <w:sz w:val="24"/>
          <w:szCs w:val="24"/>
        </w:rPr>
        <w:t>)此外</w:t>
      </w:r>
      <w:r w:rsidRPr="00B37318">
        <w:rPr>
          <w:rFonts w:ascii="微软雅黑" w:eastAsia="微软雅黑" w:hAnsi="微软雅黑"/>
          <w:sz w:val="24"/>
          <w:szCs w:val="24"/>
        </w:rPr>
        <w:t>，在展示</w:t>
      </w:r>
      <w:proofErr w:type="gramStart"/>
      <w:r w:rsidRPr="00B37318">
        <w:rPr>
          <w:rFonts w:ascii="微软雅黑" w:eastAsia="微软雅黑" w:hAnsi="微软雅黑" w:hint="eastAsia"/>
          <w:sz w:val="24"/>
          <w:szCs w:val="24"/>
        </w:rPr>
        <w:t>层</w:t>
      </w:r>
      <w:r w:rsidRPr="00B37318">
        <w:rPr>
          <w:rFonts w:ascii="微软雅黑" w:eastAsia="微软雅黑" w:hAnsi="微软雅黑"/>
          <w:sz w:val="24"/>
          <w:szCs w:val="24"/>
        </w:rPr>
        <w:t>实现</w:t>
      </w:r>
      <w:proofErr w:type="gramEnd"/>
      <w:r w:rsidRPr="00B37318">
        <w:rPr>
          <w:rFonts w:ascii="微软雅黑" w:eastAsia="微软雅黑" w:hAnsi="微软雅黑" w:hint="eastAsia"/>
          <w:sz w:val="24"/>
          <w:szCs w:val="24"/>
        </w:rPr>
        <w:t>时</w:t>
      </w:r>
      <w:r w:rsidRPr="00B37318">
        <w:rPr>
          <w:rFonts w:ascii="微软雅黑" w:eastAsia="微软雅黑" w:hAnsi="微软雅黑"/>
          <w:sz w:val="24"/>
          <w:szCs w:val="24"/>
        </w:rPr>
        <w:t>，由</w:t>
      </w:r>
      <w:proofErr w:type="spellStart"/>
      <w:r w:rsidRPr="00B37318">
        <w:rPr>
          <w:rFonts w:ascii="微软雅黑" w:eastAsia="微软雅黑" w:hAnsi="微软雅黑" w:hint="eastAsia"/>
          <w:sz w:val="24"/>
          <w:szCs w:val="24"/>
        </w:rPr>
        <w:t>mainui</w:t>
      </w:r>
      <w:proofErr w:type="spellEnd"/>
      <w:proofErr w:type="gramStart"/>
      <w:r w:rsidRPr="00B37318">
        <w:rPr>
          <w:rFonts w:ascii="微软雅黑" w:eastAsia="微软雅黑" w:hAnsi="微软雅黑" w:hint="eastAsia"/>
          <w:sz w:val="24"/>
          <w:szCs w:val="24"/>
        </w:rPr>
        <w:t>包</w:t>
      </w:r>
      <w:r w:rsidRPr="00B37318">
        <w:rPr>
          <w:rFonts w:ascii="微软雅黑" w:eastAsia="微软雅黑" w:hAnsi="微软雅黑"/>
          <w:sz w:val="24"/>
          <w:szCs w:val="24"/>
        </w:rPr>
        <w:t>负责</w:t>
      </w:r>
      <w:proofErr w:type="gramEnd"/>
      <w:r w:rsidRPr="00B37318">
        <w:rPr>
          <w:rFonts w:ascii="微软雅黑" w:eastAsia="微软雅黑" w:hAnsi="微软雅黑"/>
          <w:sz w:val="24"/>
          <w:szCs w:val="24"/>
        </w:rPr>
        <w:t>整个页面之间的跳转</w:t>
      </w:r>
      <w:r w:rsidRPr="00B37318">
        <w:rPr>
          <w:rFonts w:ascii="微软雅黑" w:eastAsia="微软雅黑" w:hAnsi="微软雅黑" w:hint="eastAsia"/>
          <w:sz w:val="24"/>
          <w:szCs w:val="24"/>
        </w:rPr>
        <w:t>逻辑</w:t>
      </w:r>
      <w:r w:rsidRPr="00B37318">
        <w:rPr>
          <w:rFonts w:ascii="微软雅黑" w:eastAsia="微软雅黑" w:hAnsi="微软雅黑"/>
          <w:sz w:val="24"/>
          <w:szCs w:val="24"/>
        </w:rPr>
        <w:t>。其他</w:t>
      </w:r>
      <w:r w:rsidRPr="00B37318">
        <w:rPr>
          <w:rFonts w:ascii="微软雅黑" w:eastAsia="微软雅黑" w:hAnsi="微软雅黑" w:hint="eastAsia"/>
          <w:sz w:val="24"/>
          <w:szCs w:val="24"/>
        </w:rPr>
        <w:t>各包</w:t>
      </w:r>
      <w:r w:rsidRPr="00B37318">
        <w:rPr>
          <w:rFonts w:ascii="微软雅黑" w:eastAsia="微软雅黑" w:hAnsi="微软雅黑"/>
          <w:sz w:val="24"/>
          <w:szCs w:val="24"/>
        </w:rPr>
        <w:t>负责各自页面自身的功能。</w:t>
      </w:r>
    </w:p>
    <w:p w:rsidR="00B37318" w:rsidRPr="00B37318" w:rsidRDefault="00B37318" w:rsidP="00B37318">
      <w:pPr>
        <w:rPr>
          <w:rFonts w:ascii="微软雅黑" w:eastAsia="微软雅黑" w:hAnsi="微软雅黑"/>
          <w:sz w:val="24"/>
          <w:szCs w:val="24"/>
        </w:rPr>
      </w:pPr>
      <w:r w:rsidRPr="00B37318">
        <w:rPr>
          <w:rFonts w:ascii="微软雅黑" w:eastAsia="微软雅黑" w:hAnsi="微软雅黑" w:hint="eastAsia"/>
          <w:sz w:val="24"/>
          <w:szCs w:val="24"/>
        </w:rPr>
        <w:t>具体的开发包图如图</w:t>
      </w:r>
      <w:r w:rsidR="004C7811">
        <w:rPr>
          <w:rFonts w:ascii="微软雅黑" w:eastAsia="微软雅黑" w:hAnsi="微软雅黑"/>
          <w:sz w:val="24"/>
          <w:szCs w:val="24"/>
        </w:rPr>
        <w:t>3</w:t>
      </w:r>
      <w:r w:rsidRPr="00B37318">
        <w:rPr>
          <w:rFonts w:ascii="微软雅黑" w:eastAsia="微软雅黑" w:hAnsi="微软雅黑" w:hint="eastAsia"/>
          <w:sz w:val="24"/>
          <w:szCs w:val="24"/>
        </w:rPr>
        <w:t>和图</w:t>
      </w:r>
      <w:r w:rsidR="004C7811">
        <w:rPr>
          <w:rFonts w:ascii="微软雅黑" w:eastAsia="微软雅黑" w:hAnsi="微软雅黑"/>
          <w:sz w:val="24"/>
          <w:szCs w:val="24"/>
        </w:rPr>
        <w:t>4</w:t>
      </w:r>
      <w:r w:rsidRPr="00B37318"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74B6A" w:rsidRDefault="00E74B6A" w:rsidP="00B37318">
      <w:r>
        <w:rPr>
          <w:noProof/>
        </w:rPr>
        <w:lastRenderedPageBreak/>
        <w:drawing>
          <wp:inline distT="0" distB="0" distL="0" distR="0">
            <wp:extent cx="5274310" cy="3524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服务器端开发包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6A" w:rsidRDefault="00E74B6A" w:rsidP="00E74B6A">
      <w:pPr>
        <w:jc w:val="center"/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3</w:t>
      </w:r>
      <w:r>
        <w:rPr>
          <w:rFonts w:ascii="黑体" w:eastAsia="黑体" w:hAnsi="黑体" w:hint="eastAsia"/>
          <w:b/>
          <w:szCs w:val="21"/>
        </w:rPr>
        <w:t xml:space="preserve"> ELS服务器端开发</w:t>
      </w:r>
      <w:r w:rsidRPr="00354A2B">
        <w:rPr>
          <w:rFonts w:ascii="黑体" w:eastAsia="黑体" w:hAnsi="黑体" w:hint="eastAsia"/>
          <w:b/>
          <w:szCs w:val="21"/>
        </w:rPr>
        <w:t>包图</w:t>
      </w:r>
    </w:p>
    <w:p w:rsidR="00B37318" w:rsidRDefault="00E74B6A" w:rsidP="00B37318">
      <w:r>
        <w:rPr>
          <w:noProof/>
        </w:rPr>
        <w:drawing>
          <wp:inline distT="0" distB="0" distL="0" distR="0">
            <wp:extent cx="5274310" cy="4794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端开发包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6A" w:rsidRDefault="00E74B6A" w:rsidP="00E74B6A">
      <w:pPr>
        <w:jc w:val="center"/>
      </w:pPr>
      <w:r w:rsidRPr="00354A2B">
        <w:rPr>
          <w:rFonts w:ascii="黑体" w:eastAsia="黑体" w:hAnsi="黑体" w:hint="eastAsia"/>
          <w:b/>
          <w:szCs w:val="21"/>
        </w:rPr>
        <w:lastRenderedPageBreak/>
        <w:t>图</w:t>
      </w:r>
      <w:r>
        <w:rPr>
          <w:rFonts w:ascii="黑体" w:eastAsia="黑体" w:hAnsi="黑体"/>
          <w:b/>
          <w:szCs w:val="21"/>
        </w:rPr>
        <w:t>4</w:t>
      </w:r>
      <w:r>
        <w:rPr>
          <w:rFonts w:ascii="黑体" w:eastAsia="黑体" w:hAnsi="黑体" w:hint="eastAsia"/>
          <w:b/>
          <w:szCs w:val="21"/>
        </w:rPr>
        <w:t xml:space="preserve"> ELS</w:t>
      </w:r>
      <w:proofErr w:type="gramStart"/>
      <w:r w:rsidR="004C7811">
        <w:rPr>
          <w:rFonts w:ascii="黑体" w:eastAsia="黑体" w:hAnsi="黑体" w:hint="eastAsia"/>
          <w:b/>
          <w:szCs w:val="21"/>
        </w:rPr>
        <w:t>客户器</w:t>
      </w:r>
      <w:r>
        <w:rPr>
          <w:rFonts w:ascii="黑体" w:eastAsia="黑体" w:hAnsi="黑体" w:hint="eastAsia"/>
          <w:b/>
          <w:szCs w:val="21"/>
        </w:rPr>
        <w:t>端开发</w:t>
      </w:r>
      <w:r w:rsidRPr="00354A2B">
        <w:rPr>
          <w:rFonts w:ascii="黑体" w:eastAsia="黑体" w:hAnsi="黑体" w:hint="eastAsia"/>
          <w:b/>
          <w:szCs w:val="21"/>
        </w:rPr>
        <w:t>包</w:t>
      </w:r>
      <w:proofErr w:type="gramEnd"/>
      <w:r w:rsidRPr="00354A2B">
        <w:rPr>
          <w:rFonts w:ascii="黑体" w:eastAsia="黑体" w:hAnsi="黑体" w:hint="eastAsia"/>
          <w:b/>
          <w:szCs w:val="21"/>
        </w:rPr>
        <w:t>图</w:t>
      </w:r>
    </w:p>
    <w:p w:rsidR="004C7811" w:rsidRPr="004C7811" w:rsidRDefault="004C7811" w:rsidP="004C7811">
      <w:pPr>
        <w:pStyle w:val="1"/>
        <w:rPr>
          <w:rFonts w:hint="eastAsia"/>
        </w:rPr>
      </w:pPr>
      <w:bookmarkStart w:id="4" w:name="_Toc432692979"/>
      <w:r w:rsidRPr="004C7811">
        <w:rPr>
          <w:rFonts w:hint="eastAsia"/>
        </w:rPr>
        <w:t>4</w:t>
      </w:r>
      <w:r w:rsidR="00F47223">
        <w:t>.</w:t>
      </w:r>
      <w:r w:rsidRPr="004C7811">
        <w:rPr>
          <w:rFonts w:hint="eastAsia"/>
        </w:rPr>
        <w:t>0</w:t>
      </w:r>
      <w:r w:rsidRPr="004C7811">
        <w:rPr>
          <w:rFonts w:hint="eastAsia"/>
        </w:rPr>
        <w:t>层构件图</w:t>
      </w:r>
      <w:bookmarkEnd w:id="4"/>
    </w:p>
    <w:p w:rsidR="004C7811" w:rsidRPr="004C7811" w:rsidRDefault="004C7811" w:rsidP="004C781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C7811">
        <w:rPr>
          <w:rFonts w:ascii="微软雅黑" w:eastAsia="微软雅黑" w:hAnsi="微软雅黑" w:hint="eastAsia"/>
          <w:sz w:val="24"/>
          <w:szCs w:val="24"/>
        </w:rPr>
        <w:t>进销存系统有3个顶级构件：客户端、服务器端、以及负责连接两端的网络构件。从体系结构的角度，客户端和服务器端是构件（Component）；而网络构件是连接件（Connector）。每个顶层构件还可以进一步再细分出部分。0层构件图如图</w:t>
      </w:r>
      <w:r w:rsidR="00F47223">
        <w:rPr>
          <w:rFonts w:ascii="微软雅黑" w:eastAsia="微软雅黑" w:hAnsi="微软雅黑" w:hint="eastAsia"/>
          <w:sz w:val="24"/>
          <w:szCs w:val="24"/>
        </w:rPr>
        <w:t>5</w:t>
      </w:r>
      <w:r w:rsidRPr="004C7811"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74B6A" w:rsidRDefault="004C7811" w:rsidP="00B373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8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层构件图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11" w:rsidRDefault="004C7811" w:rsidP="004C7811">
      <w:pPr>
        <w:jc w:val="center"/>
        <w:rPr>
          <w:rFonts w:hint="eastAsia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5</w:t>
      </w:r>
      <w:r>
        <w:rPr>
          <w:rFonts w:ascii="黑体" w:eastAsia="黑体" w:hAnsi="黑体" w:hint="eastAsia"/>
          <w:b/>
          <w:szCs w:val="21"/>
        </w:rPr>
        <w:t xml:space="preserve"> ELS</w:t>
      </w:r>
      <w:r w:rsidR="00F47223">
        <w:rPr>
          <w:rFonts w:ascii="黑体" w:eastAsia="黑体" w:hAnsi="黑体" w:hint="eastAsia"/>
          <w:b/>
          <w:szCs w:val="21"/>
        </w:rPr>
        <w:t>的</w:t>
      </w:r>
      <w:r>
        <w:rPr>
          <w:rFonts w:ascii="黑体" w:eastAsia="黑体" w:hAnsi="黑体" w:hint="eastAsia"/>
          <w:b/>
          <w:szCs w:val="21"/>
        </w:rPr>
        <w:t>0层构件</w:t>
      </w:r>
      <w:r w:rsidRPr="00354A2B">
        <w:rPr>
          <w:rFonts w:ascii="黑体" w:eastAsia="黑体" w:hAnsi="黑体" w:hint="eastAsia"/>
          <w:b/>
          <w:szCs w:val="21"/>
        </w:rPr>
        <w:t>图</w:t>
      </w:r>
    </w:p>
    <w:p w:rsidR="004C7811" w:rsidRPr="002325B8" w:rsidRDefault="00F47223" w:rsidP="004C7811">
      <w:pPr>
        <w:pStyle w:val="1"/>
      </w:pPr>
      <w:bookmarkStart w:id="5" w:name="_Toc432692980"/>
      <w:r>
        <w:rPr>
          <w:rFonts w:hint="eastAsia"/>
        </w:rPr>
        <w:t>5</w:t>
      </w:r>
      <w:r>
        <w:t>.</w:t>
      </w:r>
      <w:r w:rsidR="004C7811" w:rsidRPr="002325B8">
        <w:rPr>
          <w:rFonts w:hint="eastAsia"/>
        </w:rPr>
        <w:t>进程图</w:t>
      </w:r>
      <w:bookmarkEnd w:id="5"/>
    </w:p>
    <w:p w:rsidR="004C7811" w:rsidRPr="004C7811" w:rsidRDefault="004C7811" w:rsidP="004C781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4C7811">
        <w:rPr>
          <w:rFonts w:ascii="微软雅黑" w:eastAsia="微软雅黑" w:hAnsi="微软雅黑"/>
          <w:sz w:val="24"/>
          <w:szCs w:val="24"/>
        </w:rPr>
        <w:t>在</w:t>
      </w:r>
      <w:r w:rsidRPr="004C7811">
        <w:rPr>
          <w:rFonts w:ascii="微软雅黑" w:eastAsia="微软雅黑" w:hAnsi="微软雅黑" w:hint="eastAsia"/>
          <w:sz w:val="24"/>
          <w:szCs w:val="24"/>
        </w:rPr>
        <w:t>进销存</w:t>
      </w:r>
      <w:r w:rsidRPr="004C7811">
        <w:rPr>
          <w:rFonts w:ascii="微软雅黑" w:eastAsia="微软雅黑" w:hAnsi="微软雅黑"/>
          <w:sz w:val="24"/>
          <w:szCs w:val="24"/>
        </w:rPr>
        <w:t>系统中，会有多个客户端进程和一个服务器端进程，其进程图如图5所示。结合部署图，客户端进程是在客户端机器上运行，服务器</w:t>
      </w:r>
      <w:proofErr w:type="gramStart"/>
      <w:r w:rsidRPr="004C7811">
        <w:rPr>
          <w:rFonts w:ascii="微软雅黑" w:eastAsia="微软雅黑" w:hAnsi="微软雅黑"/>
          <w:sz w:val="24"/>
          <w:szCs w:val="24"/>
        </w:rPr>
        <w:t>端进程</w:t>
      </w:r>
      <w:proofErr w:type="gramEnd"/>
      <w:r w:rsidRPr="004C7811">
        <w:rPr>
          <w:rFonts w:ascii="微软雅黑" w:eastAsia="微软雅黑" w:hAnsi="微软雅黑"/>
          <w:sz w:val="24"/>
          <w:szCs w:val="24"/>
        </w:rPr>
        <w:t>在服务</w:t>
      </w:r>
      <w:r w:rsidRPr="004C7811">
        <w:rPr>
          <w:rFonts w:ascii="微软雅黑" w:eastAsia="微软雅黑" w:hAnsi="微软雅黑"/>
          <w:sz w:val="24"/>
          <w:szCs w:val="24"/>
        </w:rPr>
        <w:lastRenderedPageBreak/>
        <w:t>器端机器上运行。</w:t>
      </w:r>
      <w:r w:rsidRPr="004C7811">
        <w:rPr>
          <w:rFonts w:ascii="微软雅黑" w:eastAsia="微软雅黑" w:hAnsi="微软雅黑" w:hint="eastAsia"/>
          <w:sz w:val="24"/>
          <w:szCs w:val="24"/>
        </w:rPr>
        <w:t>进程图如图</w:t>
      </w:r>
      <w:r w:rsidR="00F47223">
        <w:rPr>
          <w:rFonts w:ascii="微软雅黑" w:eastAsia="微软雅黑" w:hAnsi="微软雅黑" w:hint="eastAsia"/>
          <w:sz w:val="24"/>
          <w:szCs w:val="24"/>
        </w:rPr>
        <w:t>6</w:t>
      </w:r>
      <w:r w:rsidRPr="004C7811"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4C7811" w:rsidRDefault="004C7811" w:rsidP="00B373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32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23" w:rsidRDefault="00F47223" w:rsidP="00F47223">
      <w:pPr>
        <w:jc w:val="center"/>
        <w:rPr>
          <w:rFonts w:ascii="黑体" w:eastAsia="黑体" w:hAnsi="黑体" w:hint="eastAsia"/>
          <w:b/>
          <w:szCs w:val="21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6</w:t>
      </w:r>
      <w:r>
        <w:rPr>
          <w:rFonts w:ascii="黑体" w:eastAsia="黑体" w:hAnsi="黑体" w:hint="eastAsia"/>
          <w:b/>
          <w:szCs w:val="21"/>
        </w:rPr>
        <w:t xml:space="preserve"> ELS</w:t>
      </w:r>
      <w:r>
        <w:rPr>
          <w:rFonts w:ascii="黑体" w:eastAsia="黑体" w:hAnsi="黑体" w:hint="eastAsia"/>
          <w:b/>
          <w:szCs w:val="21"/>
        </w:rPr>
        <w:t>进程图</w:t>
      </w:r>
    </w:p>
    <w:p w:rsidR="00F47223" w:rsidRPr="00F47223" w:rsidRDefault="00F47223" w:rsidP="00F47223">
      <w:pPr>
        <w:pStyle w:val="1"/>
      </w:pPr>
      <w:bookmarkStart w:id="6" w:name="_Toc432692981"/>
      <w:r w:rsidRPr="00F47223">
        <w:rPr>
          <w:rFonts w:hint="eastAsia"/>
        </w:rPr>
        <w:t>6</w:t>
      </w:r>
      <w:r>
        <w:t>.</w:t>
      </w:r>
      <w:r w:rsidRPr="00F47223">
        <w:rPr>
          <w:rFonts w:hint="eastAsia"/>
        </w:rPr>
        <w:t>部署图</w:t>
      </w:r>
      <w:bookmarkEnd w:id="6"/>
    </w:p>
    <w:p w:rsidR="00F47223" w:rsidRDefault="00F47223" w:rsidP="00F47223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快递物流</w:t>
      </w:r>
      <w:r w:rsidRPr="00F47223">
        <w:rPr>
          <w:rFonts w:ascii="微软雅黑" w:eastAsia="微软雅黑" w:hAnsi="微软雅黑"/>
          <w:sz w:val="24"/>
          <w:szCs w:val="24"/>
        </w:rPr>
        <w:t>系统中客户端构件是放在客户端机器上，服务器端构件是放在服务器端机器上。在客户端节点上，还要部署</w:t>
      </w:r>
      <w:proofErr w:type="spellStart"/>
      <w:r w:rsidRPr="00F47223">
        <w:rPr>
          <w:rFonts w:ascii="微软雅黑" w:eastAsia="微软雅黑" w:hAnsi="微软雅黑"/>
          <w:sz w:val="24"/>
          <w:szCs w:val="24"/>
        </w:rPr>
        <w:t>RMIStub</w:t>
      </w:r>
      <w:proofErr w:type="spellEnd"/>
      <w:r w:rsidRPr="00F47223">
        <w:rPr>
          <w:rFonts w:ascii="微软雅黑" w:eastAsia="微软雅黑" w:hAnsi="微软雅黑"/>
          <w:sz w:val="24"/>
          <w:szCs w:val="24"/>
        </w:rPr>
        <w:t>构件。由于Java RMI构件属于JDK6.0的一部分。所以，在系统JDK环境已经设置好的情况下，不需要再</w:t>
      </w:r>
      <w:r w:rsidRPr="00F47223">
        <w:rPr>
          <w:rFonts w:ascii="微软雅黑" w:eastAsia="微软雅黑" w:hAnsi="微软雅黑"/>
          <w:sz w:val="24"/>
          <w:szCs w:val="24"/>
        </w:rPr>
        <w:lastRenderedPageBreak/>
        <w:t>独立部署。部署图如图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 w:rsidRPr="00F47223">
        <w:rPr>
          <w:rFonts w:ascii="微软雅黑" w:eastAsia="微软雅黑" w:hAnsi="微软雅黑"/>
          <w:sz w:val="24"/>
          <w:szCs w:val="24"/>
        </w:rPr>
        <w:t>所示。</w:t>
      </w:r>
    </w:p>
    <w:p w:rsidR="00F47223" w:rsidRPr="00F47223" w:rsidRDefault="00F47223" w:rsidP="00F4722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1159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23" w:rsidRDefault="00F47223" w:rsidP="00F47223">
      <w:pPr>
        <w:jc w:val="center"/>
        <w:rPr>
          <w:rFonts w:ascii="黑体" w:eastAsia="黑体" w:hAnsi="黑体" w:hint="eastAsia"/>
          <w:b/>
          <w:szCs w:val="21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7</w:t>
      </w:r>
      <w:r>
        <w:rPr>
          <w:rFonts w:ascii="黑体" w:eastAsia="黑体" w:hAnsi="黑体" w:hint="eastAsia"/>
          <w:b/>
          <w:szCs w:val="21"/>
        </w:rPr>
        <w:t xml:space="preserve"> ELS</w:t>
      </w:r>
      <w:r>
        <w:rPr>
          <w:rFonts w:ascii="黑体" w:eastAsia="黑体" w:hAnsi="黑体" w:hint="eastAsia"/>
          <w:b/>
          <w:szCs w:val="21"/>
        </w:rPr>
        <w:t>部署</w:t>
      </w:r>
      <w:r>
        <w:rPr>
          <w:rFonts w:ascii="黑体" w:eastAsia="黑体" w:hAnsi="黑体" w:hint="eastAsia"/>
          <w:b/>
          <w:szCs w:val="21"/>
        </w:rPr>
        <w:t>图</w:t>
      </w:r>
    </w:p>
    <w:p w:rsidR="00F47223" w:rsidRPr="004C7811" w:rsidRDefault="00F47223" w:rsidP="00F47223">
      <w:pPr>
        <w:jc w:val="center"/>
      </w:pPr>
    </w:p>
    <w:sectPr w:rsidR="00F47223" w:rsidRPr="004C7811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85C" w:rsidRDefault="00AD185C" w:rsidP="000E0066">
      <w:r>
        <w:separator/>
      </w:r>
    </w:p>
  </w:endnote>
  <w:endnote w:type="continuationSeparator" w:id="0">
    <w:p w:rsidR="00AD185C" w:rsidRDefault="00AD185C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42289"/>
      <w:docPartObj>
        <w:docPartGallery w:val="Page Numbers (Bottom of Page)"/>
        <w:docPartUnique/>
      </w:docPartObj>
    </w:sdtPr>
    <w:sdtEndPr/>
    <w:sdtContent>
      <w:p w:rsidR="000E0066" w:rsidRDefault="000E006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223" w:rsidRPr="00F47223">
          <w:rPr>
            <w:noProof/>
            <w:lang w:val="zh-CN"/>
          </w:rPr>
          <w:t>1</w:t>
        </w:r>
        <w:r>
          <w:fldChar w:fldCharType="end"/>
        </w:r>
      </w:p>
    </w:sdtContent>
  </w:sdt>
  <w:p w:rsidR="000E0066" w:rsidRDefault="000E00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85C" w:rsidRDefault="00AD185C" w:rsidP="000E0066">
      <w:r>
        <w:separator/>
      </w:r>
    </w:p>
  </w:footnote>
  <w:footnote w:type="continuationSeparator" w:id="0">
    <w:p w:rsidR="00AD185C" w:rsidRDefault="00AD185C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066" w:rsidRPr="000E0066" w:rsidRDefault="000E0066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</w:t>
    </w:r>
    <w:r w:rsidR="006C6DA8">
      <w:rPr>
        <w:rFonts w:hint="eastAsia"/>
        <w:color w:val="A6A6A6" w:themeColor="background1" w:themeShade="A6"/>
      </w:rPr>
      <w:t>（</w:t>
    </w:r>
    <w:r w:rsidR="006C6DA8">
      <w:rPr>
        <w:rFonts w:hint="eastAsia"/>
        <w:color w:val="A6A6A6" w:themeColor="background1" w:themeShade="A6"/>
      </w:rPr>
      <w:t>ELS</w:t>
    </w:r>
    <w:r w:rsidR="006C6DA8">
      <w:rPr>
        <w:rFonts w:hint="eastAsia"/>
        <w:color w:val="A6A6A6" w:themeColor="background1" w:themeShade="A6"/>
      </w:rPr>
      <w:t>）</w:t>
    </w:r>
    <w:r w:rsidRPr="000E0066">
      <w:rPr>
        <w:color w:val="A6A6A6" w:themeColor="background1" w:themeShade="A6"/>
      </w:rPr>
      <w:ptab w:relativeTo="margin" w:alignment="right" w:leader="none"/>
    </w:r>
    <w:r w:rsidR="00F516B6">
      <w:rPr>
        <w:color w:val="A6A6A6" w:themeColor="background1" w:themeShade="A6"/>
      </w:rPr>
      <w:t>Thursday,</w:t>
    </w:r>
    <w:r>
      <w:rPr>
        <w:color w:val="A6A6A6" w:themeColor="background1" w:themeShade="A6"/>
      </w:rPr>
      <w:t xml:space="preserve"> October 1</w:t>
    </w:r>
    <w:r w:rsidR="00F516B6">
      <w:rPr>
        <w:color w:val="A6A6A6" w:themeColor="background1" w:themeShade="A6"/>
      </w:rPr>
      <w:t>5</w:t>
    </w:r>
    <w:r>
      <w:rPr>
        <w:color w:val="A6A6A6" w:themeColor="background1" w:themeShade="A6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3DF6"/>
    <w:multiLevelType w:val="hybridMultilevel"/>
    <w:tmpl w:val="A7DE7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936244"/>
    <w:multiLevelType w:val="hybridMultilevel"/>
    <w:tmpl w:val="076E640E"/>
    <w:lvl w:ilvl="0" w:tplc="ED2A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100D75"/>
    <w:multiLevelType w:val="hybridMultilevel"/>
    <w:tmpl w:val="0C64CB70"/>
    <w:lvl w:ilvl="0" w:tplc="ED2AF93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EE041F"/>
    <w:multiLevelType w:val="hybridMultilevel"/>
    <w:tmpl w:val="0BE6B720"/>
    <w:lvl w:ilvl="0" w:tplc="524A476A">
      <w:start w:val="6"/>
      <w:numFmt w:val="decimal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66"/>
    <w:rsid w:val="000E0066"/>
    <w:rsid w:val="00145410"/>
    <w:rsid w:val="001B2803"/>
    <w:rsid w:val="003E4D2A"/>
    <w:rsid w:val="00475A5A"/>
    <w:rsid w:val="004C7811"/>
    <w:rsid w:val="006C6DA8"/>
    <w:rsid w:val="009B5472"/>
    <w:rsid w:val="00AD185C"/>
    <w:rsid w:val="00B37318"/>
    <w:rsid w:val="00E12CDD"/>
    <w:rsid w:val="00E74B6A"/>
    <w:rsid w:val="00F47223"/>
    <w:rsid w:val="00F5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B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516B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516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16B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16B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472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223"/>
  </w:style>
  <w:style w:type="character" w:styleId="a7">
    <w:name w:val="Hyperlink"/>
    <w:basedOn w:val="a0"/>
    <w:uiPriority w:val="99"/>
    <w:unhideWhenUsed/>
    <w:rsid w:val="00F4722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472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B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516B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516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16B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16B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472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223"/>
  </w:style>
  <w:style w:type="character" w:styleId="a7">
    <w:name w:val="Hyperlink"/>
    <w:basedOn w:val="a0"/>
    <w:uiPriority w:val="99"/>
    <w:unhideWhenUsed/>
    <w:rsid w:val="00F4722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47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31CAF-F01A-45DC-AF05-552C631C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326</Words>
  <Characters>1859</Characters>
  <Application>Microsoft Office Word</Application>
  <DocSecurity>0</DocSecurity>
  <Lines>15</Lines>
  <Paragraphs>4</Paragraphs>
  <ScaleCrop>false</ScaleCrop>
  <Company>南京大学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魏彦淑</cp:lastModifiedBy>
  <cp:revision>4</cp:revision>
  <dcterms:created xsi:type="dcterms:W3CDTF">2015-10-13T02:07:00Z</dcterms:created>
  <dcterms:modified xsi:type="dcterms:W3CDTF">2015-10-15T09:21:00Z</dcterms:modified>
</cp:coreProperties>
</file>