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b w:val="0"/>
          <w:bCs/>
          <w:sz w:val="28"/>
          <w:szCs w:val="28"/>
        </w:rPr>
        <w:t>5.3业务逻辑层的分解</w:t>
      </w: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8"/>
          <w:szCs w:val="28"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2"/>
        </w:rPr>
      </w:pPr>
      <w:r>
        <w:rPr>
          <w:rFonts w:hint="eastAsia" w:ascii="Microsoft YaHei" w:hAnsi="Microsoft YaHei" w:eastAsia="Microsoft YaHei" w:cs="Microsoft YaHei"/>
          <w:b w:val="0"/>
          <w:bCs/>
          <w:sz w:val="22"/>
        </w:rPr>
        <w:t>业务逻辑层包括多个针对界面的业务逻辑处理对象。例如，expressbl负责实现快递员登陆后界面的业务逻辑。Businessbl负责营业厅业务员登录后界面的业务逻辑。业务逻辑层的设计如图11所示。</w:t>
      </w: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2"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  <w:r>
        <w:rPr>
          <w:rFonts w:hint="eastAsia" w:ascii="Microsoft YaHei" w:hAnsi="Microsoft YaHei" w:eastAsia="Microsoft YaHei" w:cs="Microsoft YaHei"/>
          <w:b w:val="0"/>
          <w:bCs/>
        </w:rPr>
        <w:t>图11  业务逻辑层的设计</w:t>
      </w: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b w:val="0"/>
          <w:bCs/>
          <w:sz w:val="28"/>
          <w:szCs w:val="28"/>
        </w:rPr>
        <w:t>5.3.1业务逻辑层模块的职责</w:t>
      </w: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2"/>
        </w:rPr>
      </w:pPr>
      <w:r>
        <w:rPr>
          <w:rFonts w:hint="eastAsia" w:ascii="Microsoft YaHei" w:hAnsi="Microsoft YaHei" w:eastAsia="Microsoft YaHei" w:cs="Microsoft YaHei"/>
          <w:b w:val="0"/>
          <w:bCs/>
          <w:sz w:val="22"/>
        </w:rPr>
        <w:t>业务逻辑层模块的职责如表8所示</w:t>
      </w:r>
    </w:p>
    <w:p>
      <w:pPr>
        <w:ind w:left="1260" w:firstLine="1656" w:firstLineChars="750"/>
        <w:jc w:val="left"/>
        <w:rPr>
          <w:rFonts w:hint="eastAsia" w:ascii="Microsoft YaHei" w:hAnsi="Microsoft YaHei" w:eastAsia="Microsoft YaHei" w:cs="Microsoft YaHei"/>
          <w:b w:val="0"/>
          <w:bCs/>
          <w:sz w:val="22"/>
        </w:rPr>
      </w:pPr>
      <w:r>
        <w:rPr>
          <w:rFonts w:hint="eastAsia" w:ascii="Microsoft YaHei" w:hAnsi="Microsoft YaHei" w:eastAsia="Microsoft YaHei" w:cs="Microsoft YaHei"/>
          <w:b w:val="0"/>
          <w:bCs/>
          <w:sz w:val="22"/>
        </w:rPr>
        <w:t>表8 业务逻辑层模块的职责</w:t>
      </w:r>
    </w:p>
    <w:tbl>
      <w:tblPr>
        <w:tblStyle w:val="14"/>
        <w:tblW w:w="8516" w:type="dxa"/>
        <w:tblInd w:w="-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模块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职责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47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expressbl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负责实现新建订单，完成订单，查询订单，确认订单收费所需要的服务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businessbl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负责实现装车管理，车辆和司机的信息管理，派件和收费汇总所需要的服务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intermediatebl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负责实现飞机，火车，汽车装运和中转接收所需要的服务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receiptbl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负责实现各种单据查增删改所需要服务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repertorybl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负责实现仓库管理所需要的服务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financebl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负责实现账户管理，结算管理，新建付款单，成本收益表，查看经营情况表，初期建账所需要的服务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managerbl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负责实现人员，机构管理，基础数据修改，单据审批，查看成本收益表，经营情况表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adminlb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负责实现用户的增删改查所需要的服务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loginbl</w:t>
            </w:r>
          </w:p>
        </w:tc>
        <w:tc>
          <w:tcPr>
            <w:tcW w:w="67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负责实现用户登录功能所需要的服务</w:t>
            </w:r>
          </w:p>
        </w:tc>
      </w:tr>
    </w:tbl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8"/>
          <w:szCs w:val="28"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b w:val="0"/>
          <w:bCs/>
          <w:sz w:val="28"/>
          <w:szCs w:val="28"/>
        </w:rPr>
        <w:t>5.3.2业务逻辑层模块的接口规范</w:t>
      </w: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2"/>
        </w:rPr>
      </w:pPr>
      <w:r>
        <w:rPr>
          <w:rFonts w:hint="eastAsia" w:ascii="Microsoft YaHei" w:hAnsi="Microsoft YaHei" w:eastAsia="Microsoft YaHei" w:cs="Microsoft YaHei"/>
          <w:b w:val="0"/>
          <w:bCs/>
          <w:sz w:val="22"/>
        </w:rPr>
        <w:t>表9 expressbl模块的接口规范</w:t>
      </w:r>
    </w:p>
    <w:tbl>
      <w:tblPr>
        <w:tblStyle w:val="14"/>
        <w:tblW w:w="8523" w:type="dxa"/>
        <w:tblInd w:w="-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1134"/>
        <w:gridCol w:w="972"/>
        <w:gridCol w:w="4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85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提供的服务（供接口）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3" w:hRule="atLeast"/>
        </w:trPr>
        <w:tc>
          <w:tcPr>
            <w:tcW w:w="195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Express.logisticQuery.query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  <w:kern w:val="2"/>
                <w:sz w:val="21"/>
                <w:szCs w:val="22"/>
                <w:lang w:eastAsia="zh-CN" w:bidi="ar-SA"/>
              </w:rPr>
              <w:t>public OrderVO query(long orderNum)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3" w:hRule="atLeast"/>
        </w:trPr>
        <w:tc>
          <w:tcPr>
            <w:tcW w:w="1958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快递员经过验证有查询订单的权利，输入了有效的订单号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系统查找订单是否存在，如果找到就返回订单信息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95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Express.AddOrder.addOrder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addOrder(OrderVO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9" w:hRule="atLeast"/>
        </w:trPr>
        <w:tc>
          <w:tcPr>
            <w:tcW w:w="195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快递员经过验证有添加订单的权利，输入了有效的待添加的订单信息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4" w:hRule="atLeast"/>
        </w:trPr>
        <w:tc>
          <w:tcPr>
            <w:tcW w:w="195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系统更新对应的订单信息，并根据更新结果返回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Express.ChargeCollection.getChargeInfo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ExpressVO getChargeInfo()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快递员经过验证有汇总收费的权利，并要求查看当前收费情况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系统更新快递员信息，并更具更新返回结果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8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Express.ChargeCollection.chargeCollection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chargeCollection(ExpressVO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快递员经过验证有汇总收费的权利，并输入了订单号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系统根据输入的订单号返回对应的订单信息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Express.ReceiptOrder.getOrderInfo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OrderVO getOrderInfo(long orderNum)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快递员经过验证有确认订单的权利，并要求查看订单信息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系统根据输入的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Express.ReceiptOrde.receiptOrder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receiptOrder(OrderVO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快递员经过验证有确认订单的权利，并要求确认订单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系统根据输入的订单接收信息更新订单，并返回更新结果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1" w:hRule="atLeast"/>
        </w:trPr>
        <w:tc>
          <w:tcPr>
            <w:tcW w:w="852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需要的服务（需接口）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6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DataFactory.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getOrderInfo(long orderNum)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得到订单信息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406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  <w:sz w:val="2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  <w:sz w:val="22"/>
              </w:rPr>
              <w:t>DataFactory.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  <w:sz w:val="22"/>
              </w:rPr>
              <w:t>addOrder(OrderP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  <w:sz w:val="22"/>
              </w:rPr>
              <w:t>O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  <w:sz w:val="22"/>
              </w:rPr>
              <w:t xml:space="preserve">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  <w:sz w:val="22"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  <w:sz w:val="22"/>
              </w:rPr>
              <w:t>新增订单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6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ExpressDataService.getBaseCost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()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得到运费计算的单位价格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6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ExpressDataService.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chargeCollection(ExpressP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O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 xml:space="preserve">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更新快递员的收费信息总额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6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DataFactory.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receiptOrder(OrderP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O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 xml:space="preserve">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完成订单</w:t>
            </w:r>
          </w:p>
        </w:tc>
      </w:tr>
    </w:tbl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  <w:sz w:val="22"/>
        </w:rPr>
      </w:pPr>
      <w:r>
        <w:rPr>
          <w:rFonts w:hint="eastAsia" w:ascii="Microsoft YaHei" w:hAnsi="Microsoft YaHei" w:eastAsia="Microsoft YaHei" w:cs="Microsoft YaHei"/>
          <w:b w:val="0"/>
          <w:bCs/>
          <w:sz w:val="22"/>
        </w:rPr>
        <w:t>表10 businessbl模块的接口规范</w:t>
      </w:r>
    </w:p>
    <w:tbl>
      <w:tblPr>
        <w:tblStyle w:val="14"/>
        <w:tblW w:w="85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134"/>
        <w:gridCol w:w="972"/>
        <w:gridCol w:w="44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1" w:hRule="atLeast"/>
        </w:trPr>
        <w:tc>
          <w:tcPr>
            <w:tcW w:w="851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提供的服务（供接口）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Business.VehicleManager.modifyVehicle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deleteVehicle(VehicleVO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营业厅业务员经过验证有进行车辆管理的权利，并要求改正指定车辆信息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系统删除对应车辆信息，并返回操作结果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3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Business.VehicleManager.addVehicle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addVehicle(VehicleVO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3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营业厅业务员经过验证有进行车辆管理的权利，并输入了正确的车辆信息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系统根据输入的车辆信息更新车辆列表，并返回更新结果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Business.VehicleManager.getVehicleInfo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ArrayList&lt;VehicleVO&gt;getVehicleInfo(String 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9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营业厅业务员经过验证有进行车辆管理的权利，并输入了车辆编号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系统返回已有车辆的信息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Business.VehicleManager.deleteVehicle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deleteVehicle(VehicleVO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营业厅业务员经过验证有进行车辆管理的权利，并要求删除指定车辆信息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系统删除对应车辆信息，并返回操作结果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</w:t>
            </w:r>
            <w:bookmarkStart w:id="0" w:name="_GoBack"/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AcceptCargo</w:t>
            </w:r>
            <w:bookmarkEnd w:id="0"/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.acceptCargo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acceptCargo( OrderAcceptReceiptVO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营业厅业务员经过验证有进行接收货物的权利，并输入了所有货物的订单号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系统生成新的营业厅到达单并更新营业厅到达单列表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Business.Gath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er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ing.getChargeInfo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ArrayList&lt;ExpressVO&gt;getChargeInfo()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营业厅业务员经过验证有进行收款汇总的权利，并要求查看所有营业厅业务员的收款与订单信息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系统返回该营业厅所有快递员的信息（订单与收款）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Business.Gath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er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ing.gathing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double gathering(GatheringReceiptVO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营业厅业务员经过验证有进行收款汇总的权利，并要求进行收款汇总任务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系统汇总收款并返回结果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Business.TruckManager.autoTruckLoading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String autoTruckLoading()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营业厅业务员经过验证有进行装车管理的权利，并要求进行装车管理任务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系统自动根据已有信息生成装车单，并更新到装车单列表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Business.TruckManager.getFreeVehicles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ArrayList&lt;VehicleVO&gt; getFreeVehicles()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营业厅业务员经过验证有进行装车管理的权利，并要求查看当前的空闲车辆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系统返回当前的空闲车辆的信息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Business.TruckManager.getTransferOrders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ArrayList&lt;OrderVO&gt;getTransferOrders()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营业厅业务员经过验证有进行装车管理的权利，并要求查看当前待转发的订单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系统返回订单待转发的订单信息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Business.DistributeOrder.distributeOrder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String distributeOrder()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营业厅业务员经过验证有进行分配订单的权利，并要求进行分配订单任务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系统根据已有信息生成装车单，并返回分配结果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Business.DistributeOrder.getExpressInfos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ArrayList&lt;ExpressVO&gt; getExpressInfos()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营业厅业务员经过验证有进行分配订单的权利，并要求查看该营业厅所有快递员的信息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系统返回该营业厅所有快递员的信息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Business.DistributeOrder.getSendOrde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ArrayList&lt;OrderVO&gt;getSendOrder()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营业厅业务员经过验证有进行分配订单的权利，并要求查看该营业厅所有待派发的订单信息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7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系统返回该营业厅所有待派发的订单信息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3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Business.DriverManager.addVehicle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addVehicle(Vehicle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3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营业厅业务员经过验证有进行车辆管理的权利，并输入了正确的车辆信息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系统根据输入的车辆信息更新车辆列表，并返回更新结果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Business.DriverManager.getDriverInfo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ArrayList&lt;VehicleVO&gt;getVehicleInfo(String 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9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营业厅业务员经过验证有进行车辆管理的权利，并输入正确的车辆编号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系统返回已有车辆的信息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Business.DriverManager.deleteDriver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deleteVehicle(VehicleVO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营业厅业务员经过验证有进行车辆管理的权利，并要求删除指定车辆信息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系统删除对应车辆信息，并返回操作结果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Business.DriverManager.modifyDriver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public boolean modifyVehicle(VehicleVO vo)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营业厅业务员经过验证有进行车辆管理的权利，并要求修改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系统删除对应车辆信息，并返回操作结果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56" w:hRule="atLeast"/>
        </w:trPr>
        <w:tc>
          <w:tcPr>
            <w:tcW w:w="851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需要的服务（需接口）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addVehicle(Vehicle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PO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 xml:space="preserve">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增加车辆信息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getFreeVehicle()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得到所有空闲的车辆的信息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deleteVehicle(VehiclePO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删除车辆死信息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modifyVehicle(VehiclePO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修改车辆信息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DataFactory.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acceptCargo(OrderAcceptReceiptPO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生成营业厅接收单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ExpressDataService.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getExpressInfos()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获得该营业厅所有快递员信息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DataFactory.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gathering(GatheringReceiptPO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将快递员的收费汇总并生成收款单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getDriverInfo()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得到ID对应的司机信息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addDriver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(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DriverPO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增加司机信息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deleteDriver(DriverPO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删除司机信息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modifyDriver(DriverPO po)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修改司机信息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getTransferOrders()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获得待转运的订单信息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0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getSendOrder()</w:t>
            </w:r>
          </w:p>
        </w:tc>
        <w:tc>
          <w:tcPr>
            <w:tcW w:w="445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得到所有待派送的订单信息</w:t>
            </w:r>
          </w:p>
        </w:tc>
      </w:tr>
    </w:tbl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  <w:r>
        <w:rPr>
          <w:rFonts w:hint="default" w:ascii="Microsoft YaHei" w:hAnsi="Microsoft YaHei" w:eastAsia="Microsoft YaHei" w:cs="Microsoft YaHei"/>
          <w:b w:val="0"/>
          <w:bCs/>
        </w:rPr>
        <w:t>ExpressDataService的接口规范</w:t>
      </w:r>
    </w:p>
    <w:tbl>
      <w:tblPr>
        <w:tblStyle w:val="14"/>
        <w:tblW w:w="85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134"/>
        <w:gridCol w:w="54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1" w:hRule="atLeast"/>
        </w:trPr>
        <w:tc>
          <w:tcPr>
            <w:tcW w:w="85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提供的服务（供接口）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ExpressDataService.getBaseCost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()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public CostBasePO getBaseCost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系统中存在订单收费的价格信息信息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系统返回订单收费的价格信息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3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ExpressDataService.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chargeCollection(ExpressP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O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 xml:space="preserve"> po)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boolean 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chargeCollection(ExpressP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O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 xml:space="preserve"> po)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3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ExpressPO中存在成员charge需要更改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系统更新ExpressPO的charge属性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ExpressDataService.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getExpressInfos()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ExpressPO 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getExpressInfos()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9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系统中存在ExpressPO的信息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系统返回ExpressPO</w:t>
            </w:r>
          </w:p>
        </w:tc>
      </w:tr>
    </w:tbl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</w:p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  <w:r>
        <w:rPr>
          <w:rFonts w:hint="default" w:ascii="Microsoft YaHei" w:hAnsi="Microsoft YaHei" w:eastAsia="Microsoft YaHei" w:cs="Microsoft YaHei"/>
          <w:b w:val="0"/>
          <w:bCs/>
        </w:rPr>
        <w:t>BusinessDataService的接口规范</w:t>
      </w:r>
    </w:p>
    <w:tbl>
      <w:tblPr>
        <w:tblStyle w:val="14"/>
        <w:tblW w:w="851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134"/>
        <w:gridCol w:w="54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1" w:hRule="atLeast"/>
        </w:trPr>
        <w:tc>
          <w:tcPr>
            <w:tcW w:w="85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提供的服务（供接口）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addVehicle(Vehicle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PO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 xml:space="preserve"> po)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boolean 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addVehicle(Vehicle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PO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 xml:space="preserve"> po)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VehiclePOList中需要添加一个VehiclePO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系统在VehiclePOList中添加一个VehiclePO并返回操作结果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3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getFreeVehicle()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ArrayList&lt;VehiclePO&gt; getVehicleInfos()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3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系统存在空闲的车辆信息VehiclePO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系统返回空闲的车辆信息列表VehiclePOList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deleteVehicle(VehiclePO po)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public boolean 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deleteVehicle(VehiclePO po)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29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系统中存在改车辆信息VehiclePO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系统删除该车辆信息，并返回操作结果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modifyVehicle(VehiclePO po)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public boolean 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modifyVehicle(VehiclePO po)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系统中存在该车辆信息VehiclePO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7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系统修改该车辆信息，并返回操作结果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1" w:type="dxa"/>
            <w:vMerge w:val="restart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getDriverInfo()</w:t>
            </w: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DriverPO getDriverInfos(String 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系统中存在该司机信息DriverPO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94" w:hRule="atLeast"/>
        </w:trPr>
        <w:tc>
          <w:tcPr>
            <w:tcW w:w="195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系统返回该司机信息DriverPO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addDriver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(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DriverPO po)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boolean 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addDriver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(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DriverPO po)</w:t>
            </w: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DriverPOList中需要添加一个DriverPO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系统在DriverPOList中添加一个DriverPO并返回操作结果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deleteDriver(DriverPO po)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boolean 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deleteDriver(DriverPO po)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系统中存在该司机信息DriverPO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系统删除该司机信息DriverPO，并返回操作结果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modifyDriver(DriverPO po)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 xml:space="preserve">public boolean 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modifyDriver(DriverPO po)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系统中存在该车辆信息VehiclePO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系统修改该车辆信息，并返回操作结果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0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getTransferOrders()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public ArrayList&lt;OrderVO&gt;getTransferOrders()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系统中存在待转运的的OrderVO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2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系统返回待转运的的OrderVO的列表OrderVOList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BusinessDataService.</w:t>
            </w: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getSendOrder()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语法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public ArrayList&lt;VehiclePO&gt; getFreeVehicles()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前置条件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系统中存在待派送的的OrderVO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4" w:hRule="atLeast"/>
        </w:trPr>
        <w:tc>
          <w:tcPr>
            <w:tcW w:w="195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eastAsia" w:ascii="Microsoft YaHei" w:hAnsi="Microsoft YaHei" w:eastAsia="Microsoft YaHei" w:cs="Microsoft YaHei"/>
                <w:b w:val="0"/>
                <w:bCs/>
              </w:rPr>
              <w:t>后置条件</w:t>
            </w:r>
          </w:p>
        </w:tc>
        <w:tc>
          <w:tcPr>
            <w:tcW w:w="5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hint="eastAsia" w:ascii="Microsoft YaHei" w:hAnsi="Microsoft YaHei" w:eastAsia="Microsoft YaHei" w:cs="Microsoft YaHei"/>
                <w:b w:val="0"/>
                <w:bCs/>
              </w:rPr>
            </w:pPr>
            <w:r>
              <w:rPr>
                <w:rFonts w:hint="default" w:ascii="Microsoft YaHei" w:hAnsi="Microsoft YaHei" w:eastAsia="Microsoft YaHei" w:cs="Microsoft YaHei"/>
                <w:b w:val="0"/>
                <w:bCs/>
              </w:rPr>
              <w:t>系统返回待派送的的OrderVO的列表OrderVOList</w:t>
            </w:r>
          </w:p>
        </w:tc>
      </w:tr>
    </w:tbl>
    <w:p>
      <w:pPr>
        <w:jc w:val="left"/>
        <w:rPr>
          <w:rFonts w:hint="eastAsia" w:ascii="Microsoft YaHei" w:hAnsi="Microsoft YaHei" w:eastAsia="Microsoft YaHei" w:cs="Microsoft YaHei"/>
          <w:b w:val="0"/>
          <w:bCs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D5BCDB3"/>
    <w:rsid w:val="07EDAF48"/>
    <w:rsid w:val="14FE399A"/>
    <w:rsid w:val="1EFD66B1"/>
    <w:rsid w:val="1FBB7A24"/>
    <w:rsid w:val="1FFDFA85"/>
    <w:rsid w:val="2CFF5F24"/>
    <w:rsid w:val="2D5BCDB3"/>
    <w:rsid w:val="35DFF4BA"/>
    <w:rsid w:val="367709E6"/>
    <w:rsid w:val="37D3BD9C"/>
    <w:rsid w:val="37EF864F"/>
    <w:rsid w:val="3AA5A339"/>
    <w:rsid w:val="3DFF76FE"/>
    <w:rsid w:val="3E3728BD"/>
    <w:rsid w:val="4DF87CB7"/>
    <w:rsid w:val="5BA725CA"/>
    <w:rsid w:val="5DFF8E8C"/>
    <w:rsid w:val="5EDEF04B"/>
    <w:rsid w:val="5F5F933E"/>
    <w:rsid w:val="5FFBE7FB"/>
    <w:rsid w:val="5FFFC9C4"/>
    <w:rsid w:val="67FEACC2"/>
    <w:rsid w:val="6AFE507E"/>
    <w:rsid w:val="6DA71C63"/>
    <w:rsid w:val="6EEA8A20"/>
    <w:rsid w:val="735AC9AA"/>
    <w:rsid w:val="7790D353"/>
    <w:rsid w:val="77F78F8B"/>
    <w:rsid w:val="7DDF51F4"/>
    <w:rsid w:val="7DFFE67E"/>
    <w:rsid w:val="7EFB6C1C"/>
    <w:rsid w:val="7F670262"/>
    <w:rsid w:val="7FCEF939"/>
    <w:rsid w:val="7FE5F392"/>
    <w:rsid w:val="7FEF7506"/>
    <w:rsid w:val="7FF84FCD"/>
    <w:rsid w:val="7FF921A8"/>
    <w:rsid w:val="7FFFD180"/>
    <w:rsid w:val="9AF20B67"/>
    <w:rsid w:val="AEFF034D"/>
    <w:rsid w:val="B9EF6709"/>
    <w:rsid w:val="BADFB822"/>
    <w:rsid w:val="BBCEF832"/>
    <w:rsid w:val="BFE59E3F"/>
    <w:rsid w:val="CC6FEB77"/>
    <w:rsid w:val="CF3F5642"/>
    <w:rsid w:val="D2EF7440"/>
    <w:rsid w:val="D7FE8415"/>
    <w:rsid w:val="D8F7879B"/>
    <w:rsid w:val="DCB7E84A"/>
    <w:rsid w:val="DEFFE901"/>
    <w:rsid w:val="DFFDE07F"/>
    <w:rsid w:val="EEFD0AD2"/>
    <w:rsid w:val="EFBE2471"/>
    <w:rsid w:val="F1FC6C21"/>
    <w:rsid w:val="F6EF3343"/>
    <w:rsid w:val="FBAE74C9"/>
    <w:rsid w:val="FBDF7170"/>
    <w:rsid w:val="FC6D434A"/>
    <w:rsid w:val="FD7D7F2B"/>
    <w:rsid w:val="FDE56017"/>
    <w:rsid w:val="FDFF790D"/>
    <w:rsid w:val="FEEBE637"/>
    <w:rsid w:val="FFBE16A6"/>
    <w:rsid w:val="FFE75D62"/>
    <w:rsid w:val="FFFD0C18"/>
    <w:rsid w:val="FFFF6B4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SimSun" w:cs="SimHe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danian</dc:creator>
  <cp:lastModifiedBy>danian</cp:lastModifiedBy>
  <dc:title>5.3业务逻辑层的分解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