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ELS_1 订单查询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输出：5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 xml:space="preserve">51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</w:t>
      </w:r>
      <w:r>
        <w:rPr>
          <w:rFonts w:ascii="Microsoft YaHei" w:hAnsi="Microsoft YaHei" w:eastAsia="Microsoft YaHei"/>
        </w:rPr>
        <w:t>=51×（0.65+0.46）=56.61</w:t>
      </w:r>
    </w:p>
    <w:tbl>
      <w:tblPr>
        <w:tblStyle w:val="15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693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693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LogisticsQuery.Input.invalid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</w:t>
            </w:r>
            <w:r>
              <w:rPr>
                <w:rFonts w:hint="default" w:ascii="04b_21" w:hAnsi="04b_21" w:eastAsia="SimHei" w:cs="04b_21"/>
                <w:sz w:val="24"/>
                <w:szCs w:val="24"/>
              </w:rPr>
              <w:t>统应允许寄件人或快递员请求开始物流查询的任务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时，系统开始查询订单信息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color w:val="auto"/>
                <w:sz w:val="24"/>
                <w:szCs w:val="24"/>
                <w:shd w:val="clear" w:color="auto" w:fill="auto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在寄件人或快递员输入取消任务命令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系统应当关闭当前任务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LogisticsQuery.Search.Show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系统根据寄件人或快递员输入的信息查询系统中的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系统根据订单号查询对应订单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系统找到订单后显示订单的货运信息和历史转运流程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参见LogisticsQuery.Show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系统显示订单的货运信息和历史转运流程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90" w:hRule="atLeast"/>
        </w:trPr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02订单输入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jc w:val="left"/>
        <w:rPr>
          <w:rFonts w:ascii="SimHei" w:hAnsi="SimHei" w:eastAsia="SimHei"/>
          <w:color w:val="auto"/>
          <w:sz w:val="24"/>
          <w:szCs w:val="24"/>
        </w:rPr>
      </w:pPr>
      <w:r>
        <w:rPr>
          <w:rFonts w:ascii="SimHei" w:hAnsi="SimHei" w:eastAsia="SimHei"/>
          <w:color w:val="auto"/>
          <w:sz w:val="24"/>
          <w:szCs w:val="24"/>
        </w:rPr>
        <w:t>查询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*7=</w:t>
      </w:r>
      <w:r>
        <w:rPr>
          <w:rFonts w:hint="default" w:ascii="Microsoft YaHei" w:hAnsi="Microsoft YaHei" w:eastAsia="Microsoft YaHei"/>
        </w:rPr>
        <w:t>75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FP：FP=</w:t>
      </w:r>
      <w:r>
        <w:rPr>
          <w:rFonts w:ascii="Microsoft YaHei" w:hAnsi="Microsoft YaHei" w:eastAsia="Microsoft YaHei"/>
        </w:rPr>
        <w:t>75</w:t>
      </w:r>
      <w:r>
        <w:rPr>
          <w:rFonts w:ascii="Microsoft YaHei" w:hAnsi="Microsoft YaHei" w:eastAsia="Microsoft YaHei"/>
        </w:rPr>
        <w:t>×（0.65+0.46）=</w:t>
      </w:r>
      <w:r>
        <w:rPr>
          <w:rFonts w:ascii="Microsoft YaHei" w:hAnsi="Microsoft YaHei" w:eastAsia="Microsoft YaHei"/>
        </w:rPr>
        <w:t>83.25</w:t>
      </w:r>
    </w:p>
    <w:tbl>
      <w:tblPr>
        <w:tblStyle w:val="15"/>
        <w:tblW w:w="8911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7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7" w:hRule="atLeast"/>
        </w:trPr>
        <w:tc>
          <w:tcPr>
            <w:tcW w:w="27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17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0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系统应当允许快递员开始订单输入的任务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应当允许快递员从键盘输入订单信息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在快递员输入新建订单命令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时，系统应当执行新建订单任务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时，系统更新订单列表。参见AddOrde.Update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72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AddOrder.Add.Completion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系统在订单列表中添加改订单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当快递员输入输入订单信息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时，，系统执行补全订单任务，参见AddOrder.Completion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当快递员输入为空时，系统不予响应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AddOrder.Completion.C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AddOrder.Completion.Show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系统进行补全订单的任务，包括补全运费，预估时间和订单条形码号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系统计算预估时间和运费，参见AddOrder.Calculation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系统补全订单并显示，参见AddOrder.Show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系统根据快递员已经输入的信息计算预估时间运费，和订单条形码号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系统显示补全后的订单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405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03 收费信息汇总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59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FP：FP=5</w:t>
      </w:r>
      <w:r>
        <w:rPr>
          <w:rFonts w:ascii="Microsoft YaHei" w:hAnsi="Microsoft YaHei" w:eastAsia="Microsoft YaHei"/>
        </w:rPr>
        <w:t>9</w:t>
      </w:r>
      <w:r>
        <w:rPr>
          <w:rFonts w:ascii="Microsoft YaHei" w:hAnsi="Microsoft YaHei" w:eastAsia="Microsoft YaHei"/>
        </w:rPr>
        <w:t>×（0.65+0.46）=</w:t>
      </w:r>
      <w:r>
        <w:rPr>
          <w:rFonts w:ascii="Microsoft YaHei" w:hAnsi="Microsoft YaHei" w:eastAsia="Microsoft YaHei"/>
        </w:rPr>
        <w:t>65.49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72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72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应当允许快递员开始收费信息汇总任务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系统应当允许快递员在收费信息汇总任务中从键盘输入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。参见ChargeCollect.Charge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在快递员完成记录收费信息任务时，系统更新快递员信息，参见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参见ChargeColletc.Close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快递员输入的收款额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ChargeCollect.Update.TotalAmount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04</w:t>
      </w:r>
      <w:r>
        <w:t xml:space="preserve"> 收件信息输入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hint="default" w:ascii="SimHei" w:hAnsi="SimHei" w:eastAsia="SimHei"/>
          <w:color w:val="auto"/>
          <w:sz w:val="24"/>
          <w:szCs w:val="24"/>
        </w:rPr>
      </w:pPr>
      <w:r>
        <w:rPr>
          <w:rFonts w:hint="default" w:ascii="SimHei" w:hAnsi="SimHei" w:eastAsia="SimHei"/>
          <w:color w:val="auto"/>
          <w:sz w:val="24"/>
          <w:szCs w:val="24"/>
        </w:rPr>
        <w:t>输出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6</w:t>
      </w:r>
    </w:p>
    <w:p>
      <w:pPr>
        <w:rPr>
          <w:rFonts w:hint="default" w:ascii="SimHei" w:hAnsi="SimHei" w:eastAsia="SimHei"/>
          <w:color w:val="FF0000"/>
          <w:sz w:val="24"/>
          <w:szCs w:val="24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FP=</w:t>
      </w:r>
      <w:r>
        <w:rPr>
          <w:rFonts w:ascii="Microsoft YaHei" w:hAnsi="Microsoft YaHei" w:eastAsia="Microsoft YaHei"/>
        </w:rPr>
        <w:t>76</w:t>
      </w:r>
      <w:r>
        <w:rPr>
          <w:rFonts w:ascii="Microsoft YaHei" w:hAnsi="Microsoft YaHei" w:eastAsia="Microsoft YaHei"/>
        </w:rPr>
        <w:t>×（0.65+0.46）=</w:t>
      </w:r>
      <w:r>
        <w:rPr>
          <w:rFonts w:ascii="Microsoft YaHei" w:hAnsi="Microsoft YaHei" w:eastAsia="Microsoft YaHei"/>
        </w:rPr>
        <w:t>84.36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77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377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应当允许快递员开始收件信息输入的任务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系统应当快递员在收件信息输入任务中从键盘输入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并确认时，系统应当搜索订单（输出），参见Receipt.Search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应当不予反应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Receipt.Search.Show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系统根据订单号查找对应的订单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系统查找到对应的订单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  <w:r>
              <w:rPr>
                <w:rFonts w:ascii="SimHei" w:hAnsi="SimHei" w:eastAsia="SimHei"/>
                <w:sz w:val="24"/>
                <w:szCs w:val="24"/>
              </w:rPr>
              <w:t>时，应当显示订单信息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显示找到的订单信息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Receipt.End.Close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收件信息输入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在快递员完成收件信息输入任务时，系统更新订单的相关信息，参见Receipt.Update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参见Receipt.Close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Receipt.Update.OrderList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系统在快递员完成一次收件信息输入任务后更新相关信息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系统更新历史订单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</w:tbl>
    <w:p>
      <w:pPr>
        <w:pStyle w:val="3"/>
      </w:pPr>
      <w:r>
        <w:t>ELS_05 车辆信息管理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FP=</w:t>
      </w:r>
      <w:r>
        <w:rPr>
          <w:rFonts w:ascii="Microsoft YaHei" w:hAnsi="Microsoft YaHei" w:eastAsia="Microsoft YaHei"/>
        </w:rPr>
        <w:t>77</w:t>
      </w:r>
      <w:r>
        <w:rPr>
          <w:rFonts w:ascii="Microsoft YaHei" w:hAnsi="Microsoft YaHei" w:eastAsia="Microsoft YaHei"/>
        </w:rPr>
        <w:t>×（0.65+0.46）=</w:t>
      </w:r>
      <w:r>
        <w:rPr>
          <w:rFonts w:ascii="Microsoft YaHei" w:hAnsi="Microsoft YaHei" w:eastAsia="Microsoft YaHei"/>
        </w:rPr>
        <w:t>85.47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36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36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VehecleManager.Start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VehicleManager.Input.Del</w:t>
            </w:r>
            <w:r>
              <w:rPr>
                <w:rFonts w:ascii="SimHei" w:hAnsi="SimHei" w:eastAsia="SimHei"/>
                <w:sz w:val="24"/>
                <w:szCs w:val="24"/>
              </w:rPr>
              <w:t>elte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系统应当允许营业厅业务员开始车辆信息管理任务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系统应当允许营业厅业务员在车辆信息管理任务中从键盘输入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在营业厅业务员输入删除车辆命令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在营业厅业务员输入增加车辆命令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（查询)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(输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在营业厅业务员选中要删除的车辆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后，系统删除该车辆信息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后，系统增加该车辆信息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在快递员完成车辆信息管理任务并确认时，系统数据更新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在快递员确认输入订单任务完成时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SimHei" w:hAnsi="SimHei" w:eastAsia="SimHei"/>
                <w:sz w:val="24"/>
                <w:szCs w:val="24"/>
              </w:rPr>
              <w:t>系统更新车辆列表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06接收货物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FP=5</w:t>
      </w:r>
      <w:r>
        <w:rPr>
          <w:rFonts w:ascii="Microsoft YaHei" w:hAnsi="Microsoft YaHei" w:eastAsia="Microsoft YaHei"/>
        </w:rPr>
        <w:t>0</w:t>
      </w:r>
      <w:r>
        <w:rPr>
          <w:rFonts w:ascii="Microsoft YaHei" w:hAnsi="Microsoft YaHei" w:eastAsia="Microsoft YaHei"/>
        </w:rPr>
        <w:t>×（0.65+0.46）=</w:t>
      </w:r>
      <w:r>
        <w:rPr>
          <w:rFonts w:ascii="Microsoft YaHei" w:hAnsi="Microsoft YaHei" w:eastAsia="Microsoft YaHei"/>
        </w:rPr>
        <w:t>55.5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default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AcceptCargo.Input.Record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系统应当允许营业厅业务员开始接收货物任务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系统应当允许营业厅业务员在接收货物任务中从键盘输入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在营业厅业务员输入记录货物命令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时，系统应当执行记录货物任务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</w:t>
            </w: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接收货物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在营业厅业务员完成接收货物任务并确认时，系统数据更新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系统关闭接收货物任务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.Update.ReceivingNote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系统更新收货单列表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营业厅业务员输入所有货物的订单号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，系统生成收货单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(逻辑文件)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07派件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FP=51×（0.65+0.46）=</w:t>
      </w:r>
      <w:r>
        <w:rPr>
          <w:rFonts w:ascii="Microsoft YaHei" w:hAnsi="Microsoft YaHei" w:eastAsia="Microsoft YaHei"/>
        </w:rPr>
        <w:t>56.61</w:t>
      </w:r>
      <w:bookmarkStart w:id="0" w:name="_GoBack"/>
      <w:bookmarkEnd w:id="0"/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Distribute.Start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系统应当允许营业厅业务员开始派件任务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当营业厅业务员输入派件命令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时，系统应当开始派件任务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参见Distribute.Distribute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后，系统开始派件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ascii="SimHei" w:hAnsi="SimHei" w:eastAsia="SimHei"/>
                <w:sz w:val="24"/>
                <w:szCs w:val="24"/>
              </w:rPr>
              <w:t>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在快递员确认派件任务完成时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Distribute.Update.DistributeList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系统更新派件单列表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/>
    <w:p/>
    <w:p>
      <w:pPr>
        <w:rPr>
          <w:rFonts w:ascii="Microsoft YaHei" w:hAnsi="Microsoft YaHei" w:eastAsia="Microsoft YaHei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  <w:rsid w:val="1F637B95"/>
    <w:rsid w:val="36EE8D19"/>
    <w:rsid w:val="39EF3E1F"/>
    <w:rsid w:val="5EBB675C"/>
    <w:rsid w:val="5F2553F2"/>
    <w:rsid w:val="65630FEA"/>
    <w:rsid w:val="6DFFA735"/>
    <w:rsid w:val="7B7EF5A7"/>
    <w:rsid w:val="7BA7D56B"/>
    <w:rsid w:val="7BF83CE0"/>
    <w:rsid w:val="7FD9E321"/>
    <w:rsid w:val="9FF39B0F"/>
    <w:rsid w:val="9FFFD2E8"/>
    <w:rsid w:val="CAF71071"/>
    <w:rsid w:val="CBBB58A6"/>
    <w:rsid w:val="DB5F98D9"/>
    <w:rsid w:val="DFDE897C"/>
    <w:rsid w:val="EE748ABD"/>
    <w:rsid w:val="EFCE235E"/>
    <w:rsid w:val="EFFFE4AF"/>
    <w:rsid w:val="FF1D4DA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libri" w:hAnsi="Calibri" w:eastAsia="SimSun" w:cs="SimHei"/>
      <w:b/>
      <w:bCs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12">
    <w:name w:val="标题 Char"/>
    <w:basedOn w:val="7"/>
    <w:link w:val="6"/>
    <w:uiPriority w:val="10"/>
    <w:rPr>
      <w:rFonts w:ascii="Calibri" w:hAnsi="Calibri" w:eastAsia="SimSun" w:cs="SimHei"/>
      <w:b/>
      <w:bCs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b/>
      <w:bCs/>
      <w:sz w:val="32"/>
      <w:szCs w:val="32"/>
    </w:rPr>
  </w:style>
  <w:style w:type="table" w:customStyle="1" w:styleId="14">
    <w:name w:val="样式1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textDirection w:val="lrTb"/>
    </w:tcPr>
  </w:style>
  <w:style w:type="table" w:customStyle="1" w:styleId="15">
    <w:name w:val="style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985</Words>
  <Characters>5615</Characters>
  <Lines>46</Lines>
  <Paragraphs>13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ELS_1 订单查询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