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bookmarkStart w:id="0" w:name="_GoBack"/>
      <w:bookmarkEnd w:id="0"/>
      <w:r>
        <w:t>用例21.1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功能点测度总数：4*2+5*4+4*5+10*1+7*0 = 58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FP=58*（0.65+0.01*40）=60.9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2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3" w:hRule="atLeast"/>
        </w:trPr>
        <w:tc>
          <w:tcPr>
            <w:tcW w:w="2802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72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364" w:hRule="atLeast"/>
        </w:trPr>
        <w:tc>
          <w:tcPr>
            <w:tcW w:w="280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InventoryInitialization.Input.MaxCapacity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InventoryInitialization.Input.WarningRatio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InventoryInitialization.Input.Invalid</w:t>
            </w:r>
          </w:p>
        </w:tc>
        <w:tc>
          <w:tcPr>
            <w:tcW w:w="5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库存信息初始化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输入某区最大容量时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，系统保存修改并提示初始化成功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输入某区警戒比例时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，系统保存修改并提示初始化成功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，系统关闭当前任务，返回上一级界面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6" w:hRule="atLeast"/>
        </w:trPr>
        <w:tc>
          <w:tcPr>
            <w:tcW w:w="2802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InventoryInitialization.End.Close</w:t>
            </w:r>
          </w:p>
        </w:tc>
        <w:tc>
          <w:tcPr>
            <w:tcW w:w="5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要求结束库存信息初始化任务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中转中心仓库管理员要求结束机构管理任务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InventoryInitialization.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确认库存信息初始化任务完成时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，系统关闭库存信息初始化任务，参见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InventoryInitialization.Close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80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InventoryInitialization.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Update</w:t>
            </w:r>
          </w:p>
        </w:tc>
        <w:tc>
          <w:tcPr>
            <w:tcW w:w="5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系统更新仓库初始信息列表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80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InventoryInitialization.Close.Next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系统关闭本次库存信息初始化任务，返回上一级界面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</w:tbl>
    <w:p>
      <w:pPr>
        <w:pStyle w:val="2"/>
        <w:rPr>
          <w:rFonts w:hint="eastAsia"/>
        </w:rPr>
      </w:pPr>
      <w:r>
        <w:t>用例21.2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输出：8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功能点测度总数：4*2+5*8+4*5+10*1+7*0 = 78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FP=132*（0.65+0.01*40）=81.9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2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5858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79" w:hRule="atLeast"/>
        </w:trPr>
        <w:tc>
          <w:tcPr>
            <w:tcW w:w="2664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52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InventoryEntry.Input.OrderNumber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InventoryEntry.Input.Block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InventoryEntry.Input.Invalid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入库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输入某订单号时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（输入）(查询）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，系统显示对应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货物的中转单详细信息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输入某分区时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（输入）(查询）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，系统匹配并显示对应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分区中对应的空位，显示该空位的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区、排、架、位号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，系统关闭当前任务，返回上一级界面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64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InventoryEntry.SearchVacant.Succeed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InventoryEntry.SearchVacant.Fail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系统在指定的某区寻找空余的位置，成功找到一个位置并显示该位置对应的区、排、架、位号，返回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系统在指定的某区寻找空余的位置，不能找到一个空余位置，返回寻找失败的消息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64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InventoryEntry.Warning.Warn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InventoryEntry.Warning.NotWarn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一个货物进入某区后，该区货物超过警戒比例，系统报警并要求中转中心仓库管理员再次选择一个分区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一个货物进入某区后，该区货物未超过警戒比例，系统不报警，操作继续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5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InventoryEntry.RecordTime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一个货物入库成功后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，登记该货物的入库时间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978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InventoryEntry.End.Close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要求结束入库任务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确认入库任务完成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时，系统关闭入库任务，参见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InventoryEntry.Close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InventoryEntry.Close.Next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系统关闭本次入库任务，返回上一级界面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</w:tbl>
    <w:p>
      <w:pPr>
        <w:pStyle w:val="2"/>
        <w:rPr>
          <w:rFonts w:hint="eastAsia"/>
        </w:rPr>
      </w:pPr>
      <w:r>
        <w:t>用例21.3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</w:t>
      </w:r>
      <w:r>
        <w:rPr>
          <w:rFonts w:ascii="Microsoft YaHei" w:hAnsi="Microsoft YaHei" w:eastAsia="Microsoft YaHei" w:cs="Microsoft YaHei"/>
          <w:sz w:val="24"/>
          <w:szCs w:val="24"/>
        </w:rPr>
        <w:t>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</w:t>
      </w:r>
      <w:r>
        <w:rPr>
          <w:rFonts w:ascii="Microsoft YaHei" w:hAnsi="Microsoft YaHei" w:eastAsia="Microsoft YaHei" w:cs="Microsoft YaHei"/>
          <w:sz w:val="24"/>
          <w:szCs w:val="24"/>
        </w:rPr>
        <w:t>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功能点测度总数：4*1+5*4+4*4+10*1+7*0 = 50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FP=50*（0.65+0.01*40）=52.5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2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5858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6" w:hRule="atLeast"/>
        </w:trPr>
        <w:tc>
          <w:tcPr>
            <w:tcW w:w="2664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858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52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InventoryDelivery.Input.OrderNumber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InventoryDelivery.Input.Invalid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出库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输入某订单号时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，系统显示对应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货物的中转单详细信息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，系统关闭当前任务，返回上一级界面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641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InventoryDelivery.RecordTime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一个货物出库成功后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，系统提示出库成功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并登记该货物的出库时间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978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InventoryDelivery.End.Close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要求结束出库任务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中转中心仓库管理员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确认出库任务完成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时，系统关闭出库任务，参见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InventoryDelivery.Close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66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InventoryDelivery.Close.Next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85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系统关闭本次出库任务，返回上一级界面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</w:tbl>
    <w:p>
      <w:pPr>
        <w:pStyle w:val="2"/>
        <w:rPr>
          <w:rFonts w:hint="eastAsia"/>
        </w:rPr>
      </w:pPr>
      <w:r>
        <w:t>用例21.4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</w:t>
      </w:r>
      <w:r>
        <w:rPr>
          <w:rFonts w:ascii="Microsoft YaHei" w:hAnsi="Microsoft YaHei" w:eastAsia="Microsoft YaHei" w:cs="Microsoft YaHei"/>
          <w:sz w:val="24"/>
          <w:szCs w:val="24"/>
        </w:rPr>
        <w:t>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功能点测度总数：4*1+5*3+4*</w:t>
      </w:r>
      <w:r>
        <w:rPr>
          <w:rFonts w:ascii="Microsoft YaHei" w:hAnsi="Microsoft YaHei" w:eastAsia="Microsoft YaHei" w:cs="Microsoft YaHei"/>
          <w:sz w:val="24"/>
          <w:szCs w:val="24"/>
        </w:rPr>
        <w:t>3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 xml:space="preserve">+10*0+7*0 = </w:t>
      </w:r>
      <w:r>
        <w:rPr>
          <w:rFonts w:ascii="Microsoft YaHei" w:hAnsi="Microsoft YaHei" w:eastAsia="Microsoft YaHei" w:cs="Microsoft YaHei"/>
          <w:sz w:val="24"/>
          <w:szCs w:val="24"/>
        </w:rPr>
        <w:t>31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</w:t>
      </w:r>
      <w:r>
        <w:rPr>
          <w:rFonts w:ascii="Microsoft YaHei" w:hAnsi="Microsoft YaHei" w:eastAsia="Microsoft YaHei" w:cs="Microsoft YaHei"/>
          <w:sz w:val="24"/>
          <w:szCs w:val="24"/>
        </w:rPr>
        <w:t>31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*（0.65+0.01*40）=</w:t>
      </w:r>
      <w:r>
        <w:rPr>
          <w:rFonts w:ascii="Microsoft YaHei" w:hAnsi="Microsoft YaHei" w:eastAsia="Microsoft YaHei" w:cs="Microsoft YaHei"/>
          <w:sz w:val="24"/>
          <w:szCs w:val="24"/>
        </w:rPr>
        <w:t>32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.</w:t>
      </w:r>
      <w:r>
        <w:rPr>
          <w:rFonts w:ascii="Microsoft YaHei" w:hAnsi="Microsoft YaHei" w:eastAsia="Microsoft YaHei" w:cs="Microsoft YaHei"/>
          <w:sz w:val="24"/>
          <w:szCs w:val="24"/>
        </w:rPr>
        <w:t>5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5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2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  <w:gridCol w:w="5798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21" w:hRule="atLeast"/>
        </w:trPr>
        <w:tc>
          <w:tcPr>
            <w:tcW w:w="2724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798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689" w:hRule="atLeast"/>
        </w:trPr>
        <w:tc>
          <w:tcPr>
            <w:tcW w:w="272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InventoryCheck.Input.TimePeriod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InventoryCheck.Input.Invalid</w:t>
            </w:r>
          </w:p>
        </w:tc>
        <w:tc>
          <w:tcPr>
            <w:tcW w:w="579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系统应该允许中心仓库管理员在库存查看任务中进行键盘输入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在中心仓库管理员输入想查看的时间段时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，系统显示库存商品信息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在中心仓库管理员输入取消命令时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，系统关闭当前任务，返回上一级界面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在中心仓库管理员输入其他标识时，系统显示输入无效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978" w:hRule="atLeast"/>
        </w:trPr>
        <w:tc>
          <w:tcPr>
            <w:tcW w:w="272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InventoryCheck.End.Close</w:t>
            </w:r>
          </w:p>
        </w:tc>
        <w:tc>
          <w:tcPr>
            <w:tcW w:w="579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系统应该允许中心仓库管理员要求结束库存查看任务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在中心仓库管理员确认库存查看任务完成时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，系统关闭库存查看任务，参见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InventoryCheck.Close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72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InventoryCheck.Close.Next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79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系统关闭本次库存查看任务，返回上一级界面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</w:tbl>
    <w:p>
      <w:pPr>
        <w:pStyle w:val="2"/>
        <w:rPr>
          <w:rFonts w:hint="eastAsia"/>
        </w:rPr>
      </w:pPr>
      <w:r>
        <w:t>用例21.5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功能点测度总数：4*0+5*2+4*2+10*1+7*0 = 28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FP=28*（0.65+0.01*40）=29.4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2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520" w:hRule="atLeast"/>
        </w:trPr>
        <w:tc>
          <w:tcPr>
            <w:tcW w:w="215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36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520" w:hRule="atLeast"/>
        </w:trPr>
        <w:tc>
          <w:tcPr>
            <w:tcW w:w="215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InventoryStockTaking.Start</w:t>
            </w:r>
          </w:p>
        </w:tc>
        <w:tc>
          <w:tcPr>
            <w:tcW w:w="636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系统应允许中转中心仓库管理员请求开始库存盘点的任务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520" w:hRule="atLeast"/>
        </w:trPr>
        <w:tc>
          <w:tcPr>
            <w:tcW w:w="215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InventoryStockTaking.Show</w:t>
            </w:r>
          </w:p>
        </w:tc>
        <w:tc>
          <w:tcPr>
            <w:tcW w:w="6369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在中转中心仓库管理员开始任务时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，系统显示库存盘点的结果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91" w:hRule="atLeast"/>
        </w:trPr>
        <w:tc>
          <w:tcPr>
            <w:tcW w:w="215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InventoryStockTaking.End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InventoryStockTaking.End.Close</w:t>
            </w:r>
          </w:p>
        </w:tc>
        <w:tc>
          <w:tcPr>
            <w:tcW w:w="636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系统应该允许中转中心仓库管理员要求结束库存盘点任务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在库存管理员确认库存盘点任务完成时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，系统关闭库存盘点任务，参见</w:t>
            </w:r>
            <w:r>
              <w:rPr>
                <w:rFonts w:ascii="SimHei" w:hAnsi="SimHei" w:eastAsia="SimHei"/>
                <w:sz w:val="24"/>
                <w:szCs w:val="24"/>
              </w:rPr>
              <w:t>InventoryStockTaking.Close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15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InventoryStockTaking.Out</w:t>
            </w:r>
          </w:p>
        </w:tc>
        <w:tc>
          <w:tcPr>
            <w:tcW w:w="636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系统导出库存数据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（逻辑数据）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15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InventoryStockTaking.Close.Next  </w:t>
            </w:r>
          </w:p>
        </w:tc>
        <w:tc>
          <w:tcPr>
            <w:tcW w:w="636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系统关闭本次库存盘点任务，返回上一级界面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</w:tc>
      </w:tr>
    </w:tbl>
    <w:p>
      <w:pPr>
        <w:pStyle w:val="2"/>
        <w:rPr>
          <w:rFonts w:hint="eastAsia"/>
        </w:rPr>
      </w:pPr>
      <w:r>
        <w:t>用例22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输入：2</w:t>
      </w:r>
    </w:p>
    <w:p>
      <w:pPr>
        <w:ind w:left="420" w:leftChars="20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输出：14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查询：13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功能点测度总数：4*2+5*14+4*13+10*1+7*0 = 140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FP=140*（0.65+0.01*40）=147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19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2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6" w:hRule="atLeast"/>
        </w:trPr>
        <w:tc>
          <w:tcPr>
            <w:tcW w:w="2517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6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Organization.Input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Organization.Input.Add</w:t>
            </w:r>
          </w:p>
          <w:p>
            <w:pPr>
              <w:jc w:val="left"/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Organizations.Input.Del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Organization.Input.Inquire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Organization.Input.Invalid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系统应该允许总经理在机构管理任务中进行键盘输入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在总经理输入增加机构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命令时，系统要执行增加机构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（输出：增加机构界面）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Organization.Add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在总经理输入删除机构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命令时，系统要执行删除机构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（输出：删除机构界面）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Organization.Del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在总经理输入查询机构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命令时，系统要执行查询机构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（输出：查询机构界面）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Organization.Inquire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在总经理输入取消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命令时，系统关闭当前任务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26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Organization.Add.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Organization.Add.NotComplete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Organization.Add.Invalid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总经理填写好新机构编号和地点，选择新机构分类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，系统在机构列表中增加该机构并提示增加成功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总经理未输入完整的新机构信息（编号和地点未能完整填写或者未选择分类）时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，系统要求将信息填写完整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总经理填写的新机构编号已存在时，系统显示添加失败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46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Organization.Del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Organization.Del.Null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Organization.Del.Invalid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总经理选中要删除的机构并确认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，系统在机构列表中删除该机构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在总经理未选中任何机构就输入删除机构命令时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，系统提示错误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总经理选中删除的机构不可被删除时，系统显示删除失败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896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Organization.Inquire.Null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Organization.Inquire.Valid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总经理输入查询关键字、机构编号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，系统显示出包含该关键字的机构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在总经理未输入任何关键字就输入查看机构时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，系统显示全部机构信息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在总经理选中某个机构并确认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，系统显示该机构具体信息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550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Organization.End.Close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系统应该允许总经理要求结束机构管理任务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在总经理要求结束机构管理任务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Organization.Update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在总经理确认机构管理任务完成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时，系统关闭管理机构任务，参见</w:t>
            </w:r>
            <w:r>
              <w:rPr>
                <w:rFonts w:ascii="SimHei" w:hAnsi="SimHei" w:eastAsia="SimHei"/>
                <w:sz w:val="24"/>
                <w:szCs w:val="24"/>
              </w:rPr>
              <w:t>Organization.Close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57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Organization.Update. List 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系统更新机构列表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Organization.Close.Next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系统关闭本次机构管理任务，返回上一级界面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  <w:rPr>
          <w:rFonts w:hint="eastAsia"/>
        </w:rPr>
      </w:pPr>
      <w:r>
        <w:t>用例23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输入：3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输出：18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查询：16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功能点测度总数：4*3+5*18+4*16+10*1+7*0 = 176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FP=176*（0.65+0.01*40）=184.8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31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597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71" w:hRule="atLeast"/>
        </w:trPr>
        <w:tc>
          <w:tcPr>
            <w:tcW w:w="233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97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3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Staff.Input.Del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Staff.Input.Revise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Staff.Input.Invalid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系统应该允许总经理在人员管理任务中进行键盘输入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在总经理输入增加员工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命令时，系统要执行增加员工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（输出：增加员工界面）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Staff.Add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在总经理输入删除员工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命令时，系统要执行删除员工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（输出：删除员工界面）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Staff.Del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在总经理输入修改员工信息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命令时，系统要执行修改员工信息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（输出：修改员工信息界面）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Staff.Revise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在总经理输入查询员工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命令时，系统要执行查询员工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（输出：查询员工界面）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Staff.Inquire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在总经理输入取消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命令时，系统关闭当前任务，返回上一级界面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(输出)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26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Staff.Add.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Staff.Add.NotComplete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Staff.Add.Invalid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总经理填写好新员工账号、密码、姓名，选择新员工职位和薪水策略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，系统在员工列表中增加该员工并提示增加成功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总经理未输入完整的新员工信息（账号、密码和姓名未能完整填写或者未选择职位、薪水策略）时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，系统要求将信息填写完整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总经理填写的新员工账号已存在时，系统显示添加失败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6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Staff.Del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Staff.Del.Null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Staff.Del.Invalid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总经理选中要删除的员工并确认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，系统在员工列表中删除该员工并提示删除成功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在总经理未选中任何员工就输入删除员工命令时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，系统提示错误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总经理选中删除的员工不可被删除时，系统显示删除失败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344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Staff.Revise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Staff.Revise.Null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Staff.Revise.Invalid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总经理修改要修改的员工信息并确认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，系统在员工列表中更新该员工信息并提示修改成功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在总经理未选中任何员工就输入修改员工信息命令时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，系统提示错误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总经理修改后的员工账号已存在，系统显示修改失败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896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Staff.Inquire.Null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Staff.Inquire.Valid 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总经理输入查询关键字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，系统显示出包含该关键字的员工信息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在总经理未输入任何关键字就输入查看员工时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，系统显示全部员工信息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在总经理选中某个员工并确认时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，系统显示该员工的信息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657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Staff.End.Close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系统应该允许总经理要求结束人员管理任务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在总经理要求结束人员管理任务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Staff.Update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在总经理确认人员管理任务完成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时，系统关闭人员管理任务，参见</w:t>
            </w:r>
            <w:r>
              <w:rPr>
                <w:rFonts w:ascii="SimHei" w:hAnsi="SimHei" w:eastAsia="SimHei"/>
                <w:sz w:val="24"/>
                <w:szCs w:val="24"/>
              </w:rPr>
              <w:t>Staff.Close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98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Staff.Update. List              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系统更新员工列表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335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Staff.Close.Next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9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系统关闭本次人员管理任务，返回上一级界面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  <w:rPr>
          <w:rFonts w:hint="eastAsia"/>
        </w:rPr>
      </w:pPr>
      <w:r>
        <w:t>用例24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输出：19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查询：15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功能点测度总数：4*2+5*19+4*15+10*1+7*0 = 173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FP=173*（0.65+0.01*40）=181.65</w:t>
      </w:r>
    </w:p>
    <w:p>
      <w:pPr>
        <w:rPr>
          <w:rFonts w:hint="eastAsia"/>
        </w:rPr>
      </w:pPr>
    </w:p>
    <w:tbl>
      <w:tblPr>
        <w:tblStyle w:val="7"/>
        <w:tblW w:w="7629" w:type="dxa"/>
        <w:tblInd w:w="527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538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3" w:hRule="atLeast"/>
        </w:trPr>
        <w:tc>
          <w:tcPr>
            <w:tcW w:w="2244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38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902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Review.Input.Modify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Review.Input.Batch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Review.Input.Invalid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系统应允许总经理在单据审批任务中进行键盘输入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在总经理输入修改单据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命令时，系统执行修改单据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（输出：修改单据界面）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任务，详见</w:t>
            </w:r>
            <w:r>
              <w:rPr>
                <w:rFonts w:ascii="SimHei" w:hAnsi="SimHei" w:eastAsia="SimHei"/>
                <w:sz w:val="24"/>
                <w:szCs w:val="24"/>
              </w:rPr>
              <w:t>Review.Modify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在总经理输入批量审批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命令时，系统执行批量审批单据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（输出：批量审批单据界面）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任务，详见</w:t>
            </w:r>
            <w:r>
              <w:rPr>
                <w:rFonts w:ascii="SimHei" w:hAnsi="SimHei" w:eastAsia="SimHei"/>
                <w:sz w:val="24"/>
                <w:szCs w:val="24"/>
              </w:rPr>
              <w:t>Review.Batch</w:t>
            </w:r>
          </w:p>
          <w:p>
            <w:pP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在总经理输入取消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命令时，系统关闭当前单据审批任务，返回上一级界面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0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Review.Show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系统按提交时间先后显示单据信息列表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（逻辑文件）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，加急单置顶显示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892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Review.Filter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Review.Filter.Null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Review.Filter.Show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当总经理要筛选单据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时，系统显示筛选选项，库存商品列表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当没有符合总经理输入的筛选条件的商品时，系统显示提示信息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3</w:t>
            </w:r>
            <w:r>
              <w:rPr>
                <w:rFonts w:ascii="SimHei" w:hAnsi="SimHei" w:eastAsia="SimHei"/>
                <w:sz w:val="24"/>
                <w:szCs w:val="24"/>
              </w:rPr>
              <w:t>s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后，显示库存商品列表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总经理输入或更改一个筛选条件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，系统重新检测，显示符合该筛选条件的商品列表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258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Review.Modify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Review.Modify.Save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当总经理要修改单据时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，系统显示一个可编辑状态的单据信息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当总经理修改结束后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，系统保存修改内容，显示修改后的单据信息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224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Review.Batch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Review.Batch.Select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Review.Batch.Select.Cancel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Review.Batch.SelectAll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Review.Batch.SelectAll.Submit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系统显示所有可选单据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当总经理选中单据后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，系统在该单据列表后显示选中状态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当总经理再次选中已选择单据时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，系统取消该单据的选中状态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当前页面所有单据均显示选中状态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当总经理全选单据并确认后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，系统显示提示总经理选择全部审批通过或全部审批不通过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936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Review.Submit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Review.Submit.Valid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Review.Submit.Update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当总经理提交已审批单据时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，系统弹出确认信息提示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总经理审批完成后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，系统保存审批结果，并将审批结果发送给单据提交者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一次单据审批完成后，系统更新并显示新的单据列表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0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Review.Tip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总经理登录后，当有单据未审批时，系统应发送单据待处理提示给总经理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0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Review.End.Close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系统应该允许总经理要求结束单据审批任务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在总经理要求结束单据审批任务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Review.Update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在总经理确认单据审批任务完成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时，系统关闭单据审批任务，参见</w:t>
            </w:r>
            <w:r>
              <w:rPr>
                <w:rFonts w:ascii="SimHei" w:hAnsi="SimHei" w:eastAsia="SimHei"/>
                <w:sz w:val="24"/>
                <w:szCs w:val="24"/>
              </w:rPr>
              <w:t>Review.Close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0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Review.Update. List  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系统更新单据信息列表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0" w:hRule="atLeast"/>
        </w:trPr>
        <w:tc>
          <w:tcPr>
            <w:tcW w:w="2244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Review.Close.Next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8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系统关闭本次单据审批任务，返回上一级界面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  <w:rPr>
          <w:rFonts w:hint="eastAsia"/>
        </w:rPr>
      </w:pPr>
      <w:r>
        <w:t>用例25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对外接口：1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功能点测度总数：4*0+5*2+4*1+10*1+7*1 = 31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FP=31*（0.65+0.01*40）=32.55</w:t>
      </w:r>
    </w:p>
    <w:p>
      <w:pPr>
        <w:ind w:left="420" w:leftChars="200"/>
        <w:jc w:val="left"/>
        <w:rPr>
          <w:rFonts w:hint="eastAsia" w:ascii="SimSun" w:hAnsi="SimSun" w:cs="Microsoft YaHei"/>
          <w:szCs w:val="21"/>
        </w:rPr>
      </w:pPr>
    </w:p>
    <w:tbl>
      <w:tblPr>
        <w:tblStyle w:val="7"/>
        <w:tblW w:w="8520" w:type="dxa"/>
        <w:tblBorders>
          <w:top w:val="single" w:color="000000" w:sz="4" w:space="0"/>
          <w:left w:val="none" w:color="auto" w:sz="6" w:space="0"/>
          <w:bottom w:val="single" w:color="000000" w:sz="4" w:space="0"/>
          <w:right w:val="none" w:color="auto" w:sz="6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5482"/>
      </w:tblGrid>
      <w:tr>
        <w:tblPrEx>
          <w:tblBorders>
            <w:top w:val="single" w:color="000000" w:sz="4" w:space="0"/>
            <w:left w:val="none" w:color="auto" w:sz="6" w:space="0"/>
            <w:bottom w:val="single" w:color="000000" w:sz="4" w:space="0"/>
            <w:right w:val="none" w:color="auto" w:sz="6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0" w:hRule="atLeast"/>
        </w:trPr>
        <w:tc>
          <w:tcPr>
            <w:tcW w:w="3038" w:type="dxa"/>
            <w:tcBorders>
              <w:top w:val="single" w:color="000000" w:sz="4" w:space="0"/>
              <w:left w:val="nil"/>
              <w:bottom w:val="single" w:color="002060" w:sz="8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482" w:type="dxa"/>
            <w:tcBorders>
              <w:top w:val="single" w:color="000000" w:sz="4" w:space="0"/>
              <w:left w:val="single" w:color="000000" w:sz="4" w:space="0"/>
              <w:bottom w:val="single" w:color="002060" w:sz="8" w:space="0"/>
              <w:right w:val="nil"/>
            </w:tcBorders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0000" w:sz="4" w:space="0"/>
            <w:left w:val="none" w:color="auto" w:sz="6" w:space="0"/>
            <w:bottom w:val="single" w:color="000000" w:sz="4" w:space="0"/>
            <w:right w:val="none" w:color="auto" w:sz="6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0" w:hRule="atLeast"/>
        </w:trPr>
        <w:tc>
          <w:tcPr>
            <w:tcW w:w="3038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CheckCostBenefitList.Show</w:t>
            </w:r>
          </w:p>
        </w:tc>
        <w:tc>
          <w:tcPr>
            <w:tcW w:w="5482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系统显示一段时间内的收支状况和利润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（输出）（逻辑文件）</w:t>
            </w:r>
          </w:p>
        </w:tc>
      </w:tr>
      <w:tr>
        <w:tblPrEx>
          <w:tblBorders>
            <w:top w:val="single" w:color="000000" w:sz="4" w:space="0"/>
            <w:left w:val="none" w:color="auto" w:sz="6" w:space="0"/>
            <w:bottom w:val="single" w:color="000000" w:sz="4" w:space="0"/>
            <w:right w:val="none" w:color="auto" w:sz="6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038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CheckCostBenefitList.End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CheckCostBenefitList.End.Close</w:t>
            </w:r>
          </w:p>
        </w:tc>
        <w:tc>
          <w:tcPr>
            <w:tcW w:w="5482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系统应该允许总经理要求结束查看成本收益表任务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在总经理确认查看成本收益表任务完成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时，系统关闭查看成本收益表任务，参见</w:t>
            </w:r>
            <w:r>
              <w:rPr>
                <w:rFonts w:ascii="SimHei" w:hAnsi="SimHei" w:eastAsia="SimHei"/>
                <w:sz w:val="24"/>
                <w:szCs w:val="24"/>
              </w:rPr>
              <w:t>CheckCostBenefitList.Close</w:t>
            </w:r>
          </w:p>
        </w:tc>
      </w:tr>
      <w:tr>
        <w:tblPrEx>
          <w:tblBorders>
            <w:top w:val="single" w:color="000000" w:sz="4" w:space="0"/>
            <w:left w:val="none" w:color="auto" w:sz="6" w:space="0"/>
            <w:bottom w:val="single" w:color="000000" w:sz="4" w:space="0"/>
            <w:right w:val="none" w:color="auto" w:sz="6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4" w:hRule="atLeast"/>
        </w:trPr>
        <w:tc>
          <w:tcPr>
            <w:tcW w:w="3038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CheckCostBenefitList.Close.Out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CheckCostBenefitList.Close.Next</w:t>
            </w:r>
          </w:p>
        </w:tc>
        <w:tc>
          <w:tcPr>
            <w:tcW w:w="5482" w:type="dxa"/>
            <w:tcBorders>
              <w:top w:val="single" w:color="002060" w:sz="8" w:space="0"/>
              <w:left w:val="single" w:color="002060" w:sz="8" w:space="0"/>
              <w:bottom w:val="single" w:color="002060" w:sz="8" w:space="0"/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系统导出成本收益表数据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（对外接口）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系统关闭本次查看成本收益表任务，返回上一级界面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  <w:rPr>
          <w:rFonts w:hint="eastAsia"/>
        </w:rPr>
      </w:pPr>
      <w:r>
        <w:t>用例26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输入：6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输出：20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查询：15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逻辑文件：7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功能点测度总数：4*6+5*20+4*15+10*7+7*0 = 254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FP=254*（0.65+0.01*40）=266.7</w:t>
      </w:r>
    </w:p>
    <w:tbl>
      <w:tblPr>
        <w:tblStyle w:val="7"/>
        <w:tblW w:w="86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6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2409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27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83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BasicData.Input.PerWage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BasicData.Input.BonusPercentage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BasicData.Input.BasicSalary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BasicData.Input.CityDistance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BasicData.Input.CityCost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系统应该允许总经理在基础数据修改任务中进行键盘输入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修改计次策略中每次工资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修改计次策略中每次工资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（输出：修改计次策略中每次工资界面）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BasicData.PerWage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修改提成策略中每次百分比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修改提成策略中每次百分比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（输出：修改提成策略中每次百分比界面）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BasicData.BonusPercentage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修改基础月薪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修改基础月薪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（输出：修改基础月薪界面）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BasicData.BasicSalary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修改城市距离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修改城市距离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（输出：修改城市距离界面）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BasicData.CityDistance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修改城市间运费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修改城市间运费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（输出：修改城市间运费界面）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BasicData.CityCost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在总经理输入查询命令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时，系统要执行查询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（输出：查询）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BasicData.Inquire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在总经理输入取消命令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时，系统关闭当前任务，返回上一级界面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在总经理输入其他标识时，系统显示输入无效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3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BasicData.PerWage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BasicData.PerWage.Invalid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总经理填写好新的每次工资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更新计次策略中每次工资列表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，显示修改成功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总经理填写的新每次工资为负值时，系统显示修改失败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3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BasicData.Input.BonusPercentage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BasicData.Input.BonusPercentage.Invalid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总经理填写好新的每次百分比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更新提成策略中每次百分比列表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，显示修改成功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总经理填写的新每次百分比为负值时，系统显示修改失败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3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BasicSalary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BasicSalary.Invalid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总经理填写好新的基础月薪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更新基础月薪列表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，显示修改成功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总经理填写的新的基础月薪为负值时，系统显示修改失败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3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CityDistance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CityDistance.Invalid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城市距离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更新城市距离列表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，显示修改成功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城市距离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为负值时，系统显示修改失败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CityCost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.Input.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CityCost.Invalid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总经理填写好新的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城市间运费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，系统保存修改并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更新城市间运费列表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，显示修改成功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总经理填写的新的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城市间运费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为负值时，系统显示修改失败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.Inquire.Null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总经理输入查询关键字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，系统显示出包含该关键字的部门/员工/城市信息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在总经理未输入任何关键字就输入查询时，系统显示全部部门/员工/城市信息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16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系统应该允许总经理要求结束基础数据修改任务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在总经理要求结束基础数据修改任务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在总经理确认基础数据修改任务完成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时，系统关闭基础数据修改任务，参见</w:t>
            </w:r>
            <w:r>
              <w:rPr>
                <w:rFonts w:ascii="SimHei" w:hAnsi="SimHei" w:eastAsia="SimHei"/>
                <w:sz w:val="24"/>
                <w:szCs w:val="24"/>
              </w:rPr>
              <w:t>BasicData.Close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.Update. List.PerWage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.Update. List.BonusPercentage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.Update. List.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BasicSalary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.Update. List.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CityDistance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>.Update. List.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CityCost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          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系统更新计次策略中每次工资列表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系统更新提成策略中每次百分比列表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系统更新基础月薪列表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系统更新城市距离列表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系统更新城市间运费列表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4" w:hRule="atLeast"/>
        </w:trPr>
        <w:tc>
          <w:tcPr>
            <w:tcW w:w="240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BasicData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系统关闭本次基础数据修改任务，返回上一级界面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  <w:rPr>
          <w:rFonts w:hint="eastAsia"/>
        </w:rPr>
      </w:pPr>
      <w:r>
        <w:t>用例27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输入：2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输出：9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查询：7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逻辑文件：2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对外接口：0</w:t>
      </w:r>
    </w:p>
    <w:p>
      <w:pPr>
        <w:ind w:left="420" w:leftChars="20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功能点测度总数：4*2+5*9+4*7+10*2+7*0 = 101</w:t>
      </w:r>
    </w:p>
    <w:p>
      <w:pPr>
        <w:ind w:left="420" w:leftChars="200"/>
        <w:jc w:val="left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FP=101*（0.65+0.01*40）=106.05</w:t>
      </w:r>
    </w:p>
    <w:p>
      <w:pPr>
        <w:rPr>
          <w:rFonts w:hint="eastAsia"/>
        </w:rPr>
      </w:pPr>
    </w:p>
    <w:tbl>
      <w:tblPr>
        <w:tblStyle w:val="7"/>
        <w:tblW w:w="8519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2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4" w:hRule="atLeast"/>
        </w:trPr>
        <w:tc>
          <w:tcPr>
            <w:tcW w:w="2517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002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198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User.Input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User.Input.Revise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User.Input.Inquire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User.Input.Invalid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系统应该允许管理员在用户管理任务中进行键盘输入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在管理员输入修改用户信息命令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时，系统要执行修改用户信息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（输出：修改用户信息界面）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User.Revise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在管理员输入查询用户命令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时，系统要执行查询用户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（输出：查询用户界面）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命令，参见</w:t>
            </w:r>
            <w:r>
              <w:rPr>
                <w:rFonts w:ascii="SimHei" w:hAnsi="SimHei" w:eastAsia="SimHei"/>
                <w:sz w:val="24"/>
                <w:szCs w:val="24"/>
              </w:rPr>
              <w:t>User.Inquire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在管理员输入取消命令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时，系统关闭当前任务，返回上一级界面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在管理员输入其他标识时，系统显示输入无效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26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User.Revise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User.Revise.Null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管理员修改用户信息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并确认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，系统在用户列表中更新该用户信息，提示修改成功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在管理员未选中任何用户就输入修改用户信息命令时，系统提示错误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74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User.Inquire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User.Inquire.Null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User.Inquire.Valid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管理员输入查询关键字、用户账号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（输入）（查询）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，系统显示出包含该关键字的用户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在管理员未输入任何关键字就输入查看用户时，系统显示全部用户信息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在管理员选中某个用户并确认，系统显示该用户具体信息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512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User.End.Close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系统应该允许管理员要求结束用户管理任务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在管理员要求结束用户管理任务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时，系统更新数据，参见</w:t>
            </w:r>
            <w:r>
              <w:rPr>
                <w:rFonts w:ascii="SimHei" w:hAnsi="SimHei" w:eastAsia="SimHei"/>
                <w:sz w:val="24"/>
                <w:szCs w:val="24"/>
              </w:rPr>
              <w:t>User.Update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在管理员确认用户管理任务完成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 w:cs="SimSun"/>
                <w:sz w:val="24"/>
                <w:szCs w:val="24"/>
              </w:rPr>
              <w:t>时，系统关闭管理用户任务，参见</w:t>
            </w:r>
            <w:r>
              <w:rPr>
                <w:rFonts w:ascii="SimHei" w:hAnsi="SimHei" w:eastAsia="SimHei"/>
                <w:sz w:val="24"/>
                <w:szCs w:val="24"/>
              </w:rPr>
              <w:t>User.Close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57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User.Update. List 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 w:cs="SimSun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系统更新用户信息列表</w:t>
            </w:r>
            <w:r>
              <w:rPr>
                <w:rFonts w:hint="eastAsia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2517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User.Close.Next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0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 w:cs="SimSun"/>
                <w:sz w:val="24"/>
                <w:szCs w:val="24"/>
              </w:rPr>
              <w:t>系统关闭本次用户管理任务，返回上一级界面</w:t>
            </w:r>
            <w:r>
              <w:rPr>
                <w:rFonts w:hint="eastAsia" w:ascii="SimHei" w:hAnsi="SimHei" w:eastAsia="SimHei" w:cs="SimSun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2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9798C"/>
    <w:rsid w:val="000E2717"/>
    <w:rsid w:val="00160A3C"/>
    <w:rsid w:val="002100E0"/>
    <w:rsid w:val="002966B3"/>
    <w:rsid w:val="00441C82"/>
    <w:rsid w:val="00442B48"/>
    <w:rsid w:val="004731EF"/>
    <w:rsid w:val="004821F0"/>
    <w:rsid w:val="005A7591"/>
    <w:rsid w:val="006300F1"/>
    <w:rsid w:val="006A3B5E"/>
    <w:rsid w:val="00822E89"/>
    <w:rsid w:val="008F36B9"/>
    <w:rsid w:val="009B02F3"/>
    <w:rsid w:val="00A9090C"/>
    <w:rsid w:val="00B33518"/>
    <w:rsid w:val="00B37260"/>
    <w:rsid w:val="00C34490"/>
    <w:rsid w:val="00C931C9"/>
    <w:rsid w:val="00CA0C7F"/>
    <w:rsid w:val="00EB78AA"/>
    <w:rsid w:val="00FB0AB2"/>
    <w:rsid w:val="00FC077F"/>
    <w:rsid w:val="00FE49E2"/>
    <w:rsid w:val="17C55352"/>
    <w:rsid w:val="FFF45FD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keepNext/>
      <w:keepLines/>
      <w:widowControl w:val="0"/>
      <w:spacing w:before="260" w:beforeAutospacing="0" w:after="260" w:afterAutospacing="0" w:line="415" w:lineRule="auto"/>
      <w:ind w:left="0" w:right="0"/>
      <w:jc w:val="both"/>
      <w:outlineLvl w:val="2"/>
    </w:pPr>
    <w:rPr>
      <w:rFonts w:hint="default" w:ascii="Times New Roman" w:hAnsi="Times New Roman" w:eastAsia="SimSun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4"/>
    <w:basedOn w:val="1"/>
    <w:next w:val="1"/>
    <w:qFormat/>
    <w:uiPriority w:val="9"/>
    <w:pPr>
      <w:keepNext/>
      <w:keepLines/>
      <w:widowControl w:val="0"/>
      <w:spacing w:before="280" w:beforeAutospacing="0" w:after="290" w:afterAutospacing="0" w:line="374" w:lineRule="auto"/>
      <w:ind w:left="0" w:right="0"/>
      <w:jc w:val="both"/>
      <w:outlineLvl w:val="3"/>
    </w:pPr>
    <w:rPr>
      <w:rFonts w:hint="default" w:ascii="Calibri" w:hAnsi="Calibri" w:eastAsia="Calibri" w:cs="Calibri"/>
      <w:b/>
      <w:kern w:val="0"/>
      <w:sz w:val="28"/>
      <w:szCs w:val="28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7">
    <w:name w:val="Normal Table"/>
    <w:unhideWhenUsed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8">
    <w:name w:val="标题 3 Char"/>
    <w:link w:val="2"/>
    <w:uiPriority w:val="0"/>
    <w:rPr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2077</Words>
  <Characters>11842</Characters>
  <Lines>98</Lines>
  <Paragraphs>27</Paragraphs>
  <ScaleCrop>false</ScaleCrop>
  <LinksUpToDate>false</LinksUpToDate>
  <CharactersWithSpaces>13892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2015-10-06T02:35:00Z</dcterms:created>
  <dc:creator>我来举个栗子</dc:creator>
  <cp:lastModifiedBy>danian</cp:lastModifiedBy>
  <dcterms:modified xsi:type="dcterms:W3CDTF">2015-10-11T17:17:00Z</dcterms:modified>
  <dc:title>3.2.27用户管理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