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EB35" w14:textId="2E2AE82F" w:rsidR="007D43A8" w:rsidRDefault="00A8400A" w:rsidP="0007107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Stock Price Prediction Project</w:t>
      </w:r>
      <w:bookmarkStart w:id="0" w:name="_GoBack"/>
      <w:bookmarkEnd w:id="0"/>
    </w:p>
    <w:p w14:paraId="1D4AFEDD" w14:textId="77777777" w:rsidR="0097364E" w:rsidRPr="0097364E" w:rsidRDefault="0097364E" w:rsidP="0007107E">
      <w:pPr>
        <w:spacing w:after="0" w:line="240" w:lineRule="auto"/>
        <w:jc w:val="center"/>
        <w:rPr>
          <w:sz w:val="24"/>
          <w:szCs w:val="24"/>
        </w:rPr>
      </w:pPr>
      <w:r w:rsidRPr="0097364E">
        <w:rPr>
          <w:sz w:val="24"/>
          <w:szCs w:val="24"/>
        </w:rPr>
        <w:t>Disha An</w:t>
      </w:r>
    </w:p>
    <w:p w14:paraId="61201703" w14:textId="77777777" w:rsidR="0097364E" w:rsidRDefault="0097364E" w:rsidP="0007107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</w:p>
    <w:p w14:paraId="271FA6CF" w14:textId="77777777" w:rsidR="0097364E" w:rsidRPr="00A71C72" w:rsidRDefault="0097364E" w:rsidP="00C962EE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A71C72">
        <w:rPr>
          <w:b/>
          <w:sz w:val="24"/>
          <w:szCs w:val="24"/>
        </w:rPr>
        <w:t>Select 1 stock and 10 different technical indicators.</w:t>
      </w:r>
    </w:p>
    <w:p w14:paraId="044F0914" w14:textId="77777777" w:rsidR="0097364E" w:rsidRDefault="0097364E" w:rsidP="000710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select Walt Disney Co (DIS). The 10 technical indicators I chose are Momentum, DEMA, Volume, RSI, ROC, ZLEMA, WMA, DPO, CCI, and CMO.</w:t>
      </w:r>
    </w:p>
    <w:p w14:paraId="671BE861" w14:textId="77777777" w:rsidR="0007107E" w:rsidRDefault="0007107E" w:rsidP="000710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time horizon I used for analyzing is from Jan 1, 2015 to Jan 1, 2016.</w:t>
      </w:r>
    </w:p>
    <w:p w14:paraId="34AEC035" w14:textId="77777777" w:rsidR="0097364E" w:rsidRDefault="0097364E" w:rsidP="000710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code is as follows,</w:t>
      </w:r>
    </w:p>
    <w:p w14:paraId="2F108B78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library("</w:t>
      </w:r>
      <w:proofErr w:type="spellStart"/>
      <w:r w:rsidRPr="0007107E">
        <w:rPr>
          <w:sz w:val="20"/>
          <w:szCs w:val="20"/>
          <w:shd w:val="pct15" w:color="auto" w:fill="FFFFFF"/>
        </w:rPr>
        <w:t>quantmod</w:t>
      </w:r>
      <w:proofErr w:type="spellEnd"/>
      <w:r w:rsidRPr="0007107E">
        <w:rPr>
          <w:sz w:val="20"/>
          <w:szCs w:val="20"/>
          <w:shd w:val="pct15" w:color="auto" w:fill="FFFFFF"/>
        </w:rPr>
        <w:t>")</w:t>
      </w:r>
    </w:p>
    <w:p w14:paraId="28C348BF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#Allows us to import the data we need and calculate the technical indicators</w:t>
      </w:r>
    </w:p>
    <w:p w14:paraId="66CA8C2B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library("</w:t>
      </w:r>
      <w:proofErr w:type="spellStart"/>
      <w:r w:rsidRPr="0007107E">
        <w:rPr>
          <w:sz w:val="20"/>
          <w:szCs w:val="20"/>
          <w:shd w:val="pct15" w:color="auto" w:fill="FFFFFF"/>
        </w:rPr>
        <w:t>rpart</w:t>
      </w:r>
      <w:proofErr w:type="spellEnd"/>
      <w:r w:rsidRPr="0007107E">
        <w:rPr>
          <w:sz w:val="20"/>
          <w:szCs w:val="20"/>
          <w:shd w:val="pct15" w:color="auto" w:fill="FFFFFF"/>
        </w:rPr>
        <w:t>")</w:t>
      </w:r>
    </w:p>
    <w:p w14:paraId="03704416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 xml:space="preserve">#Gives us access to the decision trees we will be using. </w:t>
      </w:r>
    </w:p>
    <w:p w14:paraId="04F0BA24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>
        <w:rPr>
          <w:sz w:val="20"/>
          <w:szCs w:val="20"/>
          <w:shd w:val="pct15" w:color="auto" w:fill="FFFFFF"/>
        </w:rPr>
        <w:t>library("</w:t>
      </w:r>
      <w:proofErr w:type="spellStart"/>
      <w:proofErr w:type="gramStart"/>
      <w:r>
        <w:rPr>
          <w:sz w:val="20"/>
          <w:szCs w:val="20"/>
          <w:shd w:val="pct15" w:color="auto" w:fill="FFFFFF"/>
        </w:rPr>
        <w:t>rpart.plot</w:t>
      </w:r>
      <w:proofErr w:type="spellEnd"/>
      <w:proofErr w:type="gramEnd"/>
      <w:r>
        <w:rPr>
          <w:sz w:val="20"/>
          <w:szCs w:val="20"/>
          <w:shd w:val="pct15" w:color="auto" w:fill="FFFFFF"/>
        </w:rPr>
        <w:t>")</w:t>
      </w:r>
    </w:p>
    <w:p w14:paraId="2221A8C2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startDate</w:t>
      </w:r>
      <w:proofErr w:type="spellEnd"/>
      <w:r w:rsidRPr="0007107E">
        <w:rPr>
          <w:sz w:val="20"/>
          <w:szCs w:val="20"/>
          <w:shd w:val="pct15" w:color="auto" w:fill="FFFFFF"/>
        </w:rPr>
        <w:t xml:space="preserve"> = </w:t>
      </w:r>
      <w:proofErr w:type="spellStart"/>
      <w:proofErr w:type="gramStart"/>
      <w:r w:rsidRPr="0007107E">
        <w:rPr>
          <w:sz w:val="20"/>
          <w:szCs w:val="20"/>
          <w:shd w:val="pct15" w:color="auto" w:fill="FFFFFF"/>
        </w:rPr>
        <w:t>as.Date</w:t>
      </w:r>
      <w:proofErr w:type="spellEnd"/>
      <w:proofErr w:type="gramEnd"/>
      <w:r w:rsidRPr="0007107E">
        <w:rPr>
          <w:sz w:val="20"/>
          <w:szCs w:val="20"/>
          <w:shd w:val="pct15" w:color="auto" w:fill="FFFFFF"/>
        </w:rPr>
        <w:t>("2015-01-01")</w:t>
      </w:r>
    </w:p>
    <w:p w14:paraId="0053DE5E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#The beginning of the date range we want to look at</w:t>
      </w:r>
    </w:p>
    <w:p w14:paraId="2C865EFE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endDate</w:t>
      </w:r>
      <w:proofErr w:type="spellEnd"/>
      <w:r w:rsidRPr="0007107E">
        <w:rPr>
          <w:sz w:val="20"/>
          <w:szCs w:val="20"/>
          <w:shd w:val="pct15" w:color="auto" w:fill="FFFFFF"/>
        </w:rPr>
        <w:t xml:space="preserve"> = </w:t>
      </w:r>
      <w:proofErr w:type="spellStart"/>
      <w:proofErr w:type="gramStart"/>
      <w:r w:rsidRPr="0007107E">
        <w:rPr>
          <w:sz w:val="20"/>
          <w:szCs w:val="20"/>
          <w:shd w:val="pct15" w:color="auto" w:fill="FFFFFF"/>
        </w:rPr>
        <w:t>as.Date</w:t>
      </w:r>
      <w:proofErr w:type="spellEnd"/>
      <w:proofErr w:type="gramEnd"/>
      <w:r w:rsidRPr="0007107E">
        <w:rPr>
          <w:sz w:val="20"/>
          <w:szCs w:val="20"/>
          <w:shd w:val="pct15" w:color="auto" w:fill="FFFFFF"/>
        </w:rPr>
        <w:t>("2016-01-01")</w:t>
      </w:r>
    </w:p>
    <w:p w14:paraId="39F6FB82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#The end of the date range we want to look at</w:t>
      </w:r>
    </w:p>
    <w:p w14:paraId="531B8C28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proofErr w:type="gramStart"/>
      <w:r w:rsidRPr="0007107E">
        <w:rPr>
          <w:sz w:val="20"/>
          <w:szCs w:val="20"/>
          <w:shd w:val="pct15" w:color="auto" w:fill="FFFFFF"/>
        </w:rPr>
        <w:t>getSymbols</w:t>
      </w:r>
      <w:proofErr w:type="spellEnd"/>
      <w:r w:rsidRPr="0007107E">
        <w:rPr>
          <w:sz w:val="20"/>
          <w:szCs w:val="20"/>
          <w:shd w:val="pct15" w:color="auto" w:fill="FFFFFF"/>
        </w:rPr>
        <w:t>(</w:t>
      </w:r>
      <w:proofErr w:type="gramEnd"/>
      <w:r w:rsidRPr="0007107E">
        <w:rPr>
          <w:sz w:val="20"/>
          <w:szCs w:val="20"/>
          <w:shd w:val="pct15" w:color="auto" w:fill="FFFFFF"/>
        </w:rPr>
        <w:t xml:space="preserve">"DIS", </w:t>
      </w:r>
      <w:proofErr w:type="spellStart"/>
      <w:r w:rsidRPr="0007107E">
        <w:rPr>
          <w:sz w:val="20"/>
          <w:szCs w:val="20"/>
          <w:shd w:val="pct15" w:color="auto" w:fill="FFFFFF"/>
        </w:rPr>
        <w:t>src</w:t>
      </w:r>
      <w:proofErr w:type="spellEnd"/>
      <w:r w:rsidRPr="0007107E">
        <w:rPr>
          <w:sz w:val="20"/>
          <w:szCs w:val="20"/>
          <w:shd w:val="pct15" w:color="auto" w:fill="FFFFFF"/>
        </w:rPr>
        <w:t xml:space="preserve"> = "yahoo", from = </w:t>
      </w:r>
      <w:proofErr w:type="spellStart"/>
      <w:r w:rsidRPr="0007107E">
        <w:rPr>
          <w:sz w:val="20"/>
          <w:szCs w:val="20"/>
          <w:shd w:val="pct15" w:color="auto" w:fill="FFFFFF"/>
        </w:rPr>
        <w:t>startDate</w:t>
      </w:r>
      <w:proofErr w:type="spellEnd"/>
      <w:r w:rsidRPr="0007107E">
        <w:rPr>
          <w:sz w:val="20"/>
          <w:szCs w:val="20"/>
          <w:shd w:val="pct15" w:color="auto" w:fill="FFFFFF"/>
        </w:rPr>
        <w:t xml:space="preserve">, to </w:t>
      </w:r>
      <w:r>
        <w:rPr>
          <w:sz w:val="20"/>
          <w:szCs w:val="20"/>
          <w:shd w:val="pct15" w:color="auto" w:fill="FFFFFF"/>
        </w:rPr>
        <w:t xml:space="preserve">= </w:t>
      </w:r>
      <w:proofErr w:type="spellStart"/>
      <w:r>
        <w:rPr>
          <w:sz w:val="20"/>
          <w:szCs w:val="20"/>
          <w:shd w:val="pct15" w:color="auto" w:fill="FFFFFF"/>
        </w:rPr>
        <w:t>endDate</w:t>
      </w:r>
      <w:proofErr w:type="spellEnd"/>
      <w:r>
        <w:rPr>
          <w:sz w:val="20"/>
          <w:szCs w:val="20"/>
          <w:shd w:val="pct15" w:color="auto" w:fill="FFFFFF"/>
        </w:rPr>
        <w:t xml:space="preserve">, </w:t>
      </w:r>
      <w:proofErr w:type="spellStart"/>
      <w:r>
        <w:rPr>
          <w:sz w:val="20"/>
          <w:szCs w:val="20"/>
          <w:shd w:val="pct15" w:color="auto" w:fill="FFFFFF"/>
        </w:rPr>
        <w:t>auto.assign</w:t>
      </w:r>
      <w:proofErr w:type="spellEnd"/>
      <w:r>
        <w:rPr>
          <w:sz w:val="20"/>
          <w:szCs w:val="20"/>
          <w:shd w:val="pct15" w:color="auto" w:fill="FFFFFF"/>
        </w:rPr>
        <w:t xml:space="preserve"> = TRUE) </w:t>
      </w:r>
    </w:p>
    <w:p w14:paraId="62DCC3E1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Select 10 different technical indicators</w:t>
      </w:r>
    </w:p>
    <w:p w14:paraId="4A53776A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1. Momentum</w:t>
      </w:r>
    </w:p>
    <w:p w14:paraId="7F18EDD4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Momentum3 &lt;- momentum(Op(DIS), n = 3)</w:t>
      </w:r>
    </w:p>
    <w:p w14:paraId="7A68D36D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2. Moving Average (DEMA)</w:t>
      </w:r>
    </w:p>
    <w:p w14:paraId="2283EEB7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DEMA3 &lt;- DEMA(Op(DIS), n = 3)</w:t>
      </w:r>
    </w:p>
    <w:p w14:paraId="3A69AE89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3. Volume</w:t>
      </w:r>
    </w:p>
    <w:p w14:paraId="03597F43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Volume&lt;- Vo(DIS)</w:t>
      </w:r>
    </w:p>
    <w:p w14:paraId="1B73D761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4. Relative Strength Index</w:t>
      </w:r>
    </w:p>
    <w:p w14:paraId="461A53E5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RSI3&lt;-RSI(Op(DIS), n = 3)</w:t>
      </w:r>
    </w:p>
    <w:p w14:paraId="7B113FBF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5. Rate of Change</w:t>
      </w:r>
    </w:p>
    <w:p w14:paraId="5FC76E22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ROC3 &lt;- ROC(Op(DIS), n = 3)</w:t>
      </w:r>
    </w:p>
    <w:p w14:paraId="00D8EFFD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6. ZLEMA</w:t>
      </w:r>
    </w:p>
    <w:p w14:paraId="1D7B6406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ZLEMA3 &lt;- ZLEMA(Op(DIS), n = 3)</w:t>
      </w:r>
    </w:p>
    <w:p w14:paraId="21B90CFB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7. WMA</w:t>
      </w:r>
    </w:p>
    <w:p w14:paraId="5333AD25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WMA3 &lt;- WMA(Op(DIS), n = 3)</w:t>
      </w:r>
    </w:p>
    <w:p w14:paraId="0086503B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8. DPR</w:t>
      </w:r>
    </w:p>
    <w:p w14:paraId="3BC092E5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DPO3 &lt;- DPO(Op(DIS), n = 3)</w:t>
      </w:r>
    </w:p>
    <w:p w14:paraId="65D01C27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9. CCI</w:t>
      </w:r>
    </w:p>
    <w:p w14:paraId="7BD4FBFA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CCI3 &lt;- CCI(Op(DIS), n = 3)</w:t>
      </w:r>
    </w:p>
    <w:p w14:paraId="34D390AB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10. CMF</w:t>
      </w:r>
    </w:p>
    <w:p w14:paraId="3361CADC" w14:textId="77777777" w:rsidR="0097364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CMO3 &lt;- CMO(Op(DIS), n = 3)</w:t>
      </w:r>
    </w:p>
    <w:p w14:paraId="49B0327D" w14:textId="77777777" w:rsid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</w:p>
    <w:p w14:paraId="078DB3B7" w14:textId="77777777" w:rsidR="0007107E" w:rsidRPr="00A71C72" w:rsidRDefault="0007107E" w:rsidP="00C962EE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A71C72">
        <w:rPr>
          <w:b/>
          <w:sz w:val="24"/>
          <w:szCs w:val="24"/>
        </w:rPr>
        <w:t>Construct a decision tree and plot it.</w:t>
      </w:r>
    </w:p>
    <w:p w14:paraId="62341FD6" w14:textId="77777777" w:rsidR="0007107E" w:rsidRDefault="0007107E" w:rsidP="0007107E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The code we used for constructing a decision tree is as follows,</w:t>
      </w:r>
    </w:p>
    <w:p w14:paraId="04B642F7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Construct a decision tree</w:t>
      </w:r>
    </w:p>
    <w:p w14:paraId="5F33B89F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#Calculate the difference between the close price and open price</w:t>
      </w:r>
    </w:p>
    <w:p w14:paraId="5E3EA31F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PriceChange</w:t>
      </w:r>
      <w:proofErr w:type="spellEnd"/>
      <w:r w:rsidRPr="0007107E">
        <w:rPr>
          <w:sz w:val="20"/>
          <w:szCs w:val="20"/>
          <w:shd w:val="pct15" w:color="auto" w:fill="FFFFFF"/>
        </w:rPr>
        <w:t>&lt;- Cl(DIS) - Op(DIS)</w:t>
      </w:r>
    </w:p>
    <w:p w14:paraId="2404C3AA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 Construct a class for the price goes up and goes down</w:t>
      </w:r>
    </w:p>
    <w:p w14:paraId="65D31DB5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Class&lt;-</w:t>
      </w:r>
      <w:proofErr w:type="spellStart"/>
      <w:r w:rsidRPr="0007107E">
        <w:rPr>
          <w:sz w:val="20"/>
          <w:szCs w:val="20"/>
          <w:shd w:val="pct15" w:color="auto" w:fill="FFFFFF"/>
        </w:rPr>
        <w:t>ifelse</w:t>
      </w:r>
      <w:proofErr w:type="spellEnd"/>
      <w:r w:rsidRPr="0007107E">
        <w:rPr>
          <w:sz w:val="20"/>
          <w:szCs w:val="20"/>
          <w:shd w:val="pct15" w:color="auto" w:fill="FFFFFF"/>
        </w:rPr>
        <w:t>(</w:t>
      </w:r>
      <w:proofErr w:type="spellStart"/>
      <w:r w:rsidRPr="0007107E">
        <w:rPr>
          <w:sz w:val="20"/>
          <w:szCs w:val="20"/>
          <w:shd w:val="pct15" w:color="auto" w:fill="FFFFFF"/>
        </w:rPr>
        <w:t>PriceChange</w:t>
      </w:r>
      <w:proofErr w:type="spellEnd"/>
      <w:r w:rsidRPr="0007107E">
        <w:rPr>
          <w:sz w:val="20"/>
          <w:szCs w:val="20"/>
          <w:shd w:val="pct15" w:color="auto" w:fill="FFFFFF"/>
        </w:rPr>
        <w:t>&gt;0,"UP","DOWN")</w:t>
      </w:r>
    </w:p>
    <w:p w14:paraId="6F27977F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#Create our data set</w:t>
      </w:r>
    </w:p>
    <w:p w14:paraId="5CEBCECF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DataSet&lt;-data.frame(Momentum3,DEMA3,Volume,RSI3,ROC3,ZLEMA3,WMA3,DPO3,CCI3,CMO3,Class)</w:t>
      </w:r>
    </w:p>
    <w:p w14:paraId="5D69B5C9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#Name the columns</w:t>
      </w:r>
    </w:p>
    <w:p w14:paraId="3B6FD103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 xml:space="preserve">colnames(DataSet)&lt;-c("Momentum","DEMA","Volume","RSI","ROC","ZLEMA","WMA","DPO","CCI","CMO","Class") </w:t>
      </w:r>
    </w:p>
    <w:p w14:paraId="4BB236A2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#Get rid of the data where the indicators are being calculated</w:t>
      </w:r>
    </w:p>
    <w:p w14:paraId="0EE6B6D4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DataSet</w:t>
      </w:r>
      <w:proofErr w:type="spellEnd"/>
      <w:r w:rsidRPr="0007107E">
        <w:rPr>
          <w:sz w:val="20"/>
          <w:szCs w:val="20"/>
          <w:shd w:val="pct15" w:color="auto" w:fill="FFFFFF"/>
        </w:rPr>
        <w:t>&lt;-</w:t>
      </w:r>
      <w:proofErr w:type="spellStart"/>
      <w:r w:rsidRPr="0007107E">
        <w:rPr>
          <w:sz w:val="20"/>
          <w:szCs w:val="20"/>
          <w:shd w:val="pct15" w:color="auto" w:fill="FFFFFF"/>
        </w:rPr>
        <w:t>DataSet</w:t>
      </w:r>
      <w:proofErr w:type="spellEnd"/>
      <w:r w:rsidRPr="0007107E">
        <w:rPr>
          <w:sz w:val="20"/>
          <w:szCs w:val="20"/>
          <w:shd w:val="pct15" w:color="auto" w:fill="FFFFFF"/>
        </w:rPr>
        <w:t>[-</w:t>
      </w:r>
      <w:proofErr w:type="gramStart"/>
      <w:r w:rsidRPr="0007107E">
        <w:rPr>
          <w:sz w:val="20"/>
          <w:szCs w:val="20"/>
          <w:shd w:val="pct15" w:color="auto" w:fill="FFFFFF"/>
        </w:rPr>
        <w:t>c(</w:t>
      </w:r>
      <w:proofErr w:type="gramEnd"/>
      <w:r w:rsidRPr="0007107E">
        <w:rPr>
          <w:sz w:val="20"/>
          <w:szCs w:val="20"/>
          <w:shd w:val="pct15" w:color="auto" w:fill="FFFFFF"/>
        </w:rPr>
        <w:t>1:4),]</w:t>
      </w:r>
    </w:p>
    <w:p w14:paraId="44008B8D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DataSet</w:t>
      </w:r>
      <w:proofErr w:type="spellEnd"/>
      <w:r w:rsidRPr="0007107E">
        <w:rPr>
          <w:sz w:val="20"/>
          <w:szCs w:val="20"/>
          <w:shd w:val="pct15" w:color="auto" w:fill="FFFFFF"/>
        </w:rPr>
        <w:t xml:space="preserve"> &lt;- </w:t>
      </w:r>
      <w:proofErr w:type="spellStart"/>
      <w:r w:rsidRPr="0007107E">
        <w:rPr>
          <w:sz w:val="20"/>
          <w:szCs w:val="20"/>
          <w:shd w:val="pct15" w:color="auto" w:fill="FFFFFF"/>
        </w:rPr>
        <w:t>DataSet</w:t>
      </w:r>
      <w:proofErr w:type="spellEnd"/>
      <w:r w:rsidRPr="0007107E">
        <w:rPr>
          <w:sz w:val="20"/>
          <w:szCs w:val="20"/>
          <w:shd w:val="pct15" w:color="auto" w:fill="FFFFFF"/>
        </w:rPr>
        <w:t>[-</w:t>
      </w:r>
      <w:proofErr w:type="gramStart"/>
      <w:r w:rsidRPr="0007107E">
        <w:rPr>
          <w:sz w:val="20"/>
          <w:szCs w:val="20"/>
          <w:shd w:val="pct15" w:color="auto" w:fill="FFFFFF"/>
        </w:rPr>
        <w:t>c(</w:t>
      </w:r>
      <w:proofErr w:type="gramEnd"/>
      <w:r w:rsidRPr="0007107E">
        <w:rPr>
          <w:sz w:val="20"/>
          <w:szCs w:val="20"/>
          <w:shd w:val="pct15" w:color="auto" w:fill="FFFFFF"/>
        </w:rPr>
        <w:t>247:248),]</w:t>
      </w:r>
    </w:p>
    <w:p w14:paraId="63F68453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nrow</w:t>
      </w:r>
      <w:proofErr w:type="spellEnd"/>
      <w:r w:rsidRPr="0007107E">
        <w:rPr>
          <w:sz w:val="20"/>
          <w:szCs w:val="20"/>
          <w:shd w:val="pct15" w:color="auto" w:fill="FFFFFF"/>
        </w:rPr>
        <w:t>(</w:t>
      </w:r>
      <w:proofErr w:type="spellStart"/>
      <w:r w:rsidRPr="0007107E">
        <w:rPr>
          <w:sz w:val="20"/>
          <w:szCs w:val="20"/>
          <w:shd w:val="pct15" w:color="auto" w:fill="FFFFFF"/>
        </w:rPr>
        <w:t>DataSet</w:t>
      </w:r>
      <w:proofErr w:type="spellEnd"/>
      <w:r w:rsidRPr="0007107E">
        <w:rPr>
          <w:sz w:val="20"/>
          <w:szCs w:val="20"/>
          <w:shd w:val="pct15" w:color="auto" w:fill="FFFFFF"/>
        </w:rPr>
        <w:t>)</w:t>
      </w:r>
    </w:p>
    <w:p w14:paraId="033F57C5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#Use 2/3 of the data to build the tree</w:t>
      </w:r>
    </w:p>
    <w:p w14:paraId="3016DE75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TrainingSet</w:t>
      </w:r>
      <w:proofErr w:type="spellEnd"/>
      <w:r w:rsidRPr="0007107E">
        <w:rPr>
          <w:sz w:val="20"/>
          <w:szCs w:val="20"/>
          <w:shd w:val="pct15" w:color="auto" w:fill="FFFFFF"/>
        </w:rPr>
        <w:t>&lt;-</w:t>
      </w:r>
      <w:proofErr w:type="spellStart"/>
      <w:proofErr w:type="gramStart"/>
      <w:r w:rsidRPr="0007107E">
        <w:rPr>
          <w:sz w:val="20"/>
          <w:szCs w:val="20"/>
          <w:shd w:val="pct15" w:color="auto" w:fill="FFFFFF"/>
        </w:rPr>
        <w:t>DataSet</w:t>
      </w:r>
      <w:proofErr w:type="spellEnd"/>
      <w:r w:rsidRPr="0007107E">
        <w:rPr>
          <w:sz w:val="20"/>
          <w:szCs w:val="20"/>
          <w:shd w:val="pct15" w:color="auto" w:fill="FFFFFF"/>
        </w:rPr>
        <w:t>[</w:t>
      </w:r>
      <w:proofErr w:type="gramEnd"/>
      <w:r w:rsidRPr="0007107E">
        <w:rPr>
          <w:sz w:val="20"/>
          <w:szCs w:val="20"/>
          <w:shd w:val="pct15" w:color="auto" w:fill="FFFFFF"/>
        </w:rPr>
        <w:t>1:164,]</w:t>
      </w:r>
    </w:p>
    <w:p w14:paraId="786109B1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#And leave out 1/3 data to test our strategy</w:t>
      </w:r>
    </w:p>
    <w:p w14:paraId="3DBDBE51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r w:rsidRPr="0007107E">
        <w:rPr>
          <w:sz w:val="20"/>
          <w:szCs w:val="20"/>
          <w:shd w:val="pct15" w:color="auto" w:fill="FFFFFF"/>
        </w:rPr>
        <w:t>TestSet</w:t>
      </w:r>
      <w:proofErr w:type="spellEnd"/>
      <w:r w:rsidRPr="0007107E">
        <w:rPr>
          <w:sz w:val="20"/>
          <w:szCs w:val="20"/>
          <w:shd w:val="pct15" w:color="auto" w:fill="FFFFFF"/>
        </w:rPr>
        <w:t>&lt;-</w:t>
      </w:r>
      <w:proofErr w:type="spellStart"/>
      <w:proofErr w:type="gramStart"/>
      <w:r w:rsidRPr="0007107E">
        <w:rPr>
          <w:sz w:val="20"/>
          <w:szCs w:val="20"/>
          <w:shd w:val="pct15" w:color="auto" w:fill="FFFFFF"/>
        </w:rPr>
        <w:t>DataSet</w:t>
      </w:r>
      <w:proofErr w:type="spellEnd"/>
      <w:r w:rsidRPr="0007107E">
        <w:rPr>
          <w:sz w:val="20"/>
          <w:szCs w:val="20"/>
          <w:shd w:val="pct15" w:color="auto" w:fill="FFFFFF"/>
        </w:rPr>
        <w:t>[</w:t>
      </w:r>
      <w:proofErr w:type="gramEnd"/>
      <w:r w:rsidRPr="0007107E">
        <w:rPr>
          <w:sz w:val="20"/>
          <w:szCs w:val="20"/>
          <w:shd w:val="pct15" w:color="auto" w:fill="FFFFFF"/>
        </w:rPr>
        <w:t>165:246,]</w:t>
      </w:r>
    </w:p>
    <w:p w14:paraId="333AFC5F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lastRenderedPageBreak/>
        <w:t>DecisionTree&lt;-</w:t>
      </w:r>
      <w:proofErr w:type="gramStart"/>
      <w:r w:rsidRPr="0007107E">
        <w:rPr>
          <w:sz w:val="20"/>
          <w:szCs w:val="20"/>
          <w:shd w:val="pct15" w:color="auto" w:fill="FFFFFF"/>
        </w:rPr>
        <w:t>rpart(</w:t>
      </w:r>
      <w:proofErr w:type="gramEnd"/>
      <w:r w:rsidRPr="0007107E">
        <w:rPr>
          <w:sz w:val="20"/>
          <w:szCs w:val="20"/>
          <w:shd w:val="pct15" w:color="auto" w:fill="FFFFFF"/>
        </w:rPr>
        <w:t xml:space="preserve">Class~Momentum+DEMA+Volume+RSI+ROC+ZLEMA+WMA+DPO+CCI+CMO,data = </w:t>
      </w:r>
      <w:proofErr w:type="spellStart"/>
      <w:r w:rsidRPr="0007107E">
        <w:rPr>
          <w:sz w:val="20"/>
          <w:szCs w:val="20"/>
          <w:shd w:val="pct15" w:color="auto" w:fill="FFFFFF"/>
        </w:rPr>
        <w:t>TrainingSet,cp</w:t>
      </w:r>
      <w:proofErr w:type="spellEnd"/>
      <w:r w:rsidRPr="0007107E">
        <w:rPr>
          <w:sz w:val="20"/>
          <w:szCs w:val="20"/>
          <w:shd w:val="pct15" w:color="auto" w:fill="FFFFFF"/>
        </w:rPr>
        <w:t>=.001)</w:t>
      </w:r>
    </w:p>
    <w:p w14:paraId="78F0A545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#Specifying the indicators to we want to use to predict the class and controlling the growth of the tree by setting the minimum amount of information gained (</w:t>
      </w:r>
      <w:proofErr w:type="spellStart"/>
      <w:r w:rsidRPr="0007107E">
        <w:rPr>
          <w:sz w:val="20"/>
          <w:szCs w:val="20"/>
          <w:shd w:val="pct15" w:color="auto" w:fill="FFFFFF"/>
        </w:rPr>
        <w:t>cp</w:t>
      </w:r>
      <w:proofErr w:type="spellEnd"/>
      <w:r w:rsidRPr="0007107E">
        <w:rPr>
          <w:sz w:val="20"/>
          <w:szCs w:val="20"/>
          <w:shd w:val="pct15" w:color="auto" w:fill="FFFFFF"/>
        </w:rPr>
        <w:t>) needed to justify a split.</w:t>
      </w:r>
    </w:p>
    <w:p w14:paraId="43014353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proofErr w:type="spellStart"/>
      <w:proofErr w:type="gramStart"/>
      <w:r w:rsidRPr="0007107E">
        <w:rPr>
          <w:sz w:val="20"/>
          <w:szCs w:val="20"/>
          <w:shd w:val="pct15" w:color="auto" w:fill="FFFFFF"/>
        </w:rPr>
        <w:t>prp</w:t>
      </w:r>
      <w:proofErr w:type="spellEnd"/>
      <w:r w:rsidRPr="0007107E">
        <w:rPr>
          <w:sz w:val="20"/>
          <w:szCs w:val="20"/>
          <w:shd w:val="pct15" w:color="auto" w:fill="FFFFFF"/>
        </w:rPr>
        <w:t>(</w:t>
      </w:r>
      <w:proofErr w:type="spellStart"/>
      <w:proofErr w:type="gramEnd"/>
      <w:r w:rsidRPr="0007107E">
        <w:rPr>
          <w:sz w:val="20"/>
          <w:szCs w:val="20"/>
          <w:shd w:val="pct15" w:color="auto" w:fill="FFFFFF"/>
        </w:rPr>
        <w:t>DecisionTree,type</w:t>
      </w:r>
      <w:proofErr w:type="spellEnd"/>
      <w:r w:rsidRPr="0007107E">
        <w:rPr>
          <w:sz w:val="20"/>
          <w:szCs w:val="20"/>
          <w:shd w:val="pct15" w:color="auto" w:fill="FFFFFF"/>
        </w:rPr>
        <w:t>=2,extra=8)</w:t>
      </w:r>
    </w:p>
    <w:p w14:paraId="2280995A" w14:textId="77777777" w:rsidR="0007107E" w:rsidRPr="0007107E" w:rsidRDefault="0007107E" w:rsidP="0007107E">
      <w:pPr>
        <w:spacing w:after="0" w:line="200" w:lineRule="exact"/>
        <w:rPr>
          <w:sz w:val="20"/>
          <w:szCs w:val="20"/>
          <w:shd w:val="pct15" w:color="auto" w:fill="FFFFFF"/>
        </w:rPr>
      </w:pPr>
      <w:r w:rsidRPr="0007107E">
        <w:rPr>
          <w:sz w:val="20"/>
          <w:szCs w:val="20"/>
          <w:shd w:val="pct15" w:color="auto" w:fill="FFFFFF"/>
        </w:rPr>
        <w:t>#Nice plotting tool with a couple parameters to make it look good.</w:t>
      </w:r>
    </w:p>
    <w:p w14:paraId="3A87CF23" w14:textId="77777777" w:rsidR="0007107E" w:rsidRDefault="0007107E" w:rsidP="0007107E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The plot of this decision tree is as follows,</w:t>
      </w:r>
    </w:p>
    <w:p w14:paraId="07224976" w14:textId="77777777" w:rsidR="0007107E" w:rsidRDefault="0007107E" w:rsidP="0007107E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607044" wp14:editId="3DBFDB36">
            <wp:extent cx="5943600" cy="5219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Tre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BE1" w14:textId="77777777" w:rsidR="0007107E" w:rsidRDefault="0007107E" w:rsidP="0007107E">
      <w:pPr>
        <w:rPr>
          <w:shd w:val="pct15" w:color="auto" w:fill="FFFFFF"/>
        </w:rPr>
      </w:pPr>
    </w:p>
    <w:p w14:paraId="56C8206D" w14:textId="77777777" w:rsidR="001574A7" w:rsidRPr="00A71C72" w:rsidRDefault="00C962EE" w:rsidP="002313C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shd w:val="pct15" w:color="auto" w:fill="FFFFFF"/>
        </w:rPr>
      </w:pPr>
      <w:r w:rsidRPr="00A71C72">
        <w:rPr>
          <w:b/>
          <w:sz w:val="24"/>
          <w:szCs w:val="24"/>
        </w:rPr>
        <w:t>Prune the tree and calculate the best fit</w:t>
      </w:r>
    </w:p>
    <w:p w14:paraId="5690DFB2" w14:textId="77777777" w:rsidR="002313CC" w:rsidRDefault="002313CC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the minimal 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for each trees of each size. The result is as follows,</w:t>
      </w:r>
    </w:p>
    <w:p w14:paraId="0EE2914D" w14:textId="77777777" w:rsidR="002313CC" w:rsidRDefault="002313CC" w:rsidP="002313C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97FDC" wp14:editId="12BADB37">
            <wp:extent cx="2952902" cy="68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E16" w14:textId="77777777" w:rsidR="002313CC" w:rsidRDefault="002313CC" w:rsidP="002313CC">
      <w:pPr>
        <w:spacing w:after="0" w:line="240" w:lineRule="auto"/>
        <w:rPr>
          <w:sz w:val="24"/>
          <w:szCs w:val="24"/>
        </w:rPr>
      </w:pPr>
      <w:r w:rsidRPr="002313CC">
        <w:rPr>
          <w:sz w:val="24"/>
          <w:szCs w:val="24"/>
        </w:rPr>
        <w:t>I am selecting the complexity parameter (</w:t>
      </w:r>
      <w:proofErr w:type="spellStart"/>
      <w:r w:rsidRPr="002313CC">
        <w:rPr>
          <w:sz w:val="24"/>
          <w:szCs w:val="24"/>
        </w:rPr>
        <w:t>cp</w:t>
      </w:r>
      <w:proofErr w:type="spellEnd"/>
      <w:r w:rsidRPr="002313CC">
        <w:rPr>
          <w:sz w:val="24"/>
          <w:szCs w:val="24"/>
        </w:rPr>
        <w:t>) that has the lowest cross-validated error (</w:t>
      </w:r>
      <w:proofErr w:type="spellStart"/>
      <w:r w:rsidRPr="002313CC">
        <w:rPr>
          <w:sz w:val="24"/>
          <w:szCs w:val="24"/>
        </w:rPr>
        <w:t>xerror</w:t>
      </w:r>
      <w:proofErr w:type="spellEnd"/>
      <w:r w:rsidRPr="002313CC">
        <w:rPr>
          <w:sz w:val="24"/>
          <w:szCs w:val="24"/>
        </w:rPr>
        <w:t>)</w:t>
      </w:r>
      <w:r>
        <w:rPr>
          <w:sz w:val="24"/>
          <w:szCs w:val="24"/>
        </w:rPr>
        <w:t>, which is 0.001000.</w:t>
      </w:r>
    </w:p>
    <w:p w14:paraId="2E10C4CA" w14:textId="77777777" w:rsidR="002313CC" w:rsidRDefault="002313CC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So, based on this CP, I construct the pruned decision tree. The code is as follows,</w:t>
      </w:r>
    </w:p>
    <w:p w14:paraId="545A4835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proofErr w:type="spellStart"/>
      <w:r w:rsidRPr="002313CC">
        <w:rPr>
          <w:sz w:val="20"/>
          <w:szCs w:val="20"/>
          <w:shd w:val="pct15" w:color="auto" w:fill="FFFFFF"/>
        </w:rPr>
        <w:lastRenderedPageBreak/>
        <w:t>printcp</w:t>
      </w:r>
      <w:proofErr w:type="spellEnd"/>
      <w:r w:rsidRPr="002313CC">
        <w:rPr>
          <w:sz w:val="20"/>
          <w:szCs w:val="20"/>
          <w:shd w:val="pct15" w:color="auto" w:fill="FFFFFF"/>
        </w:rPr>
        <w:t>(</w:t>
      </w:r>
      <w:proofErr w:type="spellStart"/>
      <w:r w:rsidRPr="002313CC">
        <w:rPr>
          <w:sz w:val="20"/>
          <w:szCs w:val="20"/>
          <w:shd w:val="pct15" w:color="auto" w:fill="FFFFFF"/>
        </w:rPr>
        <w:t>DecisionTree</w:t>
      </w:r>
      <w:proofErr w:type="spellEnd"/>
      <w:r w:rsidRPr="002313CC">
        <w:rPr>
          <w:sz w:val="20"/>
          <w:szCs w:val="20"/>
          <w:shd w:val="pct15" w:color="auto" w:fill="FFFFFF"/>
        </w:rPr>
        <w:t>)</w:t>
      </w:r>
    </w:p>
    <w:p w14:paraId="2690F664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r w:rsidRPr="002313CC">
        <w:rPr>
          <w:sz w:val="20"/>
          <w:szCs w:val="20"/>
          <w:shd w:val="pct15" w:color="auto" w:fill="FFFFFF"/>
        </w:rPr>
        <w:t xml:space="preserve">#shows the minimal </w:t>
      </w:r>
      <w:proofErr w:type="spellStart"/>
      <w:r>
        <w:rPr>
          <w:sz w:val="20"/>
          <w:szCs w:val="20"/>
          <w:shd w:val="pct15" w:color="auto" w:fill="FFFFFF"/>
        </w:rPr>
        <w:t>cp</w:t>
      </w:r>
      <w:proofErr w:type="spellEnd"/>
      <w:r>
        <w:rPr>
          <w:sz w:val="20"/>
          <w:szCs w:val="20"/>
          <w:shd w:val="pct15" w:color="auto" w:fill="FFFFFF"/>
        </w:rPr>
        <w:t xml:space="preserve"> for each trees of each size.</w:t>
      </w:r>
    </w:p>
    <w:p w14:paraId="22492BB4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proofErr w:type="spellStart"/>
      <w:proofErr w:type="gramStart"/>
      <w:r w:rsidRPr="002313CC">
        <w:rPr>
          <w:sz w:val="20"/>
          <w:szCs w:val="20"/>
          <w:shd w:val="pct15" w:color="auto" w:fill="FFFFFF"/>
        </w:rPr>
        <w:t>plotcp</w:t>
      </w:r>
      <w:proofErr w:type="spellEnd"/>
      <w:r w:rsidRPr="002313CC">
        <w:rPr>
          <w:sz w:val="20"/>
          <w:szCs w:val="20"/>
          <w:shd w:val="pct15" w:color="auto" w:fill="FFFFFF"/>
        </w:rPr>
        <w:t>(</w:t>
      </w:r>
      <w:proofErr w:type="spellStart"/>
      <w:proofErr w:type="gramEnd"/>
      <w:r w:rsidRPr="002313CC">
        <w:rPr>
          <w:sz w:val="20"/>
          <w:szCs w:val="20"/>
          <w:shd w:val="pct15" w:color="auto" w:fill="FFFFFF"/>
        </w:rPr>
        <w:t>DecisionTree,upper</w:t>
      </w:r>
      <w:proofErr w:type="spellEnd"/>
      <w:r w:rsidRPr="002313CC">
        <w:rPr>
          <w:sz w:val="20"/>
          <w:szCs w:val="20"/>
          <w:shd w:val="pct15" w:color="auto" w:fill="FFFFFF"/>
        </w:rPr>
        <w:t>="splits")</w:t>
      </w:r>
    </w:p>
    <w:p w14:paraId="6C1E55E8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r w:rsidRPr="002313CC">
        <w:rPr>
          <w:sz w:val="20"/>
          <w:szCs w:val="20"/>
          <w:shd w:val="pct15" w:color="auto" w:fill="FFFFFF"/>
        </w:rPr>
        <w:t>#plots the average geometr</w:t>
      </w:r>
      <w:r>
        <w:rPr>
          <w:sz w:val="20"/>
          <w:szCs w:val="20"/>
          <w:shd w:val="pct15" w:color="auto" w:fill="FFFFFF"/>
        </w:rPr>
        <w:t>ic mean for trees of each size.</w:t>
      </w:r>
    </w:p>
    <w:p w14:paraId="62D283FD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r w:rsidRPr="002313CC">
        <w:rPr>
          <w:sz w:val="20"/>
          <w:szCs w:val="20"/>
          <w:shd w:val="pct15" w:color="auto" w:fill="FFFFFF"/>
        </w:rPr>
        <w:t># Prue the tree and calculate the best fit</w:t>
      </w:r>
    </w:p>
    <w:p w14:paraId="411E7187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proofErr w:type="spellStart"/>
      <w:r w:rsidRPr="002313CC">
        <w:rPr>
          <w:sz w:val="20"/>
          <w:szCs w:val="20"/>
          <w:shd w:val="pct15" w:color="auto" w:fill="FFFFFF"/>
        </w:rPr>
        <w:t>PrunedDecisionTree</w:t>
      </w:r>
      <w:proofErr w:type="spellEnd"/>
      <w:r w:rsidRPr="002313CC">
        <w:rPr>
          <w:sz w:val="20"/>
          <w:szCs w:val="20"/>
          <w:shd w:val="pct15" w:color="auto" w:fill="FFFFFF"/>
        </w:rPr>
        <w:t>&lt;-</w:t>
      </w:r>
      <w:proofErr w:type="gramStart"/>
      <w:r w:rsidRPr="002313CC">
        <w:rPr>
          <w:sz w:val="20"/>
          <w:szCs w:val="20"/>
          <w:shd w:val="pct15" w:color="auto" w:fill="FFFFFF"/>
        </w:rPr>
        <w:t>prune(</w:t>
      </w:r>
      <w:proofErr w:type="spellStart"/>
      <w:proofErr w:type="gramEnd"/>
      <w:r w:rsidRPr="002313CC">
        <w:rPr>
          <w:sz w:val="20"/>
          <w:szCs w:val="20"/>
          <w:shd w:val="pct15" w:color="auto" w:fill="FFFFFF"/>
        </w:rPr>
        <w:t>DecisionTree,cp</w:t>
      </w:r>
      <w:proofErr w:type="spellEnd"/>
      <w:r w:rsidRPr="002313CC">
        <w:rPr>
          <w:sz w:val="20"/>
          <w:szCs w:val="20"/>
          <w:shd w:val="pct15" w:color="auto" w:fill="FFFFFF"/>
        </w:rPr>
        <w:t>=0.00100)</w:t>
      </w:r>
    </w:p>
    <w:p w14:paraId="47F6221B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r w:rsidRPr="002313CC">
        <w:rPr>
          <w:sz w:val="20"/>
          <w:szCs w:val="20"/>
          <w:shd w:val="pct15" w:color="auto" w:fill="FFFFFF"/>
        </w:rPr>
        <w:t>#I am selecting the complexity parameter (</w:t>
      </w:r>
      <w:proofErr w:type="spellStart"/>
      <w:r w:rsidRPr="002313CC">
        <w:rPr>
          <w:sz w:val="20"/>
          <w:szCs w:val="20"/>
          <w:shd w:val="pct15" w:color="auto" w:fill="FFFFFF"/>
        </w:rPr>
        <w:t>cp</w:t>
      </w:r>
      <w:proofErr w:type="spellEnd"/>
      <w:r w:rsidRPr="002313CC">
        <w:rPr>
          <w:sz w:val="20"/>
          <w:szCs w:val="20"/>
          <w:shd w:val="pct15" w:color="auto" w:fill="FFFFFF"/>
        </w:rPr>
        <w:t>) that has the lowest cross-validated error (</w:t>
      </w:r>
      <w:proofErr w:type="spellStart"/>
      <w:r w:rsidRPr="002313CC">
        <w:rPr>
          <w:sz w:val="20"/>
          <w:szCs w:val="20"/>
          <w:shd w:val="pct15" w:color="auto" w:fill="FFFFFF"/>
        </w:rPr>
        <w:t>xerror</w:t>
      </w:r>
      <w:proofErr w:type="spellEnd"/>
      <w:r w:rsidRPr="002313CC">
        <w:rPr>
          <w:sz w:val="20"/>
          <w:szCs w:val="20"/>
          <w:shd w:val="pct15" w:color="auto" w:fill="FFFFFF"/>
        </w:rPr>
        <w:t>)</w:t>
      </w:r>
    </w:p>
    <w:p w14:paraId="48874C63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proofErr w:type="spellStart"/>
      <w:proofErr w:type="gramStart"/>
      <w:r w:rsidRPr="002313CC">
        <w:rPr>
          <w:sz w:val="20"/>
          <w:szCs w:val="20"/>
          <w:shd w:val="pct15" w:color="auto" w:fill="FFFFFF"/>
        </w:rPr>
        <w:t>prp</w:t>
      </w:r>
      <w:proofErr w:type="spellEnd"/>
      <w:r w:rsidRPr="002313CC">
        <w:rPr>
          <w:sz w:val="20"/>
          <w:szCs w:val="20"/>
          <w:shd w:val="pct15" w:color="auto" w:fill="FFFFFF"/>
        </w:rPr>
        <w:t>(</w:t>
      </w:r>
      <w:proofErr w:type="spellStart"/>
      <w:proofErr w:type="gramEnd"/>
      <w:r w:rsidRPr="002313CC">
        <w:rPr>
          <w:sz w:val="20"/>
          <w:szCs w:val="20"/>
          <w:shd w:val="pct15" w:color="auto" w:fill="FFFFFF"/>
        </w:rPr>
        <w:t>Prune</w:t>
      </w:r>
      <w:r>
        <w:rPr>
          <w:sz w:val="20"/>
          <w:szCs w:val="20"/>
          <w:shd w:val="pct15" w:color="auto" w:fill="FFFFFF"/>
        </w:rPr>
        <w:t>dDecisionTree</w:t>
      </w:r>
      <w:proofErr w:type="spellEnd"/>
      <w:r>
        <w:rPr>
          <w:sz w:val="20"/>
          <w:szCs w:val="20"/>
          <w:shd w:val="pct15" w:color="auto" w:fill="FFFFFF"/>
        </w:rPr>
        <w:t>, type=2, extra=8)</w:t>
      </w:r>
    </w:p>
    <w:p w14:paraId="098A3EFF" w14:textId="77777777" w:rsidR="002313CC" w:rsidRP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r w:rsidRPr="002313CC">
        <w:rPr>
          <w:sz w:val="20"/>
          <w:szCs w:val="20"/>
          <w:shd w:val="pct15" w:color="auto" w:fill="FFFFFF"/>
        </w:rPr>
        <w:t># Calculate the accuracy of prediction and present the confusion matrix</w:t>
      </w:r>
    </w:p>
    <w:p w14:paraId="179F65A0" w14:textId="77777777" w:rsidR="002313CC" w:rsidRDefault="002313CC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proofErr w:type="spellStart"/>
      <w:r w:rsidRPr="002313CC">
        <w:rPr>
          <w:sz w:val="20"/>
          <w:szCs w:val="20"/>
          <w:shd w:val="pct15" w:color="auto" w:fill="FFFFFF"/>
        </w:rPr>
        <w:t>printcp</w:t>
      </w:r>
      <w:proofErr w:type="spellEnd"/>
      <w:r w:rsidRPr="002313CC">
        <w:rPr>
          <w:sz w:val="20"/>
          <w:szCs w:val="20"/>
          <w:shd w:val="pct15" w:color="auto" w:fill="FFFFFF"/>
        </w:rPr>
        <w:t>(</w:t>
      </w:r>
      <w:proofErr w:type="spellStart"/>
      <w:r w:rsidRPr="002313CC">
        <w:rPr>
          <w:sz w:val="20"/>
          <w:szCs w:val="20"/>
          <w:shd w:val="pct15" w:color="auto" w:fill="FFFFFF"/>
        </w:rPr>
        <w:t>PrunedDecisionTree</w:t>
      </w:r>
      <w:proofErr w:type="spellEnd"/>
      <w:r w:rsidRPr="002313CC">
        <w:rPr>
          <w:sz w:val="20"/>
          <w:szCs w:val="20"/>
          <w:shd w:val="pct15" w:color="auto" w:fill="FFFFFF"/>
        </w:rPr>
        <w:t>)</w:t>
      </w:r>
    </w:p>
    <w:p w14:paraId="590A6C50" w14:textId="77777777" w:rsidR="002313CC" w:rsidRDefault="00774A12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pruned decision tree plot is as follows. It’s almost as same as the previous one.</w:t>
      </w:r>
    </w:p>
    <w:p w14:paraId="7FEA13F2" w14:textId="77777777" w:rsidR="00774A12" w:rsidRDefault="00774A12" w:rsidP="002313CC">
      <w:pPr>
        <w:spacing w:after="0" w:line="240" w:lineRule="auto"/>
        <w:rPr>
          <w:sz w:val="20"/>
          <w:szCs w:val="20"/>
          <w:shd w:val="pct15" w:color="auto" w:fill="FFFFFF"/>
        </w:rPr>
      </w:pPr>
      <w:r>
        <w:rPr>
          <w:noProof/>
          <w:sz w:val="20"/>
          <w:szCs w:val="20"/>
          <w:shd w:val="pct15" w:color="auto" w:fill="FFFFFF"/>
        </w:rPr>
        <w:drawing>
          <wp:inline distT="0" distB="0" distL="0" distR="0" wp14:anchorId="25787A9D" wp14:editId="1A04A444">
            <wp:extent cx="5943600" cy="513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unedDecision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7C7" w14:textId="77777777" w:rsidR="00774A12" w:rsidRDefault="009674DB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Calculate the accuracy of prediction and present the confusion matrix.</w:t>
      </w:r>
    </w:p>
    <w:p w14:paraId="39C4B9B7" w14:textId="77777777" w:rsidR="009674DB" w:rsidRDefault="00737774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confusion matrix is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774" w:rsidRPr="00737774" w14:paraId="21547848" w14:textId="77777777" w:rsidTr="00737774">
        <w:trPr>
          <w:trHeight w:val="665"/>
        </w:trPr>
        <w:tc>
          <w:tcPr>
            <w:tcW w:w="3116" w:type="dxa"/>
            <w:tcBorders>
              <w:tl2br w:val="single" w:sz="4" w:space="0" w:color="auto"/>
            </w:tcBorders>
          </w:tcPr>
          <w:p w14:paraId="4B1574F3" w14:textId="77777777" w:rsid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Actual</w:t>
            </w:r>
          </w:p>
          <w:p w14:paraId="11347575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3117" w:type="dxa"/>
          </w:tcPr>
          <w:p w14:paraId="248AC18D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</w:t>
            </w:r>
          </w:p>
        </w:tc>
        <w:tc>
          <w:tcPr>
            <w:tcW w:w="3117" w:type="dxa"/>
          </w:tcPr>
          <w:p w14:paraId="7A3012F7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</w:tr>
      <w:tr w:rsidR="00737774" w:rsidRPr="00737774" w14:paraId="03DCD697" w14:textId="77777777" w:rsidTr="00737774">
        <w:tc>
          <w:tcPr>
            <w:tcW w:w="3116" w:type="dxa"/>
          </w:tcPr>
          <w:p w14:paraId="40972105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 w:rsidRPr="00737774">
              <w:rPr>
                <w:sz w:val="24"/>
                <w:szCs w:val="24"/>
              </w:rPr>
              <w:t>Down</w:t>
            </w:r>
          </w:p>
        </w:tc>
        <w:tc>
          <w:tcPr>
            <w:tcW w:w="3117" w:type="dxa"/>
          </w:tcPr>
          <w:p w14:paraId="00DAA5DF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117" w:type="dxa"/>
          </w:tcPr>
          <w:p w14:paraId="5F1A0273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737774" w:rsidRPr="00737774" w14:paraId="12EC8D2F" w14:textId="77777777" w:rsidTr="00737774">
        <w:tc>
          <w:tcPr>
            <w:tcW w:w="3116" w:type="dxa"/>
          </w:tcPr>
          <w:p w14:paraId="4A211182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  <w:tc>
          <w:tcPr>
            <w:tcW w:w="3117" w:type="dxa"/>
          </w:tcPr>
          <w:p w14:paraId="71A979F8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DB925D1" w14:textId="77777777" w:rsidR="00737774" w:rsidRPr="00737774" w:rsidRDefault="00737774" w:rsidP="002313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17F0F7C7" w14:textId="77777777" w:rsidR="00737774" w:rsidRDefault="00737774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accuracy of prediction is calculated as follows,</w:t>
      </w:r>
    </w:p>
    <w:p w14:paraId="125E4D82" w14:textId="77777777" w:rsidR="00737774" w:rsidRPr="00A71C72" w:rsidRDefault="00A35443" w:rsidP="002313CC">
      <w:pPr>
        <w:spacing w:after="0" w:line="240" w:lineRule="auto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34+32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÷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34+11+5+32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=80.49%</m:t>
          </m:r>
        </m:oMath>
      </m:oMathPara>
    </w:p>
    <w:p w14:paraId="46D04141" w14:textId="77777777" w:rsidR="00A71C72" w:rsidRDefault="00A71C72" w:rsidP="002313CC">
      <w:pPr>
        <w:spacing w:after="0" w:line="240" w:lineRule="auto"/>
        <w:rPr>
          <w:sz w:val="24"/>
          <w:szCs w:val="24"/>
        </w:rPr>
      </w:pPr>
    </w:p>
    <w:p w14:paraId="3E6429F6" w14:textId="77777777" w:rsidR="00A71C72" w:rsidRPr="00A71C72" w:rsidRDefault="00A71C72" w:rsidP="00A71C72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A71C72">
        <w:rPr>
          <w:b/>
          <w:sz w:val="24"/>
          <w:szCs w:val="24"/>
        </w:rPr>
        <w:t>Propose alternative models for the selection of indicators such that the accuracy of predictions is increased.</w:t>
      </w:r>
    </w:p>
    <w:p w14:paraId="23AAA9EC" w14:textId="77777777" w:rsidR="00A71C72" w:rsidRDefault="00A71C72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follow the previous steps to get the alternative models.</w:t>
      </w:r>
    </w:p>
    <w:p w14:paraId="65457742" w14:textId="77777777" w:rsidR="00A71C72" w:rsidRDefault="00A71C72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technical indicators I chose are: DEMA, DPO, RSI, </w:t>
      </w:r>
      <w:proofErr w:type="spellStart"/>
      <w:r>
        <w:rPr>
          <w:sz w:val="24"/>
          <w:szCs w:val="24"/>
        </w:rPr>
        <w:t>EMAcross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MACDsignal</w:t>
      </w:r>
      <w:proofErr w:type="spellEnd"/>
      <w:r>
        <w:rPr>
          <w:sz w:val="24"/>
          <w:szCs w:val="24"/>
        </w:rPr>
        <w:t>, SMI, ALMA, WMA, DPO, CCI, and CMO.</w:t>
      </w:r>
    </w:p>
    <w:p w14:paraId="34FD057B" w14:textId="77777777" w:rsidR="00A71C72" w:rsidRDefault="00A71C72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Repeat the code we used for the previous questions, we then get the following plot.</w:t>
      </w:r>
    </w:p>
    <w:p w14:paraId="69C805BD" w14:textId="77777777" w:rsidR="00A71C72" w:rsidRDefault="006F35E4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alternative decision tree is:</w:t>
      </w:r>
    </w:p>
    <w:p w14:paraId="39911D7F" w14:textId="77777777" w:rsidR="006F35E4" w:rsidRDefault="006F35E4" w:rsidP="002313C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1E8644" wp14:editId="1111B613">
            <wp:extent cx="5591955" cy="548716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Decision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51F4" w14:textId="77777777" w:rsidR="006F35E4" w:rsidRDefault="006F35E4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pruned alternative tree is:</w:t>
      </w:r>
    </w:p>
    <w:p w14:paraId="25C5B5B0" w14:textId="77777777" w:rsidR="006F35E4" w:rsidRDefault="006F35E4" w:rsidP="002313C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82A26F" wp14:editId="019E6A9F">
            <wp:extent cx="4876800" cy="47854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PrunedDecision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371" cy="47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F5AF" w14:textId="77777777" w:rsidR="006F35E4" w:rsidRDefault="006F35E4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confusion matrix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5E4" w:rsidRPr="00737774" w14:paraId="2AD7E77D" w14:textId="77777777" w:rsidTr="0002756C">
        <w:trPr>
          <w:trHeight w:val="665"/>
        </w:trPr>
        <w:tc>
          <w:tcPr>
            <w:tcW w:w="3116" w:type="dxa"/>
            <w:tcBorders>
              <w:tl2br w:val="single" w:sz="4" w:space="0" w:color="auto"/>
            </w:tcBorders>
          </w:tcPr>
          <w:p w14:paraId="73F8FEC2" w14:textId="77777777" w:rsidR="006F35E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Actual</w:t>
            </w:r>
          </w:p>
          <w:p w14:paraId="32523D8E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3117" w:type="dxa"/>
          </w:tcPr>
          <w:p w14:paraId="18104BC7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</w:t>
            </w:r>
          </w:p>
        </w:tc>
        <w:tc>
          <w:tcPr>
            <w:tcW w:w="3117" w:type="dxa"/>
          </w:tcPr>
          <w:p w14:paraId="4437C6F1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</w:tr>
      <w:tr w:rsidR="006F35E4" w:rsidRPr="00737774" w14:paraId="6FF95FAB" w14:textId="77777777" w:rsidTr="0002756C">
        <w:tc>
          <w:tcPr>
            <w:tcW w:w="3116" w:type="dxa"/>
          </w:tcPr>
          <w:p w14:paraId="37D87B61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 w:rsidRPr="00737774">
              <w:rPr>
                <w:sz w:val="24"/>
                <w:szCs w:val="24"/>
              </w:rPr>
              <w:t>Down</w:t>
            </w:r>
          </w:p>
        </w:tc>
        <w:tc>
          <w:tcPr>
            <w:tcW w:w="3117" w:type="dxa"/>
          </w:tcPr>
          <w:p w14:paraId="07021155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14:paraId="755F9C3A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F35E4" w:rsidRPr="00737774" w14:paraId="00DE44C0" w14:textId="77777777" w:rsidTr="0002756C">
        <w:tc>
          <w:tcPr>
            <w:tcW w:w="3116" w:type="dxa"/>
          </w:tcPr>
          <w:p w14:paraId="4CD8140A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  <w:tc>
          <w:tcPr>
            <w:tcW w:w="3117" w:type="dxa"/>
          </w:tcPr>
          <w:p w14:paraId="18859349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7700E37" w14:textId="77777777" w:rsidR="006F35E4" w:rsidRPr="00737774" w:rsidRDefault="006F35E4" w:rsidP="00027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6A003B63" w14:textId="77777777" w:rsidR="006F35E4" w:rsidRDefault="006F35E4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 the accuracy is:</w:t>
      </w:r>
    </w:p>
    <w:p w14:paraId="25F3234D" w14:textId="77777777" w:rsidR="006F35E4" w:rsidRPr="0098127C" w:rsidRDefault="00A35443" w:rsidP="002313CC">
      <w:pPr>
        <w:spacing w:after="0" w:line="240" w:lineRule="auto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31+32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÷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31+4+4+32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=88.73%</m:t>
          </m:r>
        </m:oMath>
      </m:oMathPara>
    </w:p>
    <w:p w14:paraId="7B9E1A35" w14:textId="77777777" w:rsidR="0098127C" w:rsidRPr="0098127C" w:rsidRDefault="0098127C" w:rsidP="00231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Compared the one we calculate before, the accuracy is increased.</w:t>
      </w:r>
    </w:p>
    <w:sectPr w:rsidR="0098127C" w:rsidRPr="0098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3F91"/>
    <w:multiLevelType w:val="hybridMultilevel"/>
    <w:tmpl w:val="4D40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44DF4"/>
    <w:multiLevelType w:val="hybridMultilevel"/>
    <w:tmpl w:val="C068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64E"/>
    <w:rsid w:val="0007107E"/>
    <w:rsid w:val="001574A7"/>
    <w:rsid w:val="00185526"/>
    <w:rsid w:val="002313CC"/>
    <w:rsid w:val="006F35E4"/>
    <w:rsid w:val="00732A03"/>
    <w:rsid w:val="00737774"/>
    <w:rsid w:val="00774A12"/>
    <w:rsid w:val="009674DB"/>
    <w:rsid w:val="0097364E"/>
    <w:rsid w:val="0098127C"/>
    <w:rsid w:val="00A35443"/>
    <w:rsid w:val="00A71C72"/>
    <w:rsid w:val="00A8400A"/>
    <w:rsid w:val="00C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2201"/>
  <w15:chartTrackingRefBased/>
  <w15:docId w15:val="{5DCBD24A-3C11-4AD2-8E86-D4C99940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64E"/>
    <w:pPr>
      <w:ind w:left="720"/>
      <w:contextualSpacing/>
    </w:pPr>
  </w:style>
  <w:style w:type="table" w:styleId="TableGrid">
    <w:name w:val="Table Grid"/>
    <w:basedOn w:val="TableNormal"/>
    <w:uiPriority w:val="39"/>
    <w:rsid w:val="0073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1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C6EC-F72E-2F4C-867A-2FC0BD6F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安迪莎</dc:creator>
  <cp:keywords/>
  <dc:description/>
  <cp:lastModifiedBy>Disha An</cp:lastModifiedBy>
  <cp:revision>2</cp:revision>
  <dcterms:created xsi:type="dcterms:W3CDTF">2018-08-07T21:36:00Z</dcterms:created>
  <dcterms:modified xsi:type="dcterms:W3CDTF">2018-08-07T21:36:00Z</dcterms:modified>
</cp:coreProperties>
</file>