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Product: Online Paid Courses Provider (GATE Wallah)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75.0" w:type="dxa"/>
        <w:jc w:val="left"/>
        <w:tblInd w:w="-4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665"/>
        <w:gridCol w:w="1500"/>
        <w:gridCol w:w="1545"/>
        <w:gridCol w:w="1980"/>
        <w:gridCol w:w="1650"/>
        <w:tblGridChange w:id="0">
          <w:tblGrid>
            <w:gridCol w:w="1935"/>
            <w:gridCol w:w="1665"/>
            <w:gridCol w:w="1500"/>
            <w:gridCol w:w="1545"/>
            <w:gridCol w:w="198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30"/>
                <w:szCs w:val="3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0"/>
                <w:szCs w:val="30"/>
                <w:rtl w:val="0"/>
              </w:rPr>
              <w:t xml:space="preserve">Stage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Awareness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Research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Purchase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Relationship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0000"/>
                <w:sz w:val="28"/>
                <w:szCs w:val="28"/>
                <w:rtl w:val="0"/>
              </w:rPr>
              <w:t xml:space="preserve">Advocacy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Task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Became aware of the need for learning.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Research available online courses and providers.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Select and purchase a course.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Engage with the course and provider.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Recommend the course and provider to others.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Touch Point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From a friend of mine.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Website navigation, course descriptions, sample lessons, reviews.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Registration process, payment options, confirmation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Course materials, communication with instructor and support staff via Telegram.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Social media sharing, online reviews, referrals.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Emotions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Curiosity, interest, skepticism.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Enthusiasm for learning, frustration with unclear information.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Satisfaction with decision, anticipation of learning.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Student friendly service, hence happy.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Pride in achievements, gratitude for positive experiences.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Feelings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Excitement about potential learning opportunities, concern about course quality.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Confidence in finding the right course, anxiety about making the wrong choice.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Trust in the chosen provider, relief at completing the transaction.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Connection with the course community, appreciation for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Loyalty to the provider, desire to help others benefit.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Weakness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 of awareness about available courses, uncertainty about where to start.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Confusion due to overwhelming options, difficulty comparing courses.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Technical issues during checkout, concerns about payment security.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Difficulty navigating the course platform, lack of clarity on expectations.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Lack of holidays.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Influence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Influenced by online reviews, testimonials, and recommendations.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Influenced by course content, instructor credibility, and pricing.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Influenced by ease of purchase process, discounts, and guarantees.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Influenced by quality of instruction, responsiveness of support.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Influenced by rewards for referrals, loyalty programs.</w:t>
            </w:r>
          </w:p>
        </w:tc>
      </w:tr>
      <w:tr>
        <w:trPr>
          <w:cantSplit w:val="0"/>
          <w:trHeight w:val="1273.9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ff"/>
                <w:sz w:val="28"/>
                <w:szCs w:val="28"/>
                <w:rtl w:val="0"/>
              </w:rPr>
              <w:t xml:space="preserve">Opportunity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 to engage with potential customers through targeted marketing campaigns.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 to provide clear and concise course information to aid decision-making.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 to offer personalized recommendations and incentives to encourage purchase.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 to provide better GUI.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Opportunity to give more holidays.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