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EEAF5" w14:textId="03C2382D" w:rsidR="008E36CB" w:rsidRPr="00C649CB" w:rsidRDefault="00CF2749" w:rsidP="00897E1F">
      <w:pPr>
        <w:spacing w:line="360" w:lineRule="auto"/>
        <w:jc w:val="center"/>
        <w:rPr>
          <w:b/>
          <w:bCs/>
          <w:sz w:val="32"/>
          <w:szCs w:val="32"/>
        </w:rPr>
      </w:pPr>
      <w:r w:rsidRPr="00C649CB">
        <w:rPr>
          <w:b/>
          <w:bCs/>
          <w:sz w:val="32"/>
          <w:szCs w:val="32"/>
        </w:rPr>
        <w:t>BIA 652</w:t>
      </w:r>
    </w:p>
    <w:p w14:paraId="3DD4C70F" w14:textId="4459938B" w:rsidR="00CF2749" w:rsidRPr="00C649CB" w:rsidRDefault="00CF2749" w:rsidP="00897E1F">
      <w:pPr>
        <w:spacing w:line="360" w:lineRule="auto"/>
        <w:jc w:val="center"/>
        <w:rPr>
          <w:b/>
          <w:bCs/>
        </w:rPr>
      </w:pPr>
      <w:r w:rsidRPr="00C649CB">
        <w:rPr>
          <w:b/>
          <w:bCs/>
          <w:sz w:val="32"/>
          <w:szCs w:val="32"/>
        </w:rPr>
        <w:t>FINAL PROJECT PR</w:t>
      </w:r>
      <w:r w:rsidR="00536F96">
        <w:rPr>
          <w:b/>
          <w:bCs/>
          <w:sz w:val="32"/>
          <w:szCs w:val="32"/>
        </w:rPr>
        <w:t>O</w:t>
      </w:r>
      <w:r w:rsidRPr="00C649CB">
        <w:rPr>
          <w:b/>
          <w:bCs/>
          <w:sz w:val="32"/>
          <w:szCs w:val="32"/>
        </w:rPr>
        <w:t>POSAL</w:t>
      </w:r>
    </w:p>
    <w:p w14:paraId="54250D9F" w14:textId="77777777" w:rsidR="00CF2749" w:rsidRPr="00C649CB" w:rsidRDefault="00CF2749" w:rsidP="00CF2749">
      <w:pPr>
        <w:spacing w:line="360" w:lineRule="auto"/>
        <w:jc w:val="center"/>
        <w:rPr>
          <w:b/>
          <w:bCs/>
        </w:rPr>
      </w:pPr>
    </w:p>
    <w:tbl>
      <w:tblPr>
        <w:tblStyle w:val="TableGrid"/>
        <w:tblW w:w="0" w:type="auto"/>
        <w:tblLook w:val="04A0" w:firstRow="1" w:lastRow="0" w:firstColumn="1" w:lastColumn="0" w:noHBand="0" w:noVBand="1"/>
      </w:tblPr>
      <w:tblGrid>
        <w:gridCol w:w="2155"/>
        <w:gridCol w:w="1695"/>
      </w:tblGrid>
      <w:tr w:rsidR="00CF2749" w:rsidRPr="00C649CB" w14:paraId="14BE9565" w14:textId="77777777" w:rsidTr="00060BD6">
        <w:trPr>
          <w:trHeight w:val="386"/>
        </w:trPr>
        <w:tc>
          <w:tcPr>
            <w:tcW w:w="2155" w:type="dxa"/>
          </w:tcPr>
          <w:p w14:paraId="6B181299" w14:textId="3E619888" w:rsidR="00CF2749" w:rsidRPr="00C649CB" w:rsidRDefault="00CF2749" w:rsidP="00CF2749">
            <w:pPr>
              <w:spacing w:line="360" w:lineRule="auto"/>
              <w:jc w:val="center"/>
              <w:rPr>
                <w:b/>
                <w:bCs/>
              </w:rPr>
            </w:pPr>
            <w:r w:rsidRPr="00C649CB">
              <w:rPr>
                <w:b/>
                <w:bCs/>
              </w:rPr>
              <w:t>NAME</w:t>
            </w:r>
          </w:p>
        </w:tc>
        <w:tc>
          <w:tcPr>
            <w:tcW w:w="1695" w:type="dxa"/>
          </w:tcPr>
          <w:p w14:paraId="158E722B" w14:textId="3DEC2393" w:rsidR="00CF2749" w:rsidRPr="00C649CB" w:rsidRDefault="00CF2749" w:rsidP="00CF2749">
            <w:pPr>
              <w:spacing w:line="360" w:lineRule="auto"/>
              <w:jc w:val="center"/>
              <w:rPr>
                <w:b/>
                <w:bCs/>
              </w:rPr>
            </w:pPr>
            <w:r w:rsidRPr="00C649CB">
              <w:rPr>
                <w:b/>
                <w:bCs/>
              </w:rPr>
              <w:t>CWID</w:t>
            </w:r>
          </w:p>
        </w:tc>
      </w:tr>
      <w:tr w:rsidR="00CF2749" w:rsidRPr="00C649CB" w14:paraId="5056E032" w14:textId="77777777" w:rsidTr="00060BD6">
        <w:trPr>
          <w:trHeight w:val="401"/>
        </w:trPr>
        <w:tc>
          <w:tcPr>
            <w:tcW w:w="2155" w:type="dxa"/>
          </w:tcPr>
          <w:p w14:paraId="6E75F8E3" w14:textId="106D8FEC" w:rsidR="00CF2749" w:rsidRPr="00C649CB" w:rsidRDefault="00CF2749" w:rsidP="00CF2749">
            <w:pPr>
              <w:spacing w:line="360" w:lineRule="auto"/>
              <w:rPr>
                <w:b/>
                <w:bCs/>
              </w:rPr>
            </w:pPr>
            <w:r w:rsidRPr="00C649CB">
              <w:rPr>
                <w:b/>
                <w:bCs/>
              </w:rPr>
              <w:t>DISHANT NAIK</w:t>
            </w:r>
          </w:p>
        </w:tc>
        <w:tc>
          <w:tcPr>
            <w:tcW w:w="1695" w:type="dxa"/>
          </w:tcPr>
          <w:p w14:paraId="3EDA1B52" w14:textId="243AEAF6" w:rsidR="00CF2749" w:rsidRPr="00C649CB" w:rsidRDefault="00CF2749" w:rsidP="00CF2749">
            <w:pPr>
              <w:spacing w:line="360" w:lineRule="auto"/>
              <w:rPr>
                <w:b/>
                <w:bCs/>
              </w:rPr>
            </w:pPr>
            <w:r w:rsidRPr="00C649CB">
              <w:rPr>
                <w:b/>
                <w:bCs/>
              </w:rPr>
              <w:t>10454341</w:t>
            </w:r>
          </w:p>
        </w:tc>
      </w:tr>
      <w:tr w:rsidR="00CF2749" w:rsidRPr="00C649CB" w14:paraId="30CBAEDE" w14:textId="77777777" w:rsidTr="00060BD6">
        <w:trPr>
          <w:trHeight w:val="386"/>
        </w:trPr>
        <w:tc>
          <w:tcPr>
            <w:tcW w:w="2155" w:type="dxa"/>
          </w:tcPr>
          <w:p w14:paraId="2FE3BBFA" w14:textId="6B6D3684" w:rsidR="00CF2749" w:rsidRPr="00C649CB" w:rsidRDefault="00CF2749" w:rsidP="00CF2749">
            <w:pPr>
              <w:spacing w:line="360" w:lineRule="auto"/>
              <w:rPr>
                <w:b/>
                <w:bCs/>
              </w:rPr>
            </w:pPr>
            <w:r w:rsidRPr="00C649CB">
              <w:rPr>
                <w:b/>
                <w:bCs/>
              </w:rPr>
              <w:t>VIREN GHORI</w:t>
            </w:r>
          </w:p>
        </w:tc>
        <w:tc>
          <w:tcPr>
            <w:tcW w:w="1695" w:type="dxa"/>
          </w:tcPr>
          <w:p w14:paraId="4EAF292E" w14:textId="5B98DE86" w:rsidR="00CF2749" w:rsidRPr="00C649CB" w:rsidRDefault="00E64DC9" w:rsidP="00CF2749">
            <w:pPr>
              <w:spacing w:line="360" w:lineRule="auto"/>
              <w:rPr>
                <w:b/>
                <w:bCs/>
              </w:rPr>
            </w:pPr>
            <w:r>
              <w:rPr>
                <w:b/>
                <w:bCs/>
              </w:rPr>
              <w:t>10456691</w:t>
            </w:r>
          </w:p>
        </w:tc>
      </w:tr>
    </w:tbl>
    <w:p w14:paraId="7B19F42B" w14:textId="33A9F4EF" w:rsidR="00CF2749" w:rsidRPr="00C649CB" w:rsidRDefault="00CF2749" w:rsidP="00CF2749">
      <w:pPr>
        <w:spacing w:line="360" w:lineRule="auto"/>
        <w:rPr>
          <w:b/>
          <w:bCs/>
        </w:rPr>
      </w:pPr>
    </w:p>
    <w:p w14:paraId="07E196C4" w14:textId="77777777" w:rsidR="004C79B2" w:rsidRPr="00C649CB" w:rsidRDefault="004C79B2" w:rsidP="004C79B2">
      <w:pPr>
        <w:pBdr>
          <w:bottom w:val="single" w:sz="6" w:space="1" w:color="auto"/>
        </w:pBdr>
        <w:spacing w:line="360" w:lineRule="auto"/>
        <w:jc w:val="center"/>
        <w:rPr>
          <w:b/>
          <w:bCs/>
        </w:rPr>
      </w:pPr>
    </w:p>
    <w:p w14:paraId="494BB0F3" w14:textId="204811DA" w:rsidR="004C79B2" w:rsidRPr="00C649CB" w:rsidRDefault="004C79B2" w:rsidP="004C79B2">
      <w:pPr>
        <w:pBdr>
          <w:bottom w:val="single" w:sz="6" w:space="1" w:color="auto"/>
        </w:pBdr>
        <w:spacing w:line="360" w:lineRule="auto"/>
        <w:jc w:val="center"/>
        <w:rPr>
          <w:b/>
          <w:bCs/>
        </w:rPr>
      </w:pPr>
      <w:r w:rsidRPr="00C649CB">
        <w:rPr>
          <w:b/>
          <w:bCs/>
        </w:rPr>
        <w:t>INTRODUCTION</w:t>
      </w:r>
    </w:p>
    <w:p w14:paraId="77D02F78" w14:textId="3C4F964F" w:rsidR="004C79B2" w:rsidRPr="00C649CB" w:rsidRDefault="004C79B2" w:rsidP="004C79B2">
      <w:pPr>
        <w:spacing w:line="360" w:lineRule="auto"/>
        <w:jc w:val="center"/>
        <w:rPr>
          <w:b/>
          <w:bCs/>
        </w:rPr>
      </w:pPr>
    </w:p>
    <w:p w14:paraId="08B9FC98" w14:textId="5C51A56F" w:rsidR="004C79B2" w:rsidRPr="00C649CB" w:rsidRDefault="004C79B2" w:rsidP="004C79B2">
      <w:pPr>
        <w:spacing w:line="360" w:lineRule="auto"/>
        <w:rPr>
          <w:sz w:val="22"/>
          <w:szCs w:val="22"/>
        </w:rPr>
      </w:pPr>
      <w:r w:rsidRPr="00C649CB">
        <w:rPr>
          <w:sz w:val="22"/>
          <w:szCs w:val="22"/>
        </w:rPr>
        <w:t>The advancement in technology has brought in convenience and made our life simpler. Today we are just one swipe away to make any kind of payment. Now a days we do not need to carry bunch of notes and coin</w:t>
      </w:r>
      <w:r w:rsidR="00E5269F">
        <w:rPr>
          <w:sz w:val="22"/>
          <w:szCs w:val="22"/>
        </w:rPr>
        <w:t>s</w:t>
      </w:r>
      <w:r w:rsidRPr="00C649CB">
        <w:rPr>
          <w:sz w:val="22"/>
          <w:szCs w:val="22"/>
        </w:rPr>
        <w:t xml:space="preserve"> whenever we go out for shopping. All you need is a thin plastic card to make a payment. After the invention of payment methods like Apple pay and Samsung pay you don’t even need to carry a card as well. </w:t>
      </w:r>
    </w:p>
    <w:p w14:paraId="621BF935" w14:textId="77777777" w:rsidR="004C79B2" w:rsidRPr="00C649CB" w:rsidRDefault="004C79B2" w:rsidP="004C79B2">
      <w:pPr>
        <w:spacing w:line="360" w:lineRule="auto"/>
        <w:rPr>
          <w:sz w:val="22"/>
          <w:szCs w:val="22"/>
        </w:rPr>
      </w:pPr>
    </w:p>
    <w:p w14:paraId="6634439D" w14:textId="77777777" w:rsidR="004C79B2" w:rsidRPr="00C649CB" w:rsidRDefault="004C79B2" w:rsidP="004C79B2">
      <w:pPr>
        <w:spacing w:line="360" w:lineRule="auto"/>
        <w:rPr>
          <w:color w:val="202122"/>
          <w:sz w:val="22"/>
          <w:szCs w:val="22"/>
          <w:shd w:val="clear" w:color="auto" w:fill="FFFFFF"/>
        </w:rPr>
      </w:pPr>
      <w:r w:rsidRPr="00C649CB">
        <w:rPr>
          <w:color w:val="202122"/>
          <w:sz w:val="22"/>
          <w:szCs w:val="22"/>
          <w:shd w:val="clear" w:color="auto" w:fill="FFFFFF"/>
        </w:rPr>
        <w:t>A credit card is a </w:t>
      </w:r>
      <w:r w:rsidRPr="00C649CB">
        <w:rPr>
          <w:sz w:val="22"/>
          <w:szCs w:val="22"/>
          <w:shd w:val="clear" w:color="auto" w:fill="FFFFFF"/>
        </w:rPr>
        <w:t>payment card</w:t>
      </w:r>
      <w:r w:rsidRPr="00C649CB">
        <w:rPr>
          <w:color w:val="202122"/>
          <w:sz w:val="22"/>
          <w:szCs w:val="22"/>
          <w:shd w:val="clear" w:color="auto" w:fill="FFFFFF"/>
        </w:rPr>
        <w:t> issued to users (cardholders) to enable the cardholder to pay a </w:t>
      </w:r>
      <w:r w:rsidRPr="00C649CB">
        <w:rPr>
          <w:sz w:val="22"/>
          <w:szCs w:val="22"/>
          <w:shd w:val="clear" w:color="auto" w:fill="FFFFFF"/>
        </w:rPr>
        <w:t>merchant</w:t>
      </w:r>
      <w:r w:rsidRPr="00C649CB">
        <w:rPr>
          <w:color w:val="202122"/>
          <w:sz w:val="22"/>
          <w:szCs w:val="22"/>
          <w:shd w:val="clear" w:color="auto" w:fill="FFFFFF"/>
        </w:rPr>
        <w:t> for </w:t>
      </w:r>
      <w:r w:rsidRPr="00C649CB">
        <w:rPr>
          <w:sz w:val="22"/>
          <w:szCs w:val="22"/>
          <w:shd w:val="clear" w:color="auto" w:fill="FFFFFF"/>
        </w:rPr>
        <w:t>goods and services</w:t>
      </w:r>
      <w:r w:rsidRPr="00C649CB">
        <w:rPr>
          <w:color w:val="202122"/>
          <w:sz w:val="22"/>
          <w:szCs w:val="22"/>
          <w:shd w:val="clear" w:color="auto" w:fill="FFFFFF"/>
        </w:rPr>
        <w:t> based on the cardholder's promise to the </w:t>
      </w:r>
      <w:r w:rsidRPr="00C649CB">
        <w:rPr>
          <w:sz w:val="22"/>
          <w:szCs w:val="22"/>
          <w:shd w:val="clear" w:color="auto" w:fill="FFFFFF"/>
        </w:rPr>
        <w:t>card issuer</w:t>
      </w:r>
      <w:r w:rsidRPr="00C649CB">
        <w:rPr>
          <w:color w:val="202122"/>
          <w:sz w:val="22"/>
          <w:szCs w:val="22"/>
          <w:shd w:val="clear" w:color="auto" w:fill="FFFFFF"/>
        </w:rPr>
        <w:t xml:space="preserve"> to pay them for the amounts plus the other agreed charges. </w:t>
      </w:r>
    </w:p>
    <w:p w14:paraId="7E12C44F" w14:textId="77777777" w:rsidR="004C79B2" w:rsidRPr="00C649CB" w:rsidRDefault="004C79B2" w:rsidP="004C79B2">
      <w:pPr>
        <w:spacing w:line="360" w:lineRule="auto"/>
        <w:rPr>
          <w:color w:val="202122"/>
          <w:sz w:val="22"/>
          <w:szCs w:val="22"/>
          <w:shd w:val="clear" w:color="auto" w:fill="FFFFFF"/>
        </w:rPr>
      </w:pPr>
    </w:p>
    <w:p w14:paraId="31020894" w14:textId="010B6964" w:rsidR="004C79B2" w:rsidRPr="00C649CB" w:rsidRDefault="004C79B2" w:rsidP="004C79B2">
      <w:pPr>
        <w:spacing w:line="360" w:lineRule="auto"/>
        <w:rPr>
          <w:b/>
          <w:bCs/>
          <w:color w:val="202122"/>
          <w:sz w:val="22"/>
          <w:szCs w:val="22"/>
          <w:shd w:val="clear" w:color="auto" w:fill="FFFFFF"/>
        </w:rPr>
      </w:pPr>
      <w:r w:rsidRPr="00C649CB">
        <w:rPr>
          <w:color w:val="202122"/>
          <w:sz w:val="22"/>
          <w:szCs w:val="22"/>
          <w:shd w:val="clear" w:color="auto" w:fill="FFFFFF"/>
        </w:rPr>
        <w:t xml:space="preserve">While making it easy for us to do shopping while </w:t>
      </w:r>
      <w:r w:rsidR="000D4B67" w:rsidRPr="00C649CB">
        <w:rPr>
          <w:color w:val="202122"/>
          <w:sz w:val="22"/>
          <w:szCs w:val="22"/>
          <w:shd w:val="clear" w:color="auto" w:fill="FFFFFF"/>
        </w:rPr>
        <w:t>sitting</w:t>
      </w:r>
      <w:r w:rsidRPr="00C649CB">
        <w:rPr>
          <w:color w:val="202122"/>
          <w:sz w:val="22"/>
          <w:szCs w:val="22"/>
          <w:shd w:val="clear" w:color="auto" w:fill="FFFFFF"/>
        </w:rPr>
        <w:t xml:space="preserve"> on our couch, it has on the other hand made it easy for </w:t>
      </w:r>
      <w:r w:rsidR="000D4B67">
        <w:rPr>
          <w:color w:val="202122"/>
          <w:sz w:val="22"/>
          <w:szCs w:val="22"/>
          <w:shd w:val="clear" w:color="auto" w:fill="FFFFFF"/>
        </w:rPr>
        <w:t xml:space="preserve">people to buy unnecessary items they don’t need or just buy things which they cannot repay. And this raises concerns of credit card holders defaulting to the credit card landers. So instead of dealing it </w:t>
      </w:r>
      <w:r w:rsidR="00D23F71">
        <w:rPr>
          <w:color w:val="202122"/>
          <w:sz w:val="22"/>
          <w:szCs w:val="22"/>
          <w:shd w:val="clear" w:color="auto" w:fill="FFFFFF"/>
        </w:rPr>
        <w:t>after credit card holder default it is better to do some analysis and get alerted when credit card holder shows sign of defaulting in advance.</w:t>
      </w:r>
    </w:p>
    <w:p w14:paraId="360FF59A" w14:textId="77777777" w:rsidR="004C79B2" w:rsidRPr="00C649CB" w:rsidRDefault="004C79B2" w:rsidP="004C79B2">
      <w:pPr>
        <w:spacing w:line="360" w:lineRule="auto"/>
        <w:rPr>
          <w:color w:val="202122"/>
          <w:sz w:val="22"/>
          <w:szCs w:val="22"/>
          <w:shd w:val="clear" w:color="auto" w:fill="FFFFFF"/>
        </w:rPr>
      </w:pPr>
    </w:p>
    <w:p w14:paraId="1D4DD4A3" w14:textId="77777777" w:rsidR="004C79B2" w:rsidRPr="00C649CB" w:rsidRDefault="004C79B2" w:rsidP="004C79B2">
      <w:pPr>
        <w:spacing w:line="360" w:lineRule="auto"/>
        <w:rPr>
          <w:b/>
          <w:bCs/>
          <w:color w:val="202122"/>
          <w:sz w:val="22"/>
          <w:szCs w:val="22"/>
          <w:shd w:val="clear" w:color="auto" w:fill="FFFFFF"/>
        </w:rPr>
      </w:pPr>
      <w:r w:rsidRPr="00C649CB">
        <w:rPr>
          <w:b/>
          <w:bCs/>
          <w:color w:val="202122"/>
          <w:sz w:val="22"/>
          <w:szCs w:val="22"/>
          <w:shd w:val="clear" w:color="auto" w:fill="FFFFFF"/>
        </w:rPr>
        <w:t>Project statement:</w:t>
      </w:r>
    </w:p>
    <w:p w14:paraId="1A2645AD" w14:textId="5597C2D6" w:rsidR="004C79B2" w:rsidRDefault="004C79B2" w:rsidP="004C79B2">
      <w:pPr>
        <w:spacing w:line="360" w:lineRule="auto"/>
        <w:rPr>
          <w:b/>
          <w:bCs/>
        </w:rPr>
      </w:pPr>
      <w:r w:rsidRPr="00C649CB">
        <w:rPr>
          <w:color w:val="202122"/>
          <w:sz w:val="22"/>
          <w:szCs w:val="22"/>
          <w:shd w:val="clear" w:color="auto" w:fill="FFFFFF"/>
        </w:rPr>
        <w:t xml:space="preserve">Defaulting credit card is one of the major concerns in finance world. Banks and other credit card landers always need to be alerted to detect such person and take appropriate actions against them to avoid defaulting. And that is what motivated us to build our project around it. In this project we will try to classify a credit card user as </w:t>
      </w:r>
      <w:r w:rsidRPr="00C649CB">
        <w:rPr>
          <w:b/>
          <w:bCs/>
          <w:color w:val="202122"/>
          <w:sz w:val="22"/>
          <w:szCs w:val="22"/>
          <w:shd w:val="clear" w:color="auto" w:fill="FFFFFF"/>
        </w:rPr>
        <w:t>“</w:t>
      </w:r>
      <w:r w:rsidRPr="00C649CB">
        <w:rPr>
          <w:b/>
          <w:bCs/>
          <w:color w:val="000000" w:themeColor="text1"/>
          <w:sz w:val="21"/>
          <w:szCs w:val="21"/>
        </w:rPr>
        <w:t>Credible clients</w:t>
      </w:r>
      <w:r w:rsidRPr="00C649CB">
        <w:rPr>
          <w:b/>
          <w:bCs/>
          <w:color w:val="202122"/>
          <w:sz w:val="22"/>
          <w:szCs w:val="22"/>
          <w:shd w:val="clear" w:color="auto" w:fill="FFFFFF"/>
        </w:rPr>
        <w:t>”</w:t>
      </w:r>
      <w:r w:rsidRPr="00C649CB">
        <w:rPr>
          <w:color w:val="202122"/>
          <w:sz w:val="22"/>
          <w:szCs w:val="22"/>
          <w:shd w:val="clear" w:color="auto" w:fill="FFFFFF"/>
        </w:rPr>
        <w:t xml:space="preserve"> or </w:t>
      </w:r>
      <w:r w:rsidRPr="00C649CB">
        <w:rPr>
          <w:b/>
          <w:bCs/>
          <w:color w:val="202122"/>
          <w:sz w:val="22"/>
          <w:szCs w:val="22"/>
          <w:shd w:val="clear" w:color="auto" w:fill="FFFFFF"/>
        </w:rPr>
        <w:t>“</w:t>
      </w:r>
      <w:r w:rsidRPr="00C649CB">
        <w:rPr>
          <w:b/>
          <w:bCs/>
          <w:color w:val="000000" w:themeColor="text1"/>
          <w:sz w:val="21"/>
          <w:szCs w:val="21"/>
        </w:rPr>
        <w:t>Not credible clients</w:t>
      </w:r>
      <w:r w:rsidRPr="00C649CB">
        <w:rPr>
          <w:b/>
          <w:bCs/>
          <w:color w:val="202122"/>
          <w:sz w:val="22"/>
          <w:szCs w:val="22"/>
          <w:shd w:val="clear" w:color="auto" w:fill="FFFFFF"/>
        </w:rPr>
        <w:t xml:space="preserve">”. </w:t>
      </w:r>
      <w:r w:rsidRPr="00C649CB">
        <w:rPr>
          <w:color w:val="202122"/>
          <w:sz w:val="22"/>
          <w:szCs w:val="22"/>
          <w:shd w:val="clear" w:color="auto" w:fill="FFFFFF"/>
        </w:rPr>
        <w:t xml:space="preserve">To do this first we will </w:t>
      </w:r>
      <w:r w:rsidR="00C51D8A">
        <w:rPr>
          <w:color w:val="202122"/>
          <w:sz w:val="22"/>
          <w:szCs w:val="22"/>
          <w:shd w:val="clear" w:color="auto" w:fill="FFFFFF"/>
        </w:rPr>
        <w:t>closely analyze data in hand and will look for any strong</w:t>
      </w:r>
      <w:r w:rsidR="00D20498">
        <w:rPr>
          <w:color w:val="202122"/>
          <w:sz w:val="22"/>
          <w:szCs w:val="22"/>
          <w:shd w:val="clear" w:color="auto" w:fill="FFFFFF"/>
        </w:rPr>
        <w:t xml:space="preserve"> or strange</w:t>
      </w:r>
      <w:r w:rsidR="00C51D8A">
        <w:rPr>
          <w:color w:val="202122"/>
          <w:sz w:val="22"/>
          <w:szCs w:val="22"/>
          <w:shd w:val="clear" w:color="auto" w:fill="FFFFFF"/>
        </w:rPr>
        <w:t xml:space="preserve"> relationship between dependent and independent variables</w:t>
      </w:r>
      <w:r w:rsidRPr="00C649CB">
        <w:rPr>
          <w:color w:val="202122"/>
          <w:sz w:val="22"/>
          <w:szCs w:val="22"/>
          <w:shd w:val="clear" w:color="auto" w:fill="FFFFFF"/>
        </w:rPr>
        <w:t xml:space="preserve">. Then we will use </w:t>
      </w:r>
      <w:r w:rsidRPr="00C649CB">
        <w:rPr>
          <w:b/>
          <w:bCs/>
          <w:color w:val="202122"/>
          <w:sz w:val="22"/>
          <w:szCs w:val="22"/>
          <w:shd w:val="clear" w:color="auto" w:fill="FFFFFF"/>
        </w:rPr>
        <w:t>“Logistic Regression”</w:t>
      </w:r>
      <w:r w:rsidRPr="00C649CB">
        <w:rPr>
          <w:color w:val="202122"/>
          <w:sz w:val="22"/>
          <w:szCs w:val="22"/>
          <w:shd w:val="clear" w:color="auto" w:fill="FFFFFF"/>
        </w:rPr>
        <w:t xml:space="preserve"> to classify the dependent variable. </w:t>
      </w:r>
      <w:r>
        <w:rPr>
          <w:rFonts w:cstheme="minorHAnsi"/>
          <w:color w:val="202122"/>
          <w:sz w:val="22"/>
          <w:szCs w:val="22"/>
          <w:shd w:val="clear" w:color="auto" w:fill="FFFFFF"/>
        </w:rPr>
        <w:t xml:space="preserve"> </w:t>
      </w:r>
    </w:p>
    <w:p w14:paraId="44A5FF2D" w14:textId="77777777" w:rsidR="00897E1F" w:rsidRDefault="00897E1F" w:rsidP="00CF2749">
      <w:pPr>
        <w:spacing w:line="360" w:lineRule="auto"/>
        <w:rPr>
          <w:b/>
          <w:bCs/>
        </w:rPr>
      </w:pPr>
    </w:p>
    <w:p w14:paraId="37EB64E5" w14:textId="477396E9" w:rsidR="00AB1AE5" w:rsidRPr="00C649CB" w:rsidRDefault="00CF2749" w:rsidP="004C79B2">
      <w:pPr>
        <w:pBdr>
          <w:bottom w:val="single" w:sz="6" w:space="1" w:color="auto"/>
        </w:pBdr>
        <w:spacing w:line="360" w:lineRule="auto"/>
        <w:jc w:val="center"/>
        <w:rPr>
          <w:b/>
          <w:bCs/>
        </w:rPr>
      </w:pPr>
      <w:r>
        <w:rPr>
          <w:b/>
          <w:bCs/>
        </w:rPr>
        <w:br w:type="page"/>
      </w:r>
      <w:r w:rsidR="00AB1AE5" w:rsidRPr="00C649CB">
        <w:rPr>
          <w:b/>
          <w:bCs/>
          <w:color w:val="202122"/>
          <w:shd w:val="clear" w:color="auto" w:fill="FFFFFF"/>
        </w:rPr>
        <w:lastRenderedPageBreak/>
        <w:t>Data set description:</w:t>
      </w:r>
    </w:p>
    <w:p w14:paraId="7A4B32D7" w14:textId="43B448E8" w:rsidR="00523F0B" w:rsidRPr="00C649CB" w:rsidRDefault="009458BA" w:rsidP="00AB1AE5">
      <w:pPr>
        <w:spacing w:line="360" w:lineRule="auto"/>
        <w:rPr>
          <w:color w:val="202122"/>
          <w:sz w:val="22"/>
          <w:szCs w:val="22"/>
          <w:shd w:val="clear" w:color="auto" w:fill="FFFFFF"/>
        </w:rPr>
      </w:pPr>
      <w:r w:rsidRPr="00C649CB">
        <w:rPr>
          <w:b/>
          <w:bCs/>
          <w:color w:val="202122"/>
          <w:sz w:val="22"/>
          <w:szCs w:val="22"/>
          <w:shd w:val="clear" w:color="auto" w:fill="FFFFFF"/>
        </w:rPr>
        <w:t xml:space="preserve">Data </w:t>
      </w:r>
      <w:r w:rsidR="00127D4A" w:rsidRPr="00C649CB">
        <w:rPr>
          <w:b/>
          <w:bCs/>
          <w:color w:val="202122"/>
          <w:sz w:val="22"/>
          <w:szCs w:val="22"/>
          <w:shd w:val="clear" w:color="auto" w:fill="FFFFFF"/>
        </w:rPr>
        <w:t xml:space="preserve">set </w:t>
      </w:r>
      <w:r w:rsidRPr="00C649CB">
        <w:rPr>
          <w:b/>
          <w:bCs/>
          <w:color w:val="202122"/>
          <w:sz w:val="22"/>
          <w:szCs w:val="22"/>
          <w:shd w:val="clear" w:color="auto" w:fill="FFFFFF"/>
        </w:rPr>
        <w:t>source:</w:t>
      </w:r>
      <w:r w:rsidR="00523F0B" w:rsidRPr="00C649CB">
        <w:rPr>
          <w:color w:val="202122"/>
          <w:sz w:val="22"/>
          <w:szCs w:val="22"/>
          <w:shd w:val="clear" w:color="auto" w:fill="FFFFFF"/>
        </w:rPr>
        <w:t xml:space="preserve"> </w:t>
      </w:r>
      <w:hyperlink r:id="rId7" w:history="1">
        <w:r w:rsidR="00EA150B" w:rsidRPr="00C649CB">
          <w:rPr>
            <w:rStyle w:val="Hyperlink"/>
            <w:sz w:val="22"/>
            <w:szCs w:val="22"/>
            <w:shd w:val="clear" w:color="auto" w:fill="FFFFFF"/>
          </w:rPr>
          <w:t>https://www.kaggle.com/uciml/default-of-credit-card-clients-dataset</w:t>
        </w:r>
      </w:hyperlink>
    </w:p>
    <w:p w14:paraId="776D3112" w14:textId="77777777" w:rsidR="00EA6CB3" w:rsidRDefault="00EA6CB3" w:rsidP="00AB1AE5">
      <w:pPr>
        <w:spacing w:line="360" w:lineRule="auto"/>
        <w:rPr>
          <w:b/>
          <w:bCs/>
          <w:color w:val="202122"/>
          <w:sz w:val="22"/>
          <w:szCs w:val="22"/>
          <w:shd w:val="clear" w:color="auto" w:fill="FFFFFF"/>
        </w:rPr>
      </w:pPr>
    </w:p>
    <w:p w14:paraId="4E2C27F2" w14:textId="5EFEFE43" w:rsidR="00523F0B" w:rsidRPr="00A8626E" w:rsidRDefault="00523F0B" w:rsidP="00AB1AE5">
      <w:pPr>
        <w:spacing w:line="360" w:lineRule="auto"/>
        <w:rPr>
          <w:sz w:val="22"/>
          <w:szCs w:val="22"/>
        </w:rPr>
      </w:pPr>
      <w:r w:rsidRPr="00C649CB">
        <w:rPr>
          <w:b/>
          <w:bCs/>
          <w:color w:val="202122"/>
          <w:sz w:val="22"/>
          <w:szCs w:val="22"/>
          <w:shd w:val="clear" w:color="auto" w:fill="FFFFFF"/>
        </w:rPr>
        <w:t xml:space="preserve">About </w:t>
      </w:r>
      <w:r w:rsidR="00127D4A" w:rsidRPr="00C649CB">
        <w:rPr>
          <w:b/>
          <w:bCs/>
          <w:color w:val="202122"/>
          <w:sz w:val="22"/>
          <w:szCs w:val="22"/>
          <w:shd w:val="clear" w:color="auto" w:fill="FFFFFF"/>
        </w:rPr>
        <w:t>data set (Used for the project) source</w:t>
      </w:r>
      <w:r w:rsidRPr="00C649CB">
        <w:rPr>
          <w:b/>
          <w:bCs/>
          <w:color w:val="202122"/>
          <w:sz w:val="22"/>
          <w:szCs w:val="22"/>
          <w:shd w:val="clear" w:color="auto" w:fill="FFFFFF"/>
        </w:rPr>
        <w:t>:</w:t>
      </w:r>
    </w:p>
    <w:p w14:paraId="3FE8B6B1" w14:textId="07C0623C" w:rsidR="00523F0B" w:rsidRPr="00C649CB" w:rsidRDefault="00523F0B" w:rsidP="00523F0B">
      <w:pPr>
        <w:spacing w:line="360" w:lineRule="auto"/>
        <w:rPr>
          <w:color w:val="202122"/>
          <w:sz w:val="22"/>
          <w:szCs w:val="22"/>
          <w:shd w:val="clear" w:color="auto" w:fill="FFFFFF"/>
        </w:rPr>
      </w:pPr>
      <w:r w:rsidRPr="00C649CB">
        <w:rPr>
          <w:color w:val="202122"/>
          <w:sz w:val="22"/>
          <w:szCs w:val="22"/>
          <w:shd w:val="clear" w:color="auto" w:fill="FFFFFF"/>
        </w:rPr>
        <w:t>Kaggle, a subsidiary of </w:t>
      </w:r>
      <w:r w:rsidRPr="00C649CB">
        <w:rPr>
          <w:sz w:val="22"/>
          <w:szCs w:val="22"/>
          <w:shd w:val="clear" w:color="auto" w:fill="FFFFFF"/>
        </w:rPr>
        <w:t>Google LLC</w:t>
      </w:r>
      <w:r w:rsidRPr="00C649CB">
        <w:rPr>
          <w:color w:val="202122"/>
          <w:sz w:val="22"/>
          <w:szCs w:val="22"/>
          <w:shd w:val="clear" w:color="auto" w:fill="FFFFFF"/>
        </w:rPr>
        <w:t>, is an online community of </w:t>
      </w:r>
      <w:r w:rsidRPr="00C649CB">
        <w:rPr>
          <w:sz w:val="22"/>
          <w:szCs w:val="22"/>
          <w:shd w:val="clear" w:color="auto" w:fill="FFFFFF"/>
        </w:rPr>
        <w:t>data scientists</w:t>
      </w:r>
      <w:r w:rsidRPr="00C649CB">
        <w:rPr>
          <w:color w:val="202122"/>
          <w:sz w:val="22"/>
          <w:szCs w:val="22"/>
          <w:shd w:val="clear" w:color="auto" w:fill="FFFFFF"/>
        </w:rPr>
        <w:t> and </w:t>
      </w:r>
      <w:r w:rsidRPr="00C649CB">
        <w:rPr>
          <w:sz w:val="22"/>
          <w:szCs w:val="22"/>
          <w:shd w:val="clear" w:color="auto" w:fill="FFFFFF"/>
        </w:rPr>
        <w:t>machine learning</w:t>
      </w:r>
      <w:r w:rsidRPr="00C649CB">
        <w:rPr>
          <w:color w:val="202122"/>
          <w:sz w:val="22"/>
          <w:szCs w:val="22"/>
          <w:shd w:val="clear" w:color="auto" w:fill="FFFFFF"/>
        </w:rPr>
        <w:t> practitioners. Kaggle allows users to find and publish data sets, explore and build models in a web-based data-science environment, work with other data scientists and machine learning engineers, and enter competitions to solve data science challenges.</w:t>
      </w:r>
    </w:p>
    <w:p w14:paraId="6A3FEA32" w14:textId="77777777" w:rsidR="00A8626E" w:rsidRDefault="00A8626E" w:rsidP="00523F0B">
      <w:pPr>
        <w:spacing w:line="360" w:lineRule="auto"/>
        <w:rPr>
          <w:color w:val="202122"/>
          <w:sz w:val="22"/>
          <w:szCs w:val="22"/>
          <w:shd w:val="clear" w:color="auto" w:fill="FFFFFF"/>
        </w:rPr>
      </w:pPr>
    </w:p>
    <w:p w14:paraId="48F05BCE" w14:textId="4104A522" w:rsidR="006A22F3" w:rsidRPr="00C649CB" w:rsidRDefault="006A22F3" w:rsidP="00523F0B">
      <w:pPr>
        <w:spacing w:line="360" w:lineRule="auto"/>
        <w:rPr>
          <w:b/>
          <w:bCs/>
          <w:color w:val="202122"/>
          <w:sz w:val="22"/>
          <w:szCs w:val="22"/>
          <w:shd w:val="clear" w:color="auto" w:fill="FFFFFF"/>
        </w:rPr>
      </w:pPr>
      <w:r w:rsidRPr="00C649CB">
        <w:rPr>
          <w:b/>
          <w:bCs/>
          <w:color w:val="202122"/>
          <w:sz w:val="22"/>
          <w:szCs w:val="22"/>
          <w:shd w:val="clear" w:color="auto" w:fill="FFFFFF"/>
        </w:rPr>
        <w:t>About Data set:</w:t>
      </w:r>
    </w:p>
    <w:p w14:paraId="05B114FA" w14:textId="0E03EF2A" w:rsidR="009E0833" w:rsidRPr="00C649CB" w:rsidRDefault="00280D9E" w:rsidP="009E0833">
      <w:pPr>
        <w:spacing w:line="360" w:lineRule="auto"/>
        <w:rPr>
          <w:sz w:val="22"/>
          <w:szCs w:val="22"/>
          <w:shd w:val="clear" w:color="auto" w:fill="FFFFFF"/>
        </w:rPr>
      </w:pPr>
      <w:r w:rsidRPr="00C649CB">
        <w:rPr>
          <w:color w:val="000000" w:themeColor="text1"/>
          <w:sz w:val="22"/>
          <w:szCs w:val="22"/>
        </w:rPr>
        <w:t xml:space="preserve">This </w:t>
      </w:r>
      <w:r w:rsidR="009E0833" w:rsidRPr="00C649CB">
        <w:rPr>
          <w:color w:val="000000" w:themeColor="text1"/>
          <w:sz w:val="22"/>
          <w:szCs w:val="22"/>
        </w:rPr>
        <w:t>data set</w:t>
      </w:r>
      <w:r w:rsidRPr="00C649CB">
        <w:rPr>
          <w:color w:val="000000" w:themeColor="text1"/>
          <w:sz w:val="22"/>
          <w:szCs w:val="22"/>
        </w:rPr>
        <w:t xml:space="preserve"> aimed at the case of customer default payments in Taiwan and compares the predictive accuracy of probability of default among six data mining methods.</w:t>
      </w:r>
      <w:r w:rsidR="009E0833" w:rsidRPr="00C649CB">
        <w:rPr>
          <w:color w:val="000000" w:themeColor="text1"/>
          <w:sz w:val="22"/>
          <w:szCs w:val="22"/>
        </w:rPr>
        <w:t xml:space="preserve"> </w:t>
      </w:r>
      <w:r w:rsidR="009E0833" w:rsidRPr="00C649CB">
        <w:rPr>
          <w:sz w:val="22"/>
          <w:szCs w:val="22"/>
          <w:shd w:val="clear" w:color="auto" w:fill="FFFFFF"/>
        </w:rPr>
        <w:t>This dataset contains information on default payments, demographic factors, credit data, history of payment, and bill statements of credit card clients in Taiwan from April 2005 to September 2005.</w:t>
      </w:r>
    </w:p>
    <w:p w14:paraId="47FAD9D3" w14:textId="7D835D00" w:rsidR="009E0833" w:rsidRPr="00C649CB" w:rsidRDefault="009E0833" w:rsidP="009E0833">
      <w:pPr>
        <w:spacing w:line="360" w:lineRule="auto"/>
        <w:rPr>
          <w:sz w:val="22"/>
          <w:szCs w:val="22"/>
          <w:shd w:val="clear" w:color="auto" w:fill="FFFFFF"/>
        </w:rPr>
      </w:pPr>
    </w:p>
    <w:p w14:paraId="4CAAD70F" w14:textId="74928DDE" w:rsidR="00280D9E" w:rsidRPr="00C649CB" w:rsidRDefault="009E0833" w:rsidP="00280D9E">
      <w:pPr>
        <w:spacing w:line="360" w:lineRule="auto"/>
        <w:rPr>
          <w:b/>
          <w:bCs/>
        </w:rPr>
      </w:pPr>
      <w:r w:rsidRPr="00C649CB">
        <w:rPr>
          <w:b/>
          <w:bCs/>
          <w:sz w:val="22"/>
          <w:szCs w:val="22"/>
          <w:shd w:val="clear" w:color="auto" w:fill="FFFFFF"/>
        </w:rPr>
        <w:t>Description of response variable Y:</w:t>
      </w:r>
    </w:p>
    <w:p w14:paraId="3C8FC7E2" w14:textId="56B7431D" w:rsidR="009E0833" w:rsidRPr="00C649CB" w:rsidRDefault="009E0833" w:rsidP="00523F0B">
      <w:pPr>
        <w:spacing w:line="360" w:lineRule="auto"/>
        <w:rPr>
          <w:sz w:val="22"/>
          <w:szCs w:val="22"/>
        </w:rPr>
      </w:pPr>
      <w:r w:rsidRPr="00C649CB">
        <w:rPr>
          <w:sz w:val="22"/>
          <w:szCs w:val="22"/>
        </w:rPr>
        <w:t>“</w:t>
      </w:r>
      <w:proofErr w:type="spellStart"/>
      <w:proofErr w:type="gramStart"/>
      <w:r w:rsidRPr="00C649CB">
        <w:rPr>
          <w:sz w:val="22"/>
          <w:szCs w:val="22"/>
        </w:rPr>
        <w:t>default.payment</w:t>
      </w:r>
      <w:proofErr w:type="gramEnd"/>
      <w:r w:rsidRPr="00C649CB">
        <w:rPr>
          <w:sz w:val="22"/>
          <w:szCs w:val="22"/>
        </w:rPr>
        <w:t>.next.month</w:t>
      </w:r>
      <w:proofErr w:type="spellEnd"/>
      <w:r w:rsidRPr="00C649CB">
        <w:rPr>
          <w:sz w:val="22"/>
          <w:szCs w:val="22"/>
        </w:rPr>
        <w:t xml:space="preserve">” </w:t>
      </w:r>
      <w:r w:rsidR="00633F36">
        <w:rPr>
          <w:sz w:val="22"/>
          <w:szCs w:val="22"/>
        </w:rPr>
        <w:t>is</w:t>
      </w:r>
      <w:r w:rsidRPr="00C649CB">
        <w:rPr>
          <w:sz w:val="22"/>
          <w:szCs w:val="22"/>
        </w:rPr>
        <w:t xml:space="preserve"> the response variable for our analysis. Its datatype is “int64” and it only contains 0s and 1s. This variable </w:t>
      </w:r>
      <w:r w:rsidR="0020629E" w:rsidRPr="00C649CB">
        <w:rPr>
          <w:sz w:val="22"/>
          <w:szCs w:val="22"/>
        </w:rPr>
        <w:t>indicates</w:t>
      </w:r>
      <w:r w:rsidRPr="00C649CB">
        <w:rPr>
          <w:sz w:val="22"/>
          <w:szCs w:val="22"/>
        </w:rPr>
        <w:t xml:space="preserve"> 1 when client is not credible and 0 when client is credible.</w:t>
      </w:r>
    </w:p>
    <w:p w14:paraId="762F0CC1" w14:textId="77777777" w:rsidR="009E0833" w:rsidRPr="00C649CB" w:rsidRDefault="009E0833" w:rsidP="00523F0B">
      <w:pPr>
        <w:spacing w:line="360" w:lineRule="auto"/>
        <w:rPr>
          <w:sz w:val="22"/>
          <w:szCs w:val="22"/>
        </w:rPr>
      </w:pPr>
    </w:p>
    <w:p w14:paraId="18BE83B7" w14:textId="48834CB6" w:rsidR="009E0833" w:rsidRPr="00C649CB" w:rsidRDefault="009E0833" w:rsidP="009E0833">
      <w:pPr>
        <w:spacing w:line="360" w:lineRule="auto"/>
        <w:rPr>
          <w:b/>
          <w:bCs/>
          <w:sz w:val="22"/>
          <w:szCs w:val="22"/>
          <w:shd w:val="clear" w:color="auto" w:fill="FFFFFF"/>
        </w:rPr>
      </w:pPr>
      <w:r w:rsidRPr="00C649CB">
        <w:rPr>
          <w:b/>
          <w:bCs/>
          <w:sz w:val="22"/>
          <w:szCs w:val="22"/>
          <w:shd w:val="clear" w:color="auto" w:fill="FFFFFF"/>
        </w:rPr>
        <w:t>Description of pred</w:t>
      </w:r>
      <w:r w:rsidR="004C79B2" w:rsidRPr="00C649CB">
        <w:rPr>
          <w:b/>
          <w:bCs/>
          <w:sz w:val="22"/>
          <w:szCs w:val="22"/>
          <w:shd w:val="clear" w:color="auto" w:fill="FFFFFF"/>
        </w:rPr>
        <w:t>i</w:t>
      </w:r>
      <w:r w:rsidRPr="00C649CB">
        <w:rPr>
          <w:b/>
          <w:bCs/>
          <w:sz w:val="22"/>
          <w:szCs w:val="22"/>
          <w:shd w:val="clear" w:color="auto" w:fill="FFFFFF"/>
        </w:rPr>
        <w:t>ctor variables X:</w:t>
      </w:r>
    </w:p>
    <w:p w14:paraId="0E97BC94" w14:textId="7C3BC7CE" w:rsidR="004C79B2" w:rsidRPr="00C649CB" w:rsidRDefault="004C79B2" w:rsidP="004C79B2">
      <w:pPr>
        <w:spacing w:line="360" w:lineRule="auto"/>
        <w:rPr>
          <w:sz w:val="22"/>
          <w:szCs w:val="22"/>
          <w:shd w:val="clear" w:color="auto" w:fill="FFFFFF"/>
        </w:rPr>
      </w:pPr>
      <w:r w:rsidRPr="00C649CB">
        <w:rPr>
          <w:sz w:val="22"/>
          <w:szCs w:val="22"/>
          <w:shd w:val="clear" w:color="auto" w:fill="FFFFFF"/>
        </w:rPr>
        <w:t>There are in total 23 unique predictors. Description of each is as below.</w:t>
      </w:r>
    </w:p>
    <w:p w14:paraId="25239568" w14:textId="3C93E6A1"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LIMIT_BAL</w:t>
      </w:r>
      <w:r w:rsidRPr="004C79B2">
        <w:rPr>
          <w:sz w:val="22"/>
          <w:szCs w:val="22"/>
        </w:rPr>
        <w:t>: Amount of given credit in NT dollars (includes individual and family/supplementary credit</w:t>
      </w:r>
      <w:r w:rsidRPr="00C649CB">
        <w:rPr>
          <w:sz w:val="22"/>
          <w:szCs w:val="22"/>
        </w:rPr>
        <w:t xml:space="preserve"> [Data type: float64]</w:t>
      </w:r>
    </w:p>
    <w:p w14:paraId="612783F5" w14:textId="5007C1E3"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SEX</w:t>
      </w:r>
      <w:r w:rsidRPr="004C79B2">
        <w:rPr>
          <w:sz w:val="22"/>
          <w:szCs w:val="22"/>
        </w:rPr>
        <w:t>: Gender (1=male, 2=female)</w:t>
      </w:r>
      <w:r w:rsidRPr="00C649CB">
        <w:rPr>
          <w:sz w:val="22"/>
          <w:szCs w:val="22"/>
        </w:rPr>
        <w:t xml:space="preserve"> [Data type: int64]</w:t>
      </w:r>
    </w:p>
    <w:p w14:paraId="43FE2B4A" w14:textId="00A659FE"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EDUCATION</w:t>
      </w:r>
      <w:r w:rsidRPr="004C79B2">
        <w:rPr>
          <w:sz w:val="22"/>
          <w:szCs w:val="22"/>
        </w:rPr>
        <w:t>: (1=graduate school, 2=university, 3=high school, 4=others, 5=unknown, 6=unknown)</w:t>
      </w:r>
      <w:r w:rsidRPr="00C649CB">
        <w:rPr>
          <w:sz w:val="22"/>
          <w:szCs w:val="22"/>
        </w:rPr>
        <w:t xml:space="preserve"> [Data type: int64]</w:t>
      </w:r>
    </w:p>
    <w:p w14:paraId="08CF9532" w14:textId="3E19D838"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MARRIAGE</w:t>
      </w:r>
      <w:r w:rsidRPr="004C79B2">
        <w:rPr>
          <w:sz w:val="22"/>
          <w:szCs w:val="22"/>
        </w:rPr>
        <w:t>: Marital status (1=married, 2=single, 3=others)</w:t>
      </w:r>
      <w:r w:rsidRPr="00C649CB">
        <w:rPr>
          <w:sz w:val="22"/>
          <w:szCs w:val="22"/>
        </w:rPr>
        <w:t xml:space="preserve"> [Data type: int64]</w:t>
      </w:r>
    </w:p>
    <w:p w14:paraId="1E9B5471" w14:textId="156AA5C0"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AGE</w:t>
      </w:r>
      <w:r w:rsidRPr="004C79B2">
        <w:rPr>
          <w:sz w:val="22"/>
          <w:szCs w:val="22"/>
        </w:rPr>
        <w:t>: Age in years</w:t>
      </w:r>
      <w:r w:rsidRPr="00C649CB">
        <w:rPr>
          <w:sz w:val="22"/>
          <w:szCs w:val="22"/>
        </w:rPr>
        <w:t xml:space="preserve"> [Data type: int64]</w:t>
      </w:r>
    </w:p>
    <w:p w14:paraId="48032C25" w14:textId="61B81DCD"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PAY_0</w:t>
      </w:r>
      <w:r w:rsidRPr="004C79B2">
        <w:rPr>
          <w:sz w:val="22"/>
          <w:szCs w:val="22"/>
        </w:rPr>
        <w:t xml:space="preserve">: Repayment status in </w:t>
      </w:r>
      <w:r w:rsidRPr="00C649CB">
        <w:rPr>
          <w:sz w:val="22"/>
          <w:szCs w:val="22"/>
        </w:rPr>
        <w:t>September</w:t>
      </w:r>
      <w:r w:rsidRPr="004C79B2">
        <w:rPr>
          <w:sz w:val="22"/>
          <w:szCs w:val="22"/>
        </w:rPr>
        <w:t xml:space="preserve"> 2005 (-1</w:t>
      </w:r>
      <w:r w:rsidR="00633F36">
        <w:rPr>
          <w:sz w:val="22"/>
          <w:szCs w:val="22"/>
        </w:rPr>
        <w:t xml:space="preserve"> </w:t>
      </w:r>
      <w:r w:rsidRPr="004C79B2">
        <w:rPr>
          <w:sz w:val="22"/>
          <w:szCs w:val="22"/>
        </w:rPr>
        <w:t>=</w:t>
      </w:r>
      <w:r w:rsidR="00633F36">
        <w:rPr>
          <w:sz w:val="22"/>
          <w:szCs w:val="22"/>
        </w:rPr>
        <w:t xml:space="preserve"> </w:t>
      </w:r>
      <w:r w:rsidRPr="004C79B2">
        <w:rPr>
          <w:sz w:val="22"/>
          <w:szCs w:val="22"/>
        </w:rPr>
        <w:t>pay duly, 1</w:t>
      </w:r>
      <w:r w:rsidR="00633F36">
        <w:rPr>
          <w:sz w:val="22"/>
          <w:szCs w:val="22"/>
        </w:rPr>
        <w:t xml:space="preserve"> </w:t>
      </w:r>
      <w:r w:rsidRPr="004C79B2">
        <w:rPr>
          <w:sz w:val="22"/>
          <w:szCs w:val="22"/>
        </w:rPr>
        <w:t>=</w:t>
      </w:r>
      <w:r w:rsidR="00633F36">
        <w:rPr>
          <w:sz w:val="22"/>
          <w:szCs w:val="22"/>
        </w:rPr>
        <w:t xml:space="preserve"> </w:t>
      </w:r>
      <w:r w:rsidRPr="004C79B2">
        <w:rPr>
          <w:sz w:val="22"/>
          <w:szCs w:val="22"/>
        </w:rPr>
        <w:t>payment delay for one month, 2</w:t>
      </w:r>
      <w:r w:rsidR="00633F36">
        <w:rPr>
          <w:sz w:val="22"/>
          <w:szCs w:val="22"/>
        </w:rPr>
        <w:t xml:space="preserve"> </w:t>
      </w:r>
      <w:r w:rsidRPr="004C79B2">
        <w:rPr>
          <w:sz w:val="22"/>
          <w:szCs w:val="22"/>
        </w:rPr>
        <w:t>=</w:t>
      </w:r>
      <w:r w:rsidR="00633F36">
        <w:rPr>
          <w:sz w:val="22"/>
          <w:szCs w:val="22"/>
        </w:rPr>
        <w:t xml:space="preserve"> </w:t>
      </w:r>
      <w:r w:rsidRPr="004C79B2">
        <w:rPr>
          <w:sz w:val="22"/>
          <w:szCs w:val="22"/>
        </w:rPr>
        <w:t>payment delay for two months, …</w:t>
      </w:r>
      <w:r w:rsidR="00633F36">
        <w:rPr>
          <w:sz w:val="22"/>
          <w:szCs w:val="22"/>
        </w:rPr>
        <w:t>,</w:t>
      </w:r>
      <w:r w:rsidRPr="004C79B2">
        <w:rPr>
          <w:sz w:val="22"/>
          <w:szCs w:val="22"/>
        </w:rPr>
        <w:t xml:space="preserve"> 8</w:t>
      </w:r>
      <w:r w:rsidR="00633F36">
        <w:rPr>
          <w:sz w:val="22"/>
          <w:szCs w:val="22"/>
        </w:rPr>
        <w:t xml:space="preserve"> </w:t>
      </w:r>
      <w:r w:rsidRPr="004C79B2">
        <w:rPr>
          <w:sz w:val="22"/>
          <w:szCs w:val="22"/>
        </w:rPr>
        <w:t>=</w:t>
      </w:r>
      <w:r w:rsidR="00633F36">
        <w:rPr>
          <w:sz w:val="22"/>
          <w:szCs w:val="22"/>
        </w:rPr>
        <w:t xml:space="preserve"> </w:t>
      </w:r>
      <w:r w:rsidRPr="004C79B2">
        <w:rPr>
          <w:sz w:val="22"/>
          <w:szCs w:val="22"/>
        </w:rPr>
        <w:t>payment delay for eight months, 9</w:t>
      </w:r>
      <w:r w:rsidR="00633F36">
        <w:rPr>
          <w:sz w:val="22"/>
          <w:szCs w:val="22"/>
        </w:rPr>
        <w:t xml:space="preserve"> </w:t>
      </w:r>
      <w:r w:rsidRPr="004C79B2">
        <w:rPr>
          <w:sz w:val="22"/>
          <w:szCs w:val="22"/>
        </w:rPr>
        <w:t>=</w:t>
      </w:r>
      <w:r w:rsidR="00633F36">
        <w:rPr>
          <w:sz w:val="22"/>
          <w:szCs w:val="22"/>
        </w:rPr>
        <w:t xml:space="preserve"> </w:t>
      </w:r>
      <w:r w:rsidRPr="004C79B2">
        <w:rPr>
          <w:sz w:val="22"/>
          <w:szCs w:val="22"/>
        </w:rPr>
        <w:t>payment delay for nine months and above)</w:t>
      </w:r>
      <w:r w:rsidRPr="00C649CB">
        <w:rPr>
          <w:sz w:val="22"/>
          <w:szCs w:val="22"/>
        </w:rPr>
        <w:t xml:space="preserve"> [Data type: int64]</w:t>
      </w:r>
    </w:p>
    <w:p w14:paraId="3CC17104" w14:textId="2FE71E7E"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PAY_2</w:t>
      </w:r>
      <w:r w:rsidRPr="004C79B2">
        <w:rPr>
          <w:sz w:val="22"/>
          <w:szCs w:val="22"/>
        </w:rPr>
        <w:t xml:space="preserve">: Repayment status in </w:t>
      </w:r>
      <w:r w:rsidRPr="00C649CB">
        <w:rPr>
          <w:sz w:val="22"/>
          <w:szCs w:val="22"/>
        </w:rPr>
        <w:t>August</w:t>
      </w:r>
      <w:r w:rsidRPr="004C79B2">
        <w:rPr>
          <w:sz w:val="22"/>
          <w:szCs w:val="22"/>
        </w:rPr>
        <w:t xml:space="preserve"> 2005 (scale same as above)</w:t>
      </w:r>
      <w:r w:rsidRPr="00C649CB">
        <w:rPr>
          <w:sz w:val="22"/>
          <w:szCs w:val="22"/>
        </w:rPr>
        <w:t xml:space="preserve"> [Data type: int64]</w:t>
      </w:r>
    </w:p>
    <w:p w14:paraId="64197DAB" w14:textId="46F0A4E9"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PAY_3</w:t>
      </w:r>
      <w:r w:rsidRPr="004C79B2">
        <w:rPr>
          <w:sz w:val="22"/>
          <w:szCs w:val="22"/>
        </w:rPr>
        <w:t>: Repayment status in July 2005 (scale same as above)</w:t>
      </w:r>
      <w:r w:rsidRPr="00C649CB">
        <w:rPr>
          <w:sz w:val="22"/>
          <w:szCs w:val="22"/>
        </w:rPr>
        <w:t xml:space="preserve"> [Data type: int64]</w:t>
      </w:r>
    </w:p>
    <w:p w14:paraId="40F6F372" w14:textId="4BB8B1A8"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PAY_4</w:t>
      </w:r>
      <w:r w:rsidRPr="004C79B2">
        <w:rPr>
          <w:sz w:val="22"/>
          <w:szCs w:val="22"/>
        </w:rPr>
        <w:t>: Repayment status in June 2005 (scale same as above)</w:t>
      </w:r>
      <w:r w:rsidRPr="00C649CB">
        <w:rPr>
          <w:sz w:val="22"/>
          <w:szCs w:val="22"/>
        </w:rPr>
        <w:t xml:space="preserve"> [Data type: int64]</w:t>
      </w:r>
    </w:p>
    <w:p w14:paraId="5CE62C96" w14:textId="7B5E7A80"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PAY_5</w:t>
      </w:r>
      <w:r w:rsidRPr="004C79B2">
        <w:rPr>
          <w:sz w:val="22"/>
          <w:szCs w:val="22"/>
        </w:rPr>
        <w:t>: Repayment status in May 2005 (scale same as above)</w:t>
      </w:r>
      <w:r w:rsidRPr="00C649CB">
        <w:rPr>
          <w:sz w:val="22"/>
          <w:szCs w:val="22"/>
        </w:rPr>
        <w:t xml:space="preserve"> [Data type: int64]</w:t>
      </w:r>
    </w:p>
    <w:p w14:paraId="05495DF9" w14:textId="5C40555A"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PAY_6</w:t>
      </w:r>
      <w:r w:rsidRPr="004C79B2">
        <w:rPr>
          <w:sz w:val="22"/>
          <w:szCs w:val="22"/>
        </w:rPr>
        <w:t>: Repayment status in April 2005 (scale same as above)</w:t>
      </w:r>
      <w:r w:rsidRPr="00C649CB">
        <w:rPr>
          <w:sz w:val="22"/>
          <w:szCs w:val="22"/>
        </w:rPr>
        <w:t xml:space="preserve"> [Data type: int64]</w:t>
      </w:r>
    </w:p>
    <w:p w14:paraId="6AA6C703" w14:textId="5A278A07"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BILL_AMT1</w:t>
      </w:r>
      <w:r w:rsidRPr="004C79B2">
        <w:rPr>
          <w:sz w:val="22"/>
          <w:szCs w:val="22"/>
        </w:rPr>
        <w:t>: Amount of bill statement in September 2005 (NT dollar)</w:t>
      </w:r>
      <w:r w:rsidRPr="00C649CB">
        <w:rPr>
          <w:sz w:val="22"/>
          <w:szCs w:val="22"/>
        </w:rPr>
        <w:t xml:space="preserve"> [Data type: float64]</w:t>
      </w:r>
    </w:p>
    <w:p w14:paraId="1B2DA8B7" w14:textId="60468152"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lastRenderedPageBreak/>
        <w:t>BILL_AMT2</w:t>
      </w:r>
      <w:r w:rsidRPr="004C79B2">
        <w:rPr>
          <w:sz w:val="22"/>
          <w:szCs w:val="22"/>
        </w:rPr>
        <w:t>: Amount of bill statement in August 2005 (NT dollar)</w:t>
      </w:r>
      <w:r w:rsidRPr="00C649CB">
        <w:rPr>
          <w:sz w:val="22"/>
          <w:szCs w:val="22"/>
        </w:rPr>
        <w:t xml:space="preserve"> [Data type: float64]</w:t>
      </w:r>
    </w:p>
    <w:p w14:paraId="41AE3A2A" w14:textId="12DD08FB"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BILL_AMT3</w:t>
      </w:r>
      <w:r w:rsidRPr="004C79B2">
        <w:rPr>
          <w:sz w:val="22"/>
          <w:szCs w:val="22"/>
        </w:rPr>
        <w:t>: Amount of bill statement in July 2005 (NT dollar)</w:t>
      </w:r>
      <w:r w:rsidRPr="00C649CB">
        <w:rPr>
          <w:sz w:val="22"/>
          <w:szCs w:val="22"/>
        </w:rPr>
        <w:t xml:space="preserve"> [Data type: float64]</w:t>
      </w:r>
    </w:p>
    <w:p w14:paraId="53FA3440" w14:textId="6CD44524"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BILL_AMT4</w:t>
      </w:r>
      <w:r w:rsidRPr="004C79B2">
        <w:rPr>
          <w:sz w:val="22"/>
          <w:szCs w:val="22"/>
        </w:rPr>
        <w:t>: Amount of bill statement in June 2005 (NT dollar)</w:t>
      </w:r>
      <w:r w:rsidRPr="00C649CB">
        <w:rPr>
          <w:sz w:val="22"/>
          <w:szCs w:val="22"/>
        </w:rPr>
        <w:t xml:space="preserve"> [Data type: float64]</w:t>
      </w:r>
    </w:p>
    <w:p w14:paraId="40B350AB" w14:textId="4B495490"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BILL_AMT5</w:t>
      </w:r>
      <w:r w:rsidRPr="004C79B2">
        <w:rPr>
          <w:sz w:val="22"/>
          <w:szCs w:val="22"/>
        </w:rPr>
        <w:t>: Amount of bill statement in May 2005 (NT dollar)</w:t>
      </w:r>
      <w:r w:rsidRPr="00C649CB">
        <w:rPr>
          <w:sz w:val="22"/>
          <w:szCs w:val="22"/>
        </w:rPr>
        <w:t xml:space="preserve"> [Data type: float64]</w:t>
      </w:r>
    </w:p>
    <w:p w14:paraId="3A2A8CA9" w14:textId="7E93B2EE"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BILL_AMT6</w:t>
      </w:r>
      <w:r w:rsidRPr="004C79B2">
        <w:rPr>
          <w:sz w:val="22"/>
          <w:szCs w:val="22"/>
        </w:rPr>
        <w:t>: Amount of bill statement in April 2005 (NT dollar)</w:t>
      </w:r>
      <w:r w:rsidRPr="00C649CB">
        <w:rPr>
          <w:sz w:val="22"/>
          <w:szCs w:val="22"/>
        </w:rPr>
        <w:t xml:space="preserve"> [Data type: float64]</w:t>
      </w:r>
    </w:p>
    <w:p w14:paraId="0D62EF63" w14:textId="70CC9FC7"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PAY_AMT1</w:t>
      </w:r>
      <w:r w:rsidRPr="004C79B2">
        <w:rPr>
          <w:sz w:val="22"/>
          <w:szCs w:val="22"/>
        </w:rPr>
        <w:t>: Amount of previous payment in September 2005 (NT dollar)</w:t>
      </w:r>
      <w:r w:rsidRPr="00C649CB">
        <w:rPr>
          <w:sz w:val="22"/>
          <w:szCs w:val="22"/>
        </w:rPr>
        <w:t xml:space="preserve"> [Data type: float64]</w:t>
      </w:r>
    </w:p>
    <w:p w14:paraId="27866117" w14:textId="17D7B289"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PAY_AMT2</w:t>
      </w:r>
      <w:r w:rsidRPr="004C79B2">
        <w:rPr>
          <w:sz w:val="22"/>
          <w:szCs w:val="22"/>
        </w:rPr>
        <w:t>: Amount of previous payment in August 2005 (NT dollar)</w:t>
      </w:r>
      <w:r w:rsidRPr="00C649CB">
        <w:rPr>
          <w:sz w:val="22"/>
          <w:szCs w:val="22"/>
        </w:rPr>
        <w:t xml:space="preserve"> [Data type: float64]</w:t>
      </w:r>
    </w:p>
    <w:p w14:paraId="694764B4" w14:textId="2C671443"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PAY_AMT3</w:t>
      </w:r>
      <w:r w:rsidRPr="004C79B2">
        <w:rPr>
          <w:sz w:val="22"/>
          <w:szCs w:val="22"/>
        </w:rPr>
        <w:t>: Amount of previous payment in July 2005 (NT dollar)</w:t>
      </w:r>
      <w:r w:rsidRPr="00C649CB">
        <w:rPr>
          <w:sz w:val="22"/>
          <w:szCs w:val="22"/>
        </w:rPr>
        <w:t xml:space="preserve"> [Data type: float64]</w:t>
      </w:r>
    </w:p>
    <w:p w14:paraId="72EF33D1" w14:textId="3AE3BEE7"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PAY_AMT4</w:t>
      </w:r>
      <w:r w:rsidRPr="004C79B2">
        <w:rPr>
          <w:sz w:val="22"/>
          <w:szCs w:val="22"/>
        </w:rPr>
        <w:t>: Amount of previous payment in June 2005 (NT dollar)</w:t>
      </w:r>
      <w:r w:rsidRPr="00C649CB">
        <w:rPr>
          <w:sz w:val="22"/>
          <w:szCs w:val="22"/>
        </w:rPr>
        <w:t xml:space="preserve"> [Data type: float64]</w:t>
      </w:r>
    </w:p>
    <w:p w14:paraId="5DA3BE61" w14:textId="25CFB3B0" w:rsidR="004C79B2" w:rsidRPr="004C79B2"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PAY_AMT5</w:t>
      </w:r>
      <w:r w:rsidRPr="004C79B2">
        <w:rPr>
          <w:sz w:val="22"/>
          <w:szCs w:val="22"/>
        </w:rPr>
        <w:t>: Amount of previous payment in May 2005 (NT dollar)</w:t>
      </w:r>
      <w:r w:rsidRPr="00C649CB">
        <w:rPr>
          <w:sz w:val="22"/>
          <w:szCs w:val="22"/>
        </w:rPr>
        <w:t xml:space="preserve"> [Data type: float64]</w:t>
      </w:r>
    </w:p>
    <w:p w14:paraId="1C6D1476" w14:textId="24B39F4A" w:rsidR="004C79B2" w:rsidRPr="00C649CB" w:rsidRDefault="004C79B2" w:rsidP="004C79B2">
      <w:pPr>
        <w:numPr>
          <w:ilvl w:val="0"/>
          <w:numId w:val="2"/>
        </w:numPr>
        <w:shd w:val="clear" w:color="auto" w:fill="FFFFFF"/>
        <w:spacing w:line="360" w:lineRule="auto"/>
        <w:textAlignment w:val="baseline"/>
        <w:rPr>
          <w:sz w:val="22"/>
          <w:szCs w:val="22"/>
        </w:rPr>
      </w:pPr>
      <w:r w:rsidRPr="004C79B2">
        <w:rPr>
          <w:sz w:val="22"/>
          <w:szCs w:val="22"/>
          <w:bdr w:val="none" w:sz="0" w:space="0" w:color="auto" w:frame="1"/>
        </w:rPr>
        <w:t>PAY_AMT6</w:t>
      </w:r>
      <w:r w:rsidRPr="004C79B2">
        <w:rPr>
          <w:sz w:val="22"/>
          <w:szCs w:val="22"/>
        </w:rPr>
        <w:t>: Amount of previous payment in April 2005 (NT dollar)</w:t>
      </w:r>
      <w:r w:rsidRPr="00C649CB">
        <w:rPr>
          <w:sz w:val="22"/>
          <w:szCs w:val="22"/>
        </w:rPr>
        <w:t xml:space="preserve"> [Data type: float64]</w:t>
      </w:r>
    </w:p>
    <w:p w14:paraId="19F28F4F" w14:textId="097090BC" w:rsidR="00753F5D" w:rsidRPr="00C649CB" w:rsidRDefault="00753F5D" w:rsidP="00753F5D">
      <w:pPr>
        <w:shd w:val="clear" w:color="auto" w:fill="FFFFFF"/>
        <w:spacing w:line="360" w:lineRule="auto"/>
        <w:textAlignment w:val="baseline"/>
        <w:rPr>
          <w:sz w:val="22"/>
          <w:szCs w:val="22"/>
        </w:rPr>
      </w:pPr>
    </w:p>
    <w:p w14:paraId="327FA2B1" w14:textId="2D870A25" w:rsidR="00753F5D" w:rsidRDefault="00753F5D" w:rsidP="00753F5D">
      <w:pPr>
        <w:shd w:val="clear" w:color="auto" w:fill="FFFFFF"/>
        <w:spacing w:line="360" w:lineRule="auto"/>
        <w:textAlignment w:val="baseline"/>
        <w:rPr>
          <w:rFonts w:asciiTheme="minorHAnsi" w:hAnsiTheme="minorHAnsi" w:cstheme="minorHAnsi"/>
          <w:b/>
          <w:bCs/>
          <w:sz w:val="22"/>
          <w:szCs w:val="22"/>
        </w:rPr>
      </w:pPr>
      <w:r w:rsidRPr="00C649CB">
        <w:rPr>
          <w:b/>
          <w:bCs/>
          <w:sz w:val="22"/>
          <w:szCs w:val="22"/>
        </w:rPr>
        <w:t>Data set summary statistics:</w:t>
      </w:r>
    </w:p>
    <w:p w14:paraId="309CF0BA" w14:textId="19683AD6" w:rsidR="00F5043B" w:rsidRDefault="005F3B20" w:rsidP="00753F5D">
      <w:pPr>
        <w:shd w:val="clear" w:color="auto" w:fill="FFFFFF"/>
        <w:spacing w:line="360" w:lineRule="auto"/>
        <w:textAlignment w:val="baseline"/>
        <w:rPr>
          <w:rFonts w:asciiTheme="minorHAnsi" w:hAnsiTheme="minorHAnsi" w:cstheme="minorHAnsi"/>
          <w:b/>
          <w:bCs/>
          <w:sz w:val="22"/>
          <w:szCs w:val="22"/>
        </w:rPr>
      </w:pPr>
      <w:r>
        <w:rPr>
          <w:rFonts w:asciiTheme="minorHAnsi" w:hAnsiTheme="minorHAnsi" w:cstheme="minorHAnsi"/>
          <w:b/>
          <w:bCs/>
          <w:noProof/>
          <w:sz w:val="22"/>
          <w:szCs w:val="22"/>
        </w:rPr>
        <w:drawing>
          <wp:inline distT="0" distB="0" distL="0" distR="0" wp14:anchorId="3B24701D" wp14:editId="7AC00A53">
            <wp:extent cx="6858000" cy="1501629"/>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03187" cy="1511523"/>
                    </a:xfrm>
                    <a:prstGeom prst="rect">
                      <a:avLst/>
                    </a:prstGeom>
                  </pic:spPr>
                </pic:pic>
              </a:graphicData>
            </a:graphic>
          </wp:inline>
        </w:drawing>
      </w:r>
    </w:p>
    <w:p w14:paraId="3DF66453" w14:textId="7D1E9E06" w:rsidR="00523F0B" w:rsidRPr="00222AA3" w:rsidRDefault="005F3B20" w:rsidP="00222AA3">
      <w:pPr>
        <w:shd w:val="clear" w:color="auto" w:fill="FFFFFF"/>
        <w:spacing w:line="360" w:lineRule="auto"/>
        <w:textAlignment w:val="baseline"/>
        <w:rPr>
          <w:rFonts w:asciiTheme="minorHAnsi" w:hAnsiTheme="minorHAnsi" w:cstheme="minorHAnsi"/>
          <w:b/>
          <w:bCs/>
          <w:sz w:val="22"/>
          <w:szCs w:val="22"/>
        </w:rPr>
      </w:pPr>
      <w:r>
        <w:rPr>
          <w:rFonts w:asciiTheme="minorHAnsi" w:hAnsiTheme="minorHAnsi" w:cstheme="minorHAnsi"/>
          <w:b/>
          <w:bCs/>
          <w:noProof/>
          <w:sz w:val="22"/>
          <w:szCs w:val="22"/>
        </w:rPr>
        <w:drawing>
          <wp:inline distT="0" distB="0" distL="0" distR="0" wp14:anchorId="2796643D" wp14:editId="54461F8E">
            <wp:extent cx="6858000" cy="1526797"/>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79977" cy="1531690"/>
                    </a:xfrm>
                    <a:prstGeom prst="rect">
                      <a:avLst/>
                    </a:prstGeom>
                  </pic:spPr>
                </pic:pic>
              </a:graphicData>
            </a:graphic>
          </wp:inline>
        </w:drawing>
      </w:r>
    </w:p>
    <w:p w14:paraId="1AA145CA" w14:textId="68ABB138" w:rsidR="00222AA3" w:rsidRPr="00C649CB" w:rsidRDefault="00222AA3" w:rsidP="00222AA3">
      <w:pPr>
        <w:shd w:val="clear" w:color="auto" w:fill="FFFFFF"/>
        <w:spacing w:line="360" w:lineRule="auto"/>
        <w:textAlignment w:val="baseline"/>
        <w:rPr>
          <w:b/>
          <w:bCs/>
          <w:color w:val="202122"/>
          <w:sz w:val="22"/>
          <w:szCs w:val="22"/>
          <w:shd w:val="clear" w:color="auto" w:fill="FFFFFF"/>
        </w:rPr>
      </w:pPr>
      <w:r w:rsidRPr="00C649CB">
        <w:rPr>
          <w:b/>
          <w:bCs/>
          <w:sz w:val="22"/>
          <w:szCs w:val="22"/>
        </w:rPr>
        <w:t xml:space="preserve">Distribution of </w:t>
      </w:r>
      <w:r w:rsidRPr="00C649CB">
        <w:rPr>
          <w:b/>
          <w:bCs/>
          <w:color w:val="202122"/>
          <w:sz w:val="22"/>
          <w:szCs w:val="22"/>
          <w:shd w:val="clear" w:color="auto" w:fill="FFFFFF"/>
        </w:rPr>
        <w:t>“</w:t>
      </w:r>
      <w:r w:rsidRPr="00C649CB">
        <w:rPr>
          <w:b/>
          <w:bCs/>
          <w:color w:val="000000" w:themeColor="text1"/>
          <w:sz w:val="22"/>
          <w:szCs w:val="22"/>
        </w:rPr>
        <w:t>Credible clients</w:t>
      </w:r>
      <w:r w:rsidRPr="00C649CB">
        <w:rPr>
          <w:b/>
          <w:bCs/>
          <w:color w:val="202122"/>
          <w:sz w:val="22"/>
          <w:szCs w:val="22"/>
          <w:shd w:val="clear" w:color="auto" w:fill="FFFFFF"/>
        </w:rPr>
        <w:t>”</w:t>
      </w:r>
      <w:r w:rsidRPr="00C649CB">
        <w:rPr>
          <w:color w:val="202122"/>
          <w:sz w:val="22"/>
          <w:szCs w:val="22"/>
          <w:shd w:val="clear" w:color="auto" w:fill="FFFFFF"/>
        </w:rPr>
        <w:t xml:space="preserve"> </w:t>
      </w:r>
      <w:r w:rsidRPr="00C649CB">
        <w:rPr>
          <w:b/>
          <w:bCs/>
          <w:color w:val="202122"/>
          <w:sz w:val="22"/>
          <w:szCs w:val="22"/>
          <w:shd w:val="clear" w:color="auto" w:fill="FFFFFF"/>
        </w:rPr>
        <w:t>and</w:t>
      </w:r>
      <w:r w:rsidRPr="00C649CB">
        <w:rPr>
          <w:color w:val="202122"/>
          <w:sz w:val="22"/>
          <w:szCs w:val="22"/>
          <w:shd w:val="clear" w:color="auto" w:fill="FFFFFF"/>
        </w:rPr>
        <w:t xml:space="preserve"> </w:t>
      </w:r>
      <w:r w:rsidRPr="00C649CB">
        <w:rPr>
          <w:b/>
          <w:bCs/>
          <w:color w:val="202122"/>
          <w:sz w:val="22"/>
          <w:szCs w:val="22"/>
          <w:shd w:val="clear" w:color="auto" w:fill="FFFFFF"/>
        </w:rPr>
        <w:t>“</w:t>
      </w:r>
      <w:r w:rsidRPr="00C649CB">
        <w:rPr>
          <w:b/>
          <w:bCs/>
          <w:color w:val="000000" w:themeColor="text1"/>
          <w:sz w:val="22"/>
          <w:szCs w:val="22"/>
        </w:rPr>
        <w:t>Not credible clients</w:t>
      </w:r>
      <w:r w:rsidRPr="00C649CB">
        <w:rPr>
          <w:b/>
          <w:bCs/>
          <w:color w:val="202122"/>
          <w:sz w:val="22"/>
          <w:szCs w:val="22"/>
          <w:shd w:val="clear" w:color="auto" w:fill="FFFFFF"/>
        </w:rPr>
        <w:t>”</w:t>
      </w:r>
      <w:r w:rsidR="00086E3B" w:rsidRPr="00C649CB">
        <w:rPr>
          <w:b/>
          <w:bCs/>
          <w:color w:val="202122"/>
          <w:sz w:val="22"/>
          <w:szCs w:val="22"/>
          <w:shd w:val="clear" w:color="auto" w:fill="FFFFFF"/>
        </w:rPr>
        <w:t xml:space="preserve"> in Dataset:</w:t>
      </w:r>
    </w:p>
    <w:p w14:paraId="21505F01" w14:textId="3629662D" w:rsidR="00086E3B" w:rsidRDefault="00B016D5" w:rsidP="00222AA3">
      <w:pPr>
        <w:shd w:val="clear" w:color="auto" w:fill="FFFFFF"/>
        <w:spacing w:line="360" w:lineRule="auto"/>
        <w:textAlignment w:val="baseline"/>
        <w:rPr>
          <w:rFonts w:asciiTheme="minorHAnsi" w:hAnsiTheme="minorHAnsi" w:cstheme="minorHAnsi"/>
          <w:b/>
          <w:bCs/>
          <w:sz w:val="22"/>
          <w:szCs w:val="22"/>
        </w:rPr>
      </w:pPr>
      <w:r>
        <w:rPr>
          <w:rFonts w:asciiTheme="minorHAnsi" w:hAnsiTheme="minorHAnsi" w:cstheme="minorHAnsi"/>
          <w:b/>
          <w:bCs/>
          <w:noProof/>
          <w:sz w:val="22"/>
          <w:szCs w:val="22"/>
        </w:rPr>
        <w:drawing>
          <wp:inline distT="0" distB="0" distL="0" distR="0" wp14:anchorId="211B0543" wp14:editId="07BE9A12">
            <wp:extent cx="4085439" cy="2155190"/>
            <wp:effectExtent l="0" t="0" r="4445" b="381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07550" cy="2219607"/>
                    </a:xfrm>
                    <a:prstGeom prst="rect">
                      <a:avLst/>
                    </a:prstGeom>
                  </pic:spPr>
                </pic:pic>
              </a:graphicData>
            </a:graphic>
          </wp:inline>
        </w:drawing>
      </w:r>
    </w:p>
    <w:p w14:paraId="6D41AAAE" w14:textId="465FE8C2" w:rsidR="00B016D5" w:rsidRPr="00C649CB" w:rsidRDefault="00B016D5" w:rsidP="00222AA3">
      <w:pPr>
        <w:shd w:val="clear" w:color="auto" w:fill="FFFFFF"/>
        <w:spacing w:line="360" w:lineRule="auto"/>
        <w:textAlignment w:val="baseline"/>
        <w:rPr>
          <w:b/>
          <w:bCs/>
          <w:sz w:val="22"/>
          <w:szCs w:val="22"/>
        </w:rPr>
      </w:pPr>
      <w:r w:rsidRPr="00C649CB">
        <w:rPr>
          <w:b/>
          <w:bCs/>
          <w:sz w:val="22"/>
          <w:szCs w:val="22"/>
        </w:rPr>
        <w:lastRenderedPageBreak/>
        <w:t>Correlation matrix of dataset:</w:t>
      </w:r>
    </w:p>
    <w:p w14:paraId="6FCE2D2A" w14:textId="665EF0B4" w:rsidR="00EA6CB3" w:rsidRDefault="0020629E" w:rsidP="00EA6CB3">
      <w:pPr>
        <w:shd w:val="clear" w:color="auto" w:fill="FFFFFF"/>
        <w:spacing w:line="360" w:lineRule="auto"/>
        <w:textAlignment w:val="baseline"/>
        <w:rPr>
          <w:b/>
          <w:bCs/>
          <w:color w:val="202122"/>
          <w:sz w:val="22"/>
          <w:szCs w:val="22"/>
          <w:shd w:val="clear" w:color="auto" w:fill="FFFFFF"/>
        </w:rPr>
      </w:pPr>
      <w:r>
        <w:rPr>
          <w:rFonts w:asciiTheme="minorHAnsi" w:hAnsiTheme="minorHAnsi" w:cstheme="minorHAnsi"/>
          <w:b/>
          <w:bCs/>
          <w:noProof/>
          <w:sz w:val="22"/>
          <w:szCs w:val="22"/>
        </w:rPr>
        <w:drawing>
          <wp:inline distT="0" distB="0" distL="0" distR="0" wp14:anchorId="50665A21" wp14:editId="59BC69EA">
            <wp:extent cx="7080309" cy="357053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154203" cy="3607794"/>
                    </a:xfrm>
                    <a:prstGeom prst="rect">
                      <a:avLst/>
                    </a:prstGeom>
                  </pic:spPr>
                </pic:pic>
              </a:graphicData>
            </a:graphic>
          </wp:inline>
        </w:drawing>
      </w:r>
      <w:r w:rsidR="00EA6CB3">
        <w:rPr>
          <w:b/>
          <w:bCs/>
          <w:color w:val="202122"/>
          <w:sz w:val="22"/>
          <w:szCs w:val="22"/>
          <w:shd w:val="clear" w:color="auto" w:fill="FFFFFF"/>
        </w:rPr>
        <w:t>Histograms of independent variables:</w:t>
      </w:r>
    </w:p>
    <w:p w14:paraId="63450EEB" w14:textId="45D4F429" w:rsidR="007475C9" w:rsidRPr="007475C9" w:rsidRDefault="007475C9" w:rsidP="00EA6CB3">
      <w:pPr>
        <w:shd w:val="clear" w:color="auto" w:fill="FFFFFF"/>
        <w:spacing w:line="360" w:lineRule="auto"/>
        <w:textAlignment w:val="baseline"/>
        <w:rPr>
          <w:b/>
          <w:bCs/>
          <w:sz w:val="22"/>
          <w:szCs w:val="22"/>
        </w:rPr>
      </w:pPr>
      <w:r w:rsidRPr="007475C9">
        <w:rPr>
          <w:b/>
          <w:bCs/>
          <w:sz w:val="22"/>
          <w:szCs w:val="22"/>
        </w:rPr>
        <w:t xml:space="preserve">Note: </w:t>
      </w:r>
      <w:r w:rsidRPr="007475C9">
        <w:rPr>
          <w:sz w:val="22"/>
          <w:szCs w:val="22"/>
        </w:rPr>
        <w:t>Not all independent variables are included in this plot.</w:t>
      </w:r>
    </w:p>
    <w:p w14:paraId="31B68ABA" w14:textId="442258E1" w:rsidR="00EA6CB3" w:rsidRDefault="00EA6CB3" w:rsidP="00F301F3">
      <w:pPr>
        <w:spacing w:line="360" w:lineRule="auto"/>
        <w:rPr>
          <w:b/>
          <w:bCs/>
          <w:color w:val="202122"/>
          <w:sz w:val="22"/>
          <w:szCs w:val="22"/>
          <w:shd w:val="clear" w:color="auto" w:fill="FFFFFF"/>
        </w:rPr>
      </w:pPr>
      <w:r>
        <w:rPr>
          <w:b/>
          <w:bCs/>
          <w:noProof/>
          <w:color w:val="202122"/>
          <w:sz w:val="22"/>
          <w:szCs w:val="22"/>
          <w:shd w:val="clear" w:color="auto" w:fill="FFFFFF"/>
        </w:rPr>
        <w:drawing>
          <wp:inline distT="0" distB="0" distL="0" distR="0" wp14:anchorId="74B8950A" wp14:editId="2D3BCCF3">
            <wp:extent cx="6795083" cy="2653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04918" cy="2735611"/>
                    </a:xfrm>
                    <a:prstGeom prst="rect">
                      <a:avLst/>
                    </a:prstGeom>
                  </pic:spPr>
                </pic:pic>
              </a:graphicData>
            </a:graphic>
          </wp:inline>
        </w:drawing>
      </w:r>
    </w:p>
    <w:p w14:paraId="7F985F7A" w14:textId="562BF7CC" w:rsidR="00747031" w:rsidRPr="00C649CB" w:rsidRDefault="00060BD6" w:rsidP="00F301F3">
      <w:pPr>
        <w:spacing w:line="360" w:lineRule="auto"/>
        <w:rPr>
          <w:b/>
          <w:bCs/>
          <w:color w:val="202122"/>
          <w:sz w:val="22"/>
          <w:szCs w:val="22"/>
          <w:shd w:val="clear" w:color="auto" w:fill="FFFFFF"/>
        </w:rPr>
      </w:pPr>
      <w:r w:rsidRPr="00C649CB">
        <w:rPr>
          <w:b/>
          <w:bCs/>
          <w:color w:val="202122"/>
          <w:sz w:val="22"/>
          <w:szCs w:val="22"/>
          <w:shd w:val="clear" w:color="auto" w:fill="FFFFFF"/>
        </w:rPr>
        <w:t>Regression method:</w:t>
      </w:r>
    </w:p>
    <w:p w14:paraId="5449B06B" w14:textId="5D9034D9" w:rsidR="00060BD6" w:rsidRPr="00C649CB" w:rsidRDefault="00060BD6" w:rsidP="00F301F3">
      <w:pPr>
        <w:spacing w:line="360" w:lineRule="auto"/>
        <w:rPr>
          <w:color w:val="202122"/>
          <w:sz w:val="22"/>
          <w:szCs w:val="22"/>
          <w:shd w:val="clear" w:color="auto" w:fill="FFFFFF"/>
        </w:rPr>
      </w:pPr>
      <w:r w:rsidRPr="00C649CB">
        <w:rPr>
          <w:color w:val="202122"/>
          <w:sz w:val="22"/>
          <w:szCs w:val="22"/>
          <w:shd w:val="clear" w:color="auto" w:fill="FFFFFF"/>
        </w:rPr>
        <w:t>Logistic regression is used when dependent variable is binary variable</w:t>
      </w:r>
      <w:r w:rsidR="0044782E" w:rsidRPr="00C649CB">
        <w:rPr>
          <w:color w:val="202122"/>
          <w:sz w:val="22"/>
          <w:szCs w:val="22"/>
          <w:shd w:val="clear" w:color="auto" w:fill="FFFFFF"/>
        </w:rPr>
        <w:t xml:space="preserve"> in nature</w:t>
      </w:r>
      <w:r w:rsidRPr="00C649CB">
        <w:rPr>
          <w:color w:val="202122"/>
          <w:sz w:val="22"/>
          <w:szCs w:val="22"/>
          <w:shd w:val="clear" w:color="auto" w:fill="FFFFFF"/>
        </w:rPr>
        <w:t xml:space="preserve"> or in simpler words when outcome of dependent variable is either success or failure.</w:t>
      </w:r>
      <w:r w:rsidR="0044782E" w:rsidRPr="00C649CB">
        <w:rPr>
          <w:color w:val="202122"/>
          <w:sz w:val="22"/>
          <w:szCs w:val="22"/>
          <w:shd w:val="clear" w:color="auto" w:fill="FFFFFF"/>
        </w:rPr>
        <w:t xml:space="preserve"> As dependent variable of this dataset is binary, we will be using Logistic regression. Logistic regression for 2 class classification can be represented by following formula.</w:t>
      </w:r>
    </w:p>
    <w:p w14:paraId="7D8B3D78" w14:textId="727DA2FD" w:rsidR="0044782E" w:rsidRPr="00C649CB" w:rsidRDefault="0044782E" w:rsidP="001E07AB">
      <w:pPr>
        <w:spacing w:line="360" w:lineRule="auto"/>
        <w:jc w:val="center"/>
        <w:rPr>
          <w:color w:val="202122"/>
          <w:sz w:val="22"/>
          <w:szCs w:val="22"/>
          <w:shd w:val="clear" w:color="auto" w:fill="FFFFFF"/>
        </w:rPr>
      </w:pPr>
      <m:oMath>
        <m:r>
          <w:rPr>
            <w:rFonts w:ascii="Cambria Math" w:hAnsi="Cambria Math"/>
            <w:color w:val="202122"/>
            <w:sz w:val="22"/>
            <w:szCs w:val="22"/>
            <w:shd w:val="clear" w:color="auto" w:fill="FFFFFF"/>
          </w:rPr>
          <m:t>p</m:t>
        </m:r>
        <m:d>
          <m:dPr>
            <m:ctrlPr>
              <w:rPr>
                <w:rFonts w:ascii="Cambria Math" w:hAnsi="Cambria Math"/>
                <w:i/>
                <w:color w:val="202122"/>
                <w:sz w:val="22"/>
                <w:szCs w:val="22"/>
                <w:shd w:val="clear" w:color="auto" w:fill="FFFFFF"/>
              </w:rPr>
            </m:ctrlPr>
          </m:dPr>
          <m:e>
            <m:sSub>
              <m:sSubPr>
                <m:ctrlPr>
                  <w:rPr>
                    <w:rFonts w:ascii="Cambria Math" w:hAnsi="Cambria Math"/>
                    <w:i/>
                    <w:color w:val="202122"/>
                    <w:sz w:val="22"/>
                    <w:szCs w:val="22"/>
                    <w:shd w:val="clear" w:color="auto" w:fill="FFFFFF"/>
                  </w:rPr>
                </m:ctrlPr>
              </m:sSubPr>
              <m:e>
                <m:r>
                  <w:rPr>
                    <w:rFonts w:ascii="Cambria Math" w:hAnsi="Cambria Math"/>
                    <w:color w:val="202122"/>
                    <w:sz w:val="22"/>
                    <w:szCs w:val="22"/>
                    <w:shd w:val="clear" w:color="auto" w:fill="FFFFFF"/>
                  </w:rPr>
                  <m:t>C</m:t>
                </m:r>
              </m:e>
              <m:sub>
                <m:r>
                  <w:rPr>
                    <w:rFonts w:ascii="Cambria Math" w:hAnsi="Cambria Math"/>
                    <w:color w:val="202122"/>
                    <w:sz w:val="22"/>
                    <w:szCs w:val="22"/>
                    <w:shd w:val="clear" w:color="auto" w:fill="FFFFFF"/>
                  </w:rPr>
                  <m:t>1</m:t>
                </m:r>
              </m:sub>
            </m:sSub>
            <m:r>
              <w:rPr>
                <w:rFonts w:ascii="Cambria Math" w:hAnsi="Cambria Math"/>
                <w:color w:val="202122"/>
                <w:sz w:val="22"/>
                <w:szCs w:val="22"/>
                <w:shd w:val="clear" w:color="auto" w:fill="FFFFFF"/>
              </w:rPr>
              <m:t>|∅</m:t>
            </m:r>
          </m:e>
        </m:d>
        <m:r>
          <w:rPr>
            <w:rFonts w:ascii="Cambria Math" w:hAnsi="Cambria Math"/>
            <w:color w:val="202122"/>
            <w:sz w:val="22"/>
            <w:szCs w:val="22"/>
            <w:shd w:val="clear" w:color="auto" w:fill="FFFFFF"/>
          </w:rPr>
          <m:t>=y</m:t>
        </m:r>
        <m:d>
          <m:dPr>
            <m:ctrlPr>
              <w:rPr>
                <w:rFonts w:ascii="Cambria Math" w:hAnsi="Cambria Math"/>
                <w:i/>
                <w:color w:val="202122"/>
                <w:sz w:val="22"/>
                <w:szCs w:val="22"/>
                <w:shd w:val="clear" w:color="auto" w:fill="FFFFFF"/>
              </w:rPr>
            </m:ctrlPr>
          </m:dPr>
          <m:e>
            <m:r>
              <w:rPr>
                <w:rFonts w:ascii="Cambria Math" w:hAnsi="Cambria Math"/>
                <w:color w:val="202122"/>
                <w:sz w:val="22"/>
                <w:szCs w:val="22"/>
                <w:shd w:val="clear" w:color="auto" w:fill="FFFFFF"/>
              </w:rPr>
              <m:t>∅</m:t>
            </m:r>
          </m:e>
        </m:d>
        <m:r>
          <w:rPr>
            <w:rFonts w:ascii="Cambria Math" w:hAnsi="Cambria Math"/>
            <w:color w:val="202122"/>
            <w:sz w:val="22"/>
            <w:szCs w:val="22"/>
            <w:shd w:val="clear" w:color="auto" w:fill="FFFFFF"/>
          </w:rPr>
          <m:t>=σ</m:t>
        </m:r>
        <m:d>
          <m:dPr>
            <m:ctrlPr>
              <w:rPr>
                <w:rFonts w:ascii="Cambria Math" w:hAnsi="Cambria Math"/>
                <w:i/>
                <w:color w:val="202122"/>
                <w:sz w:val="22"/>
                <w:szCs w:val="22"/>
                <w:shd w:val="clear" w:color="auto" w:fill="FFFFFF"/>
              </w:rPr>
            </m:ctrlPr>
          </m:dPr>
          <m:e>
            <m:sSup>
              <m:sSupPr>
                <m:ctrlPr>
                  <w:rPr>
                    <w:rFonts w:ascii="Cambria Math" w:hAnsi="Cambria Math"/>
                    <w:i/>
                    <w:color w:val="202122"/>
                    <w:sz w:val="22"/>
                    <w:szCs w:val="22"/>
                    <w:shd w:val="clear" w:color="auto" w:fill="FFFFFF"/>
                  </w:rPr>
                </m:ctrlPr>
              </m:sSupPr>
              <m:e>
                <m:r>
                  <w:rPr>
                    <w:rFonts w:ascii="Cambria Math" w:hAnsi="Cambria Math"/>
                    <w:color w:val="202122"/>
                    <w:sz w:val="22"/>
                    <w:szCs w:val="22"/>
                    <w:shd w:val="clear" w:color="auto" w:fill="FFFFFF"/>
                  </w:rPr>
                  <m:t>W</m:t>
                </m:r>
              </m:e>
              <m:sup>
                <m:r>
                  <w:rPr>
                    <w:rFonts w:ascii="Cambria Math" w:hAnsi="Cambria Math"/>
                    <w:color w:val="202122"/>
                    <w:sz w:val="22"/>
                    <w:szCs w:val="22"/>
                    <w:shd w:val="clear" w:color="auto" w:fill="FFFFFF"/>
                  </w:rPr>
                  <m:t>T</m:t>
                </m:r>
              </m:sup>
            </m:sSup>
            <m:r>
              <w:rPr>
                <w:rFonts w:ascii="Cambria Math" w:hAnsi="Cambria Math"/>
                <w:color w:val="202122"/>
                <w:sz w:val="22"/>
                <w:szCs w:val="22"/>
                <w:shd w:val="clear" w:color="auto" w:fill="FFFFFF"/>
              </w:rPr>
              <m:t>∅</m:t>
            </m:r>
          </m:e>
        </m:d>
      </m:oMath>
      <w:r w:rsidR="00D47EAD" w:rsidRPr="00C649CB">
        <w:rPr>
          <w:color w:val="202122"/>
          <w:sz w:val="22"/>
          <w:szCs w:val="22"/>
          <w:shd w:val="clear" w:color="auto" w:fill="FFFFFF"/>
        </w:rPr>
        <w:t xml:space="preserve">   </w:t>
      </w:r>
      <m:oMath>
        <m:r>
          <m:rPr>
            <m:sty m:val="p"/>
          </m:rPr>
          <w:rPr>
            <w:rFonts w:ascii="Cambria Math" w:hAnsi="Cambria Math"/>
            <w:color w:val="202122"/>
            <w:sz w:val="22"/>
            <w:szCs w:val="22"/>
            <w:shd w:val="clear" w:color="auto" w:fill="FFFFFF"/>
          </w:rPr>
          <m:t>[Note:</m:t>
        </m:r>
        <m:r>
          <w:rPr>
            <w:rFonts w:ascii="Cambria Math" w:hAnsi="Cambria Math"/>
            <w:color w:val="202122"/>
            <w:sz w:val="22"/>
            <w:szCs w:val="22"/>
            <w:shd w:val="clear" w:color="auto" w:fill="FFFFFF"/>
          </w:rPr>
          <m:t>σ(.) is a Sigmond function</m:t>
        </m:r>
      </m:oMath>
      <w:r w:rsidR="00D47EAD" w:rsidRPr="00C649CB">
        <w:rPr>
          <w:color w:val="202122"/>
          <w:sz w:val="22"/>
          <w:szCs w:val="22"/>
          <w:shd w:val="clear" w:color="auto" w:fill="FFFFFF"/>
        </w:rPr>
        <w:t>]</w:t>
      </w:r>
    </w:p>
    <w:p w14:paraId="7E682B7A" w14:textId="1E14816A" w:rsidR="0044782E" w:rsidRDefault="00F01AE2" w:rsidP="001E07AB">
      <w:pPr>
        <w:spacing w:line="360" w:lineRule="auto"/>
        <w:jc w:val="center"/>
        <w:rPr>
          <w:color w:val="202122"/>
          <w:sz w:val="22"/>
          <w:szCs w:val="22"/>
          <w:shd w:val="clear" w:color="auto" w:fill="FFFFFF"/>
        </w:rPr>
      </w:pPr>
      <m:oMathPara>
        <m:oMath>
          <m:r>
            <w:rPr>
              <w:rFonts w:ascii="Cambria Math" w:hAnsi="Cambria Math"/>
              <w:color w:val="202122"/>
              <w:sz w:val="22"/>
              <w:szCs w:val="22"/>
              <w:shd w:val="clear" w:color="auto" w:fill="FFFFFF"/>
            </w:rPr>
            <m:t>p</m:t>
          </m:r>
          <m:d>
            <m:dPr>
              <m:ctrlPr>
                <w:rPr>
                  <w:rFonts w:ascii="Cambria Math" w:hAnsi="Cambria Math"/>
                  <w:i/>
                  <w:color w:val="202122"/>
                  <w:sz w:val="22"/>
                  <w:szCs w:val="22"/>
                  <w:shd w:val="clear" w:color="auto" w:fill="FFFFFF"/>
                </w:rPr>
              </m:ctrlPr>
            </m:dPr>
            <m:e>
              <m:sSub>
                <m:sSubPr>
                  <m:ctrlPr>
                    <w:rPr>
                      <w:rFonts w:ascii="Cambria Math" w:hAnsi="Cambria Math"/>
                      <w:i/>
                      <w:color w:val="202122"/>
                      <w:sz w:val="22"/>
                      <w:szCs w:val="22"/>
                      <w:shd w:val="clear" w:color="auto" w:fill="FFFFFF"/>
                    </w:rPr>
                  </m:ctrlPr>
                </m:sSubPr>
                <m:e>
                  <m:r>
                    <w:rPr>
                      <w:rFonts w:ascii="Cambria Math" w:hAnsi="Cambria Math"/>
                      <w:color w:val="202122"/>
                      <w:sz w:val="22"/>
                      <w:szCs w:val="22"/>
                      <w:shd w:val="clear" w:color="auto" w:fill="FFFFFF"/>
                    </w:rPr>
                    <m:t>C</m:t>
                  </m:r>
                </m:e>
                <m:sub>
                  <m:r>
                    <w:rPr>
                      <w:rFonts w:ascii="Cambria Math" w:hAnsi="Cambria Math"/>
                      <w:color w:val="202122"/>
                      <w:sz w:val="22"/>
                      <w:szCs w:val="22"/>
                      <w:shd w:val="clear" w:color="auto" w:fill="FFFFFF"/>
                    </w:rPr>
                    <m:t>2</m:t>
                  </m:r>
                </m:sub>
              </m:sSub>
            </m:e>
            <m:e>
              <m:r>
                <w:rPr>
                  <w:rFonts w:ascii="Cambria Math" w:hAnsi="Cambria Math"/>
                  <w:color w:val="202122"/>
                  <w:sz w:val="22"/>
                  <w:szCs w:val="22"/>
                  <w:shd w:val="clear" w:color="auto" w:fill="FFFFFF"/>
                </w:rPr>
                <m:t>∅</m:t>
              </m:r>
            </m:e>
          </m:d>
          <m:r>
            <w:rPr>
              <w:rFonts w:ascii="Cambria Math" w:hAnsi="Cambria Math"/>
              <w:color w:val="202122"/>
              <w:sz w:val="22"/>
              <w:szCs w:val="22"/>
              <w:shd w:val="clear" w:color="auto" w:fill="FFFFFF"/>
            </w:rPr>
            <m:t>=1-p</m:t>
          </m:r>
          <m:d>
            <m:dPr>
              <m:ctrlPr>
                <w:rPr>
                  <w:rFonts w:ascii="Cambria Math" w:hAnsi="Cambria Math"/>
                  <w:i/>
                  <w:color w:val="202122"/>
                  <w:sz w:val="22"/>
                  <w:szCs w:val="22"/>
                  <w:shd w:val="clear" w:color="auto" w:fill="FFFFFF"/>
                </w:rPr>
              </m:ctrlPr>
            </m:dPr>
            <m:e>
              <m:sSub>
                <m:sSubPr>
                  <m:ctrlPr>
                    <w:rPr>
                      <w:rFonts w:ascii="Cambria Math" w:hAnsi="Cambria Math"/>
                      <w:i/>
                      <w:color w:val="202122"/>
                      <w:sz w:val="22"/>
                      <w:szCs w:val="22"/>
                      <w:shd w:val="clear" w:color="auto" w:fill="FFFFFF"/>
                    </w:rPr>
                  </m:ctrlPr>
                </m:sSubPr>
                <m:e>
                  <m:r>
                    <w:rPr>
                      <w:rFonts w:ascii="Cambria Math" w:hAnsi="Cambria Math"/>
                      <w:color w:val="202122"/>
                      <w:sz w:val="22"/>
                      <w:szCs w:val="22"/>
                      <w:shd w:val="clear" w:color="auto" w:fill="FFFFFF"/>
                    </w:rPr>
                    <m:t>C</m:t>
                  </m:r>
                </m:e>
                <m:sub>
                  <m:r>
                    <w:rPr>
                      <w:rFonts w:ascii="Cambria Math" w:hAnsi="Cambria Math"/>
                      <w:color w:val="202122"/>
                      <w:sz w:val="22"/>
                      <w:szCs w:val="22"/>
                      <w:shd w:val="clear" w:color="auto" w:fill="FFFFFF"/>
                    </w:rPr>
                    <m:t>1</m:t>
                  </m:r>
                </m:sub>
              </m:sSub>
            </m:e>
            <m:e>
              <m:r>
                <w:rPr>
                  <w:rFonts w:ascii="Cambria Math" w:hAnsi="Cambria Math"/>
                  <w:color w:val="202122"/>
                  <w:sz w:val="22"/>
                  <w:szCs w:val="22"/>
                  <w:shd w:val="clear" w:color="auto" w:fill="FFFFFF"/>
                </w:rPr>
                <m:t>∅</m:t>
              </m:r>
            </m:e>
          </m:d>
        </m:oMath>
      </m:oMathPara>
    </w:p>
    <w:p w14:paraId="2593286B" w14:textId="0B73AF5F" w:rsidR="00747031" w:rsidRPr="001E07AB" w:rsidRDefault="00F01AE2" w:rsidP="001E07AB">
      <w:pPr>
        <w:spacing w:line="360" w:lineRule="auto"/>
        <w:jc w:val="center"/>
        <w:rPr>
          <w:color w:val="202122"/>
          <w:sz w:val="22"/>
          <w:szCs w:val="22"/>
          <w:shd w:val="clear" w:color="auto" w:fill="FFFFFF"/>
        </w:rPr>
      </w:pPr>
      <m:oMathPara>
        <m:oMath>
          <m:r>
            <w:rPr>
              <w:rFonts w:ascii="Cambria Math" w:hAnsi="Cambria Math"/>
              <w:color w:val="202122"/>
              <w:sz w:val="22"/>
              <w:szCs w:val="22"/>
              <w:shd w:val="clear" w:color="auto" w:fill="FFFFFF"/>
            </w:rPr>
            <m:t xml:space="preserve">Classify </m:t>
          </m:r>
          <m:sSub>
            <m:sSubPr>
              <m:ctrlPr>
                <w:rPr>
                  <w:rFonts w:ascii="Cambria Math" w:hAnsi="Cambria Math"/>
                  <w:i/>
                  <w:color w:val="202122"/>
                  <w:sz w:val="22"/>
                  <w:szCs w:val="22"/>
                  <w:shd w:val="clear" w:color="auto" w:fill="FFFFFF"/>
                </w:rPr>
              </m:ctrlPr>
            </m:sSubPr>
            <m:e>
              <m:r>
                <w:rPr>
                  <w:rFonts w:ascii="Cambria Math" w:hAnsi="Cambria Math"/>
                  <w:color w:val="202122"/>
                  <w:sz w:val="22"/>
                  <w:szCs w:val="22"/>
                  <w:shd w:val="clear" w:color="auto" w:fill="FFFFFF"/>
                </w:rPr>
                <m:t>C</m:t>
              </m:r>
            </m:e>
            <m:sub>
              <m:r>
                <w:rPr>
                  <w:rFonts w:ascii="Cambria Math" w:hAnsi="Cambria Math"/>
                  <w:color w:val="202122"/>
                  <w:sz w:val="22"/>
                  <w:szCs w:val="22"/>
                  <w:shd w:val="clear" w:color="auto" w:fill="FFFFFF"/>
                </w:rPr>
                <m:t>1</m:t>
              </m:r>
            </m:sub>
          </m:sSub>
          <m:r>
            <w:rPr>
              <w:rFonts w:ascii="Cambria Math" w:hAnsi="Cambria Math"/>
              <w:color w:val="202122"/>
              <w:sz w:val="22"/>
              <w:szCs w:val="22"/>
              <w:shd w:val="clear" w:color="auto" w:fill="FFFFFF"/>
            </w:rPr>
            <m:t xml:space="preserve"> if  p(</m:t>
          </m:r>
          <m:sSub>
            <m:sSubPr>
              <m:ctrlPr>
                <w:rPr>
                  <w:rFonts w:ascii="Cambria Math" w:hAnsi="Cambria Math"/>
                  <w:i/>
                  <w:color w:val="202122"/>
                  <w:sz w:val="22"/>
                  <w:szCs w:val="22"/>
                  <w:shd w:val="clear" w:color="auto" w:fill="FFFFFF"/>
                </w:rPr>
              </m:ctrlPr>
            </m:sSubPr>
            <m:e>
              <m:r>
                <w:rPr>
                  <w:rFonts w:ascii="Cambria Math" w:hAnsi="Cambria Math"/>
                  <w:color w:val="202122"/>
                  <w:sz w:val="22"/>
                  <w:szCs w:val="22"/>
                  <w:shd w:val="clear" w:color="auto" w:fill="FFFFFF"/>
                </w:rPr>
                <m:t>C</m:t>
              </m:r>
            </m:e>
            <m:sub>
              <m:r>
                <w:rPr>
                  <w:rFonts w:ascii="Cambria Math" w:hAnsi="Cambria Math"/>
                  <w:color w:val="202122"/>
                  <w:sz w:val="22"/>
                  <w:szCs w:val="22"/>
                  <w:shd w:val="clear" w:color="auto" w:fill="FFFFFF"/>
                </w:rPr>
                <m:t>1</m:t>
              </m:r>
            </m:sub>
          </m:sSub>
          <m:r>
            <w:rPr>
              <w:rFonts w:ascii="Cambria Math" w:hAnsi="Cambria Math"/>
              <w:color w:val="202122"/>
              <w:sz w:val="22"/>
              <w:szCs w:val="22"/>
              <w:shd w:val="clear" w:color="auto" w:fill="FFFFFF"/>
            </w:rPr>
            <m:t>|∅) &gt; p(</m:t>
          </m:r>
          <m:sSub>
            <m:sSubPr>
              <m:ctrlPr>
                <w:rPr>
                  <w:rFonts w:ascii="Cambria Math" w:hAnsi="Cambria Math"/>
                  <w:i/>
                  <w:color w:val="202122"/>
                  <w:sz w:val="22"/>
                  <w:szCs w:val="22"/>
                  <w:shd w:val="clear" w:color="auto" w:fill="FFFFFF"/>
                </w:rPr>
              </m:ctrlPr>
            </m:sSubPr>
            <m:e>
              <m:r>
                <w:rPr>
                  <w:rFonts w:ascii="Cambria Math" w:hAnsi="Cambria Math"/>
                  <w:color w:val="202122"/>
                  <w:sz w:val="22"/>
                  <w:szCs w:val="22"/>
                  <w:shd w:val="clear" w:color="auto" w:fill="FFFFFF"/>
                </w:rPr>
                <m:t>C</m:t>
              </m:r>
            </m:e>
            <m:sub>
              <m:r>
                <w:rPr>
                  <w:rFonts w:ascii="Cambria Math" w:hAnsi="Cambria Math"/>
                  <w:color w:val="202122"/>
                  <w:sz w:val="22"/>
                  <w:szCs w:val="22"/>
                  <w:shd w:val="clear" w:color="auto" w:fill="FFFFFF"/>
                </w:rPr>
                <m:t>2</m:t>
              </m:r>
            </m:sub>
          </m:sSub>
          <m:r>
            <w:rPr>
              <w:rFonts w:ascii="Cambria Math" w:hAnsi="Cambria Math"/>
              <w:color w:val="202122"/>
              <w:sz w:val="22"/>
              <w:szCs w:val="22"/>
              <w:shd w:val="clear" w:color="auto" w:fill="FFFFFF"/>
            </w:rPr>
            <m:t xml:space="preserve">|∅) Otherwice </m:t>
          </m:r>
          <m:sSub>
            <m:sSubPr>
              <m:ctrlPr>
                <w:rPr>
                  <w:rFonts w:ascii="Cambria Math" w:hAnsi="Cambria Math"/>
                  <w:i/>
                  <w:color w:val="202122"/>
                  <w:sz w:val="22"/>
                  <w:szCs w:val="22"/>
                  <w:shd w:val="clear" w:color="auto" w:fill="FFFFFF"/>
                </w:rPr>
              </m:ctrlPr>
            </m:sSubPr>
            <m:e>
              <m:r>
                <w:rPr>
                  <w:rFonts w:ascii="Cambria Math" w:hAnsi="Cambria Math"/>
                  <w:color w:val="202122"/>
                  <w:sz w:val="22"/>
                  <w:szCs w:val="22"/>
                  <w:shd w:val="clear" w:color="auto" w:fill="FFFFFF"/>
                </w:rPr>
                <m:t>C</m:t>
              </m:r>
            </m:e>
            <m:sub>
              <m:r>
                <w:rPr>
                  <w:rFonts w:ascii="Cambria Math" w:hAnsi="Cambria Math"/>
                  <w:color w:val="202122"/>
                  <w:sz w:val="22"/>
                  <w:szCs w:val="22"/>
                  <w:shd w:val="clear" w:color="auto" w:fill="FFFFFF"/>
                </w:rPr>
                <m:t>2</m:t>
              </m:r>
            </m:sub>
          </m:sSub>
        </m:oMath>
      </m:oMathPara>
    </w:p>
    <w:sectPr w:rsidR="00747031" w:rsidRPr="001E07AB" w:rsidSect="00CF2749">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E293B" w14:textId="77777777" w:rsidR="00EC5F3C" w:rsidRDefault="00EC5F3C" w:rsidP="00730860">
      <w:r>
        <w:separator/>
      </w:r>
    </w:p>
  </w:endnote>
  <w:endnote w:type="continuationSeparator" w:id="0">
    <w:p w14:paraId="69A46241" w14:textId="77777777" w:rsidR="00EC5F3C" w:rsidRDefault="00EC5F3C" w:rsidP="00730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24187" w14:textId="77777777" w:rsidR="00730860" w:rsidRDefault="00730860" w:rsidP="00730860">
    <w:pPr>
      <w:pStyle w:val="Footer"/>
      <w:tabs>
        <w:tab w:val="clear" w:pos="4680"/>
        <w:tab w:val="clear" w:pos="9360"/>
      </w:tabs>
      <w:jc w:val="right"/>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E0D0A60" w14:textId="77777777" w:rsidR="00730860" w:rsidRDefault="00730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D6531" w14:textId="77777777" w:rsidR="00EC5F3C" w:rsidRDefault="00EC5F3C" w:rsidP="00730860">
      <w:r>
        <w:separator/>
      </w:r>
    </w:p>
  </w:footnote>
  <w:footnote w:type="continuationSeparator" w:id="0">
    <w:p w14:paraId="27AF54C7" w14:textId="77777777" w:rsidR="00EC5F3C" w:rsidRDefault="00EC5F3C" w:rsidP="007308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5F7"/>
    <w:multiLevelType w:val="multilevel"/>
    <w:tmpl w:val="01B01482"/>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1A7E21"/>
    <w:multiLevelType w:val="hybridMultilevel"/>
    <w:tmpl w:val="09902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90"/>
    <w:rsid w:val="00031651"/>
    <w:rsid w:val="00060BD6"/>
    <w:rsid w:val="00086E3B"/>
    <w:rsid w:val="000D4B67"/>
    <w:rsid w:val="00127D4A"/>
    <w:rsid w:val="001E07AB"/>
    <w:rsid w:val="0020629E"/>
    <w:rsid w:val="00222AA3"/>
    <w:rsid w:val="00280D9E"/>
    <w:rsid w:val="002916F8"/>
    <w:rsid w:val="003437E5"/>
    <w:rsid w:val="0035406D"/>
    <w:rsid w:val="00376C7D"/>
    <w:rsid w:val="00395D28"/>
    <w:rsid w:val="003D637C"/>
    <w:rsid w:val="0044782E"/>
    <w:rsid w:val="004C7790"/>
    <w:rsid w:val="004C79B2"/>
    <w:rsid w:val="00523F0B"/>
    <w:rsid w:val="00536F96"/>
    <w:rsid w:val="005F3B20"/>
    <w:rsid w:val="00625CD4"/>
    <w:rsid w:val="00633F36"/>
    <w:rsid w:val="006A22F3"/>
    <w:rsid w:val="00730860"/>
    <w:rsid w:val="00747031"/>
    <w:rsid w:val="007475C9"/>
    <w:rsid w:val="0075366D"/>
    <w:rsid w:val="00753F5D"/>
    <w:rsid w:val="007A26FB"/>
    <w:rsid w:val="00891CDB"/>
    <w:rsid w:val="00897D27"/>
    <w:rsid w:val="00897E1F"/>
    <w:rsid w:val="009458BA"/>
    <w:rsid w:val="009D103A"/>
    <w:rsid w:val="009E0833"/>
    <w:rsid w:val="00A46BBC"/>
    <w:rsid w:val="00A8626E"/>
    <w:rsid w:val="00AB1AE5"/>
    <w:rsid w:val="00AC6C3F"/>
    <w:rsid w:val="00B016D5"/>
    <w:rsid w:val="00BF2528"/>
    <w:rsid w:val="00C51D8A"/>
    <w:rsid w:val="00C649CB"/>
    <w:rsid w:val="00CF2749"/>
    <w:rsid w:val="00D20498"/>
    <w:rsid w:val="00D23F71"/>
    <w:rsid w:val="00D47EAD"/>
    <w:rsid w:val="00E5269F"/>
    <w:rsid w:val="00E64DC9"/>
    <w:rsid w:val="00EA150B"/>
    <w:rsid w:val="00EA6CB3"/>
    <w:rsid w:val="00EC5F3C"/>
    <w:rsid w:val="00F01AE2"/>
    <w:rsid w:val="00F301F3"/>
    <w:rsid w:val="00F50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0C0DD"/>
  <w15:chartTrackingRefBased/>
  <w15:docId w15:val="{47861985-684C-7B4C-9AC2-F62B9972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9B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2749"/>
    <w:rPr>
      <w:color w:val="0563C1" w:themeColor="hyperlink"/>
      <w:u w:val="single"/>
    </w:rPr>
  </w:style>
  <w:style w:type="character" w:styleId="UnresolvedMention">
    <w:name w:val="Unresolved Mention"/>
    <w:basedOn w:val="DefaultParagraphFont"/>
    <w:uiPriority w:val="99"/>
    <w:semiHidden/>
    <w:unhideWhenUsed/>
    <w:rsid w:val="00CF2749"/>
    <w:rPr>
      <w:color w:val="605E5C"/>
      <w:shd w:val="clear" w:color="auto" w:fill="E1DFDD"/>
    </w:rPr>
  </w:style>
  <w:style w:type="paragraph" w:styleId="ListParagraph">
    <w:name w:val="List Paragraph"/>
    <w:basedOn w:val="Normal"/>
    <w:uiPriority w:val="34"/>
    <w:qFormat/>
    <w:rsid w:val="004C79B2"/>
    <w:pPr>
      <w:ind w:left="720"/>
      <w:contextualSpacing/>
    </w:pPr>
  </w:style>
  <w:style w:type="character" w:styleId="Strong">
    <w:name w:val="Strong"/>
    <w:basedOn w:val="DefaultParagraphFont"/>
    <w:uiPriority w:val="22"/>
    <w:qFormat/>
    <w:rsid w:val="004C79B2"/>
    <w:rPr>
      <w:b/>
      <w:bCs/>
    </w:rPr>
  </w:style>
  <w:style w:type="character" w:styleId="PlaceholderText">
    <w:name w:val="Placeholder Text"/>
    <w:basedOn w:val="DefaultParagraphFont"/>
    <w:uiPriority w:val="99"/>
    <w:semiHidden/>
    <w:rsid w:val="0044782E"/>
    <w:rPr>
      <w:color w:val="808080"/>
    </w:rPr>
  </w:style>
  <w:style w:type="paragraph" w:styleId="Header">
    <w:name w:val="header"/>
    <w:basedOn w:val="Normal"/>
    <w:link w:val="HeaderChar"/>
    <w:uiPriority w:val="99"/>
    <w:unhideWhenUsed/>
    <w:rsid w:val="00730860"/>
    <w:pPr>
      <w:tabs>
        <w:tab w:val="center" w:pos="4680"/>
        <w:tab w:val="right" w:pos="9360"/>
      </w:tabs>
    </w:pPr>
  </w:style>
  <w:style w:type="character" w:customStyle="1" w:styleId="HeaderChar">
    <w:name w:val="Header Char"/>
    <w:basedOn w:val="DefaultParagraphFont"/>
    <w:link w:val="Header"/>
    <w:uiPriority w:val="99"/>
    <w:rsid w:val="00730860"/>
    <w:rPr>
      <w:rFonts w:ascii="Times New Roman" w:eastAsia="Times New Roman" w:hAnsi="Times New Roman" w:cs="Times New Roman"/>
    </w:rPr>
  </w:style>
  <w:style w:type="paragraph" w:styleId="Footer">
    <w:name w:val="footer"/>
    <w:basedOn w:val="Normal"/>
    <w:link w:val="FooterChar"/>
    <w:uiPriority w:val="99"/>
    <w:unhideWhenUsed/>
    <w:rsid w:val="00730860"/>
    <w:pPr>
      <w:tabs>
        <w:tab w:val="center" w:pos="4680"/>
        <w:tab w:val="right" w:pos="9360"/>
      </w:tabs>
    </w:pPr>
  </w:style>
  <w:style w:type="character" w:customStyle="1" w:styleId="FooterChar">
    <w:name w:val="Footer Char"/>
    <w:basedOn w:val="DefaultParagraphFont"/>
    <w:link w:val="Footer"/>
    <w:uiPriority w:val="99"/>
    <w:rsid w:val="0073086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A26FB"/>
    <w:rPr>
      <w:sz w:val="18"/>
      <w:szCs w:val="18"/>
    </w:rPr>
  </w:style>
  <w:style w:type="character" w:customStyle="1" w:styleId="BalloonTextChar">
    <w:name w:val="Balloon Text Char"/>
    <w:basedOn w:val="DefaultParagraphFont"/>
    <w:link w:val="BalloonText"/>
    <w:uiPriority w:val="99"/>
    <w:semiHidden/>
    <w:rsid w:val="007A26F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26098">
      <w:bodyDiv w:val="1"/>
      <w:marLeft w:val="0"/>
      <w:marRight w:val="0"/>
      <w:marTop w:val="0"/>
      <w:marBottom w:val="0"/>
      <w:divBdr>
        <w:top w:val="none" w:sz="0" w:space="0" w:color="auto"/>
        <w:left w:val="none" w:sz="0" w:space="0" w:color="auto"/>
        <w:bottom w:val="none" w:sz="0" w:space="0" w:color="auto"/>
        <w:right w:val="none" w:sz="0" w:space="0" w:color="auto"/>
      </w:divBdr>
    </w:div>
    <w:div w:id="203296025">
      <w:bodyDiv w:val="1"/>
      <w:marLeft w:val="0"/>
      <w:marRight w:val="0"/>
      <w:marTop w:val="0"/>
      <w:marBottom w:val="0"/>
      <w:divBdr>
        <w:top w:val="none" w:sz="0" w:space="0" w:color="auto"/>
        <w:left w:val="none" w:sz="0" w:space="0" w:color="auto"/>
        <w:bottom w:val="none" w:sz="0" w:space="0" w:color="auto"/>
        <w:right w:val="none" w:sz="0" w:space="0" w:color="auto"/>
      </w:divBdr>
    </w:div>
    <w:div w:id="222181654">
      <w:bodyDiv w:val="1"/>
      <w:marLeft w:val="0"/>
      <w:marRight w:val="0"/>
      <w:marTop w:val="0"/>
      <w:marBottom w:val="0"/>
      <w:divBdr>
        <w:top w:val="none" w:sz="0" w:space="0" w:color="auto"/>
        <w:left w:val="none" w:sz="0" w:space="0" w:color="auto"/>
        <w:bottom w:val="none" w:sz="0" w:space="0" w:color="auto"/>
        <w:right w:val="none" w:sz="0" w:space="0" w:color="auto"/>
      </w:divBdr>
    </w:div>
    <w:div w:id="229001703">
      <w:bodyDiv w:val="1"/>
      <w:marLeft w:val="0"/>
      <w:marRight w:val="0"/>
      <w:marTop w:val="0"/>
      <w:marBottom w:val="0"/>
      <w:divBdr>
        <w:top w:val="none" w:sz="0" w:space="0" w:color="auto"/>
        <w:left w:val="none" w:sz="0" w:space="0" w:color="auto"/>
        <w:bottom w:val="none" w:sz="0" w:space="0" w:color="auto"/>
        <w:right w:val="none" w:sz="0" w:space="0" w:color="auto"/>
      </w:divBdr>
    </w:div>
    <w:div w:id="849681256">
      <w:bodyDiv w:val="1"/>
      <w:marLeft w:val="0"/>
      <w:marRight w:val="0"/>
      <w:marTop w:val="0"/>
      <w:marBottom w:val="0"/>
      <w:divBdr>
        <w:top w:val="none" w:sz="0" w:space="0" w:color="auto"/>
        <w:left w:val="none" w:sz="0" w:space="0" w:color="auto"/>
        <w:bottom w:val="none" w:sz="0" w:space="0" w:color="auto"/>
        <w:right w:val="none" w:sz="0" w:space="0" w:color="auto"/>
      </w:divBdr>
    </w:div>
    <w:div w:id="1079404538">
      <w:bodyDiv w:val="1"/>
      <w:marLeft w:val="0"/>
      <w:marRight w:val="0"/>
      <w:marTop w:val="0"/>
      <w:marBottom w:val="0"/>
      <w:divBdr>
        <w:top w:val="none" w:sz="0" w:space="0" w:color="auto"/>
        <w:left w:val="none" w:sz="0" w:space="0" w:color="auto"/>
        <w:bottom w:val="none" w:sz="0" w:space="0" w:color="auto"/>
        <w:right w:val="none" w:sz="0" w:space="0" w:color="auto"/>
      </w:divBdr>
    </w:div>
    <w:div w:id="1211653756">
      <w:bodyDiv w:val="1"/>
      <w:marLeft w:val="0"/>
      <w:marRight w:val="0"/>
      <w:marTop w:val="0"/>
      <w:marBottom w:val="0"/>
      <w:divBdr>
        <w:top w:val="none" w:sz="0" w:space="0" w:color="auto"/>
        <w:left w:val="none" w:sz="0" w:space="0" w:color="auto"/>
        <w:bottom w:val="none" w:sz="0" w:space="0" w:color="auto"/>
        <w:right w:val="none" w:sz="0" w:space="0" w:color="auto"/>
      </w:divBdr>
    </w:div>
    <w:div w:id="1493986070">
      <w:bodyDiv w:val="1"/>
      <w:marLeft w:val="0"/>
      <w:marRight w:val="0"/>
      <w:marTop w:val="0"/>
      <w:marBottom w:val="0"/>
      <w:divBdr>
        <w:top w:val="none" w:sz="0" w:space="0" w:color="auto"/>
        <w:left w:val="none" w:sz="0" w:space="0" w:color="auto"/>
        <w:bottom w:val="none" w:sz="0" w:space="0" w:color="auto"/>
        <w:right w:val="none" w:sz="0" w:space="0" w:color="auto"/>
      </w:divBdr>
    </w:div>
    <w:div w:id="1532913289">
      <w:bodyDiv w:val="1"/>
      <w:marLeft w:val="0"/>
      <w:marRight w:val="0"/>
      <w:marTop w:val="0"/>
      <w:marBottom w:val="0"/>
      <w:divBdr>
        <w:top w:val="none" w:sz="0" w:space="0" w:color="auto"/>
        <w:left w:val="none" w:sz="0" w:space="0" w:color="auto"/>
        <w:bottom w:val="none" w:sz="0" w:space="0" w:color="auto"/>
        <w:right w:val="none" w:sz="0" w:space="0" w:color="auto"/>
      </w:divBdr>
    </w:div>
    <w:div w:id="1540125969">
      <w:bodyDiv w:val="1"/>
      <w:marLeft w:val="0"/>
      <w:marRight w:val="0"/>
      <w:marTop w:val="0"/>
      <w:marBottom w:val="0"/>
      <w:divBdr>
        <w:top w:val="none" w:sz="0" w:space="0" w:color="auto"/>
        <w:left w:val="none" w:sz="0" w:space="0" w:color="auto"/>
        <w:bottom w:val="none" w:sz="0" w:space="0" w:color="auto"/>
        <w:right w:val="none" w:sz="0" w:space="0" w:color="auto"/>
      </w:divBdr>
    </w:div>
    <w:div w:id="1781678934">
      <w:bodyDiv w:val="1"/>
      <w:marLeft w:val="0"/>
      <w:marRight w:val="0"/>
      <w:marTop w:val="0"/>
      <w:marBottom w:val="0"/>
      <w:divBdr>
        <w:top w:val="none" w:sz="0" w:space="0" w:color="auto"/>
        <w:left w:val="none" w:sz="0" w:space="0" w:color="auto"/>
        <w:bottom w:val="none" w:sz="0" w:space="0" w:color="auto"/>
        <w:right w:val="none" w:sz="0" w:space="0" w:color="auto"/>
      </w:divBdr>
    </w:div>
    <w:div w:id="1819178606">
      <w:bodyDiv w:val="1"/>
      <w:marLeft w:val="0"/>
      <w:marRight w:val="0"/>
      <w:marTop w:val="0"/>
      <w:marBottom w:val="0"/>
      <w:divBdr>
        <w:top w:val="none" w:sz="0" w:space="0" w:color="auto"/>
        <w:left w:val="none" w:sz="0" w:space="0" w:color="auto"/>
        <w:bottom w:val="none" w:sz="0" w:space="0" w:color="auto"/>
        <w:right w:val="none" w:sz="0" w:space="0" w:color="auto"/>
      </w:divBdr>
    </w:div>
    <w:div w:id="188809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uciml/default-of-credit-card-clients-datase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 S Naik</dc:creator>
  <cp:keywords/>
  <dc:description/>
  <cp:lastModifiedBy>Dishant S Naik</cp:lastModifiedBy>
  <cp:revision>3</cp:revision>
  <cp:lastPrinted>2020-12-01T22:36:00Z</cp:lastPrinted>
  <dcterms:created xsi:type="dcterms:W3CDTF">2020-12-01T22:36:00Z</dcterms:created>
  <dcterms:modified xsi:type="dcterms:W3CDTF">2020-12-01T22:36:00Z</dcterms:modified>
</cp:coreProperties>
</file>