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AF5B85C" w14:textId="2C72F6DC" w:rsidR="0068095F" w:rsidRPr="00C03F45" w:rsidRDefault="00777B2D" w:rsidP="005022EB">
      <w:pPr>
        <w:jc w:val="center"/>
        <w:rPr>
          <w:rFonts w:ascii="Times New Roman" w:hAnsi="Times New Roman" w:cs="Times New Roman"/>
          <w:b/>
          <w:bCs/>
          <w:sz w:val="36"/>
          <w:szCs w:val="36"/>
          <w:lang w:val="en-US"/>
        </w:rPr>
      </w:pPr>
      <w:r w:rsidRPr="00C03F45">
        <w:rPr>
          <w:rFonts w:ascii="Times New Roman" w:hAnsi="Times New Roman" w:cs="Times New Roman"/>
          <w:b/>
          <w:bCs/>
          <w:sz w:val="36"/>
          <w:szCs w:val="36"/>
          <w:lang w:val="en-US"/>
        </w:rPr>
        <w:t>InGARSS 2024</w:t>
      </w:r>
    </w:p>
    <w:p w14:paraId="15E75256" w14:textId="393401A7" w:rsidR="00777B2D" w:rsidRPr="00C03F45" w:rsidRDefault="00777B2D" w:rsidP="005022EB">
      <w:pPr>
        <w:jc w:val="center"/>
        <w:rPr>
          <w:rFonts w:ascii="Times New Roman" w:hAnsi="Times New Roman" w:cs="Times New Roman"/>
          <w:b/>
          <w:bCs/>
          <w:sz w:val="36"/>
          <w:szCs w:val="36"/>
          <w:lang w:val="en-US"/>
        </w:rPr>
      </w:pPr>
      <w:r w:rsidRPr="00C03F45">
        <w:rPr>
          <w:rFonts w:ascii="Times New Roman" w:hAnsi="Times New Roman" w:cs="Times New Roman"/>
          <w:b/>
          <w:bCs/>
          <w:sz w:val="36"/>
          <w:szCs w:val="36"/>
          <w:lang w:val="en-US"/>
        </w:rPr>
        <w:t>2024 IEEE India Geoscience and Remote Sensing Symposium, NIO, Goa</w:t>
      </w:r>
    </w:p>
    <w:p w14:paraId="7E339CF4" w14:textId="71B4280D" w:rsidR="00777B2D" w:rsidRDefault="00777B2D" w:rsidP="005022EB">
      <w:pPr>
        <w:jc w:val="center"/>
        <w:rPr>
          <w:rFonts w:ascii="Times New Roman" w:hAnsi="Times New Roman" w:cs="Times New Roman"/>
          <w:b/>
          <w:bCs/>
          <w:sz w:val="36"/>
          <w:szCs w:val="36"/>
          <w:lang w:val="en-US"/>
        </w:rPr>
      </w:pPr>
      <w:r w:rsidRPr="00C03F45">
        <w:rPr>
          <w:rFonts w:ascii="Times New Roman" w:hAnsi="Times New Roman" w:cs="Times New Roman"/>
          <w:b/>
          <w:bCs/>
          <w:sz w:val="36"/>
          <w:szCs w:val="36"/>
          <w:lang w:val="en-US"/>
        </w:rPr>
        <w:t xml:space="preserve">Hosted by </w:t>
      </w:r>
      <w:r w:rsidR="00C03F45" w:rsidRPr="00C03F45">
        <w:rPr>
          <w:rFonts w:ascii="Times New Roman" w:hAnsi="Times New Roman" w:cs="Times New Roman"/>
          <w:b/>
          <w:bCs/>
          <w:sz w:val="36"/>
          <w:szCs w:val="36"/>
          <w:lang w:val="en-US"/>
        </w:rPr>
        <w:t>IEEE GRSS Bombay Section</w:t>
      </w:r>
    </w:p>
    <w:p w14:paraId="1ABE44B0" w14:textId="77777777" w:rsidR="00C03F45" w:rsidRDefault="00C03F45" w:rsidP="005022EB">
      <w:pPr>
        <w:jc w:val="both"/>
        <w:rPr>
          <w:rFonts w:ascii="Times New Roman" w:hAnsi="Times New Roman" w:cs="Times New Roman"/>
          <w:b/>
          <w:bCs/>
          <w:sz w:val="36"/>
          <w:szCs w:val="36"/>
          <w:lang w:val="en-US"/>
        </w:rPr>
      </w:pPr>
    </w:p>
    <w:p w14:paraId="7878C206" w14:textId="4936B503" w:rsidR="00C03F45" w:rsidRPr="001328C4" w:rsidRDefault="00C03F45" w:rsidP="005022EB">
      <w:pPr>
        <w:pStyle w:val="ListParagraph"/>
        <w:numPr>
          <w:ilvl w:val="0"/>
          <w:numId w:val="2"/>
        </w:numPr>
        <w:jc w:val="both"/>
        <w:rPr>
          <w:rFonts w:ascii="Times New Roman" w:hAnsi="Times New Roman" w:cs="Times New Roman"/>
          <w:b/>
          <w:bCs/>
          <w:sz w:val="28"/>
          <w:szCs w:val="28"/>
          <w:lang w:val="en-US"/>
        </w:rPr>
      </w:pPr>
      <w:r w:rsidRPr="001328C4">
        <w:rPr>
          <w:rFonts w:ascii="Times New Roman" w:hAnsi="Times New Roman" w:cs="Times New Roman"/>
          <w:b/>
          <w:bCs/>
          <w:sz w:val="28"/>
          <w:szCs w:val="28"/>
          <w:lang w:val="en-US"/>
        </w:rPr>
        <w:t>Home</w:t>
      </w:r>
      <w:r w:rsidR="009D63F5">
        <w:rPr>
          <w:rFonts w:ascii="Times New Roman" w:hAnsi="Times New Roman" w:cs="Times New Roman"/>
          <w:b/>
          <w:bCs/>
          <w:sz w:val="28"/>
          <w:szCs w:val="28"/>
          <w:lang w:val="en-US"/>
        </w:rPr>
        <w:t xml:space="preserve"> (Front/First Webpage content)</w:t>
      </w:r>
    </w:p>
    <w:p w14:paraId="68A1053C" w14:textId="2CF88D2E" w:rsidR="00C03F45" w:rsidRDefault="00C03F45" w:rsidP="005022EB">
      <w:pPr>
        <w:pStyle w:val="ListParagraph"/>
        <w:jc w:val="center"/>
        <w:rPr>
          <w:rFonts w:ascii="Times New Roman" w:hAnsi="Times New Roman" w:cs="Times New Roman"/>
          <w:sz w:val="28"/>
          <w:szCs w:val="28"/>
          <w:lang w:val="en-US"/>
        </w:rPr>
      </w:pPr>
      <w:r>
        <w:rPr>
          <w:rFonts w:ascii="Times New Roman" w:hAnsi="Times New Roman" w:cs="Times New Roman"/>
          <w:sz w:val="28"/>
          <w:szCs w:val="28"/>
          <w:lang w:val="en-US"/>
        </w:rPr>
        <w:t>Welcome to InGARSS 2024</w:t>
      </w:r>
    </w:p>
    <w:p w14:paraId="61BECE06" w14:textId="5C798C3C" w:rsidR="00C03F45" w:rsidRDefault="00C03F45" w:rsidP="005022EB">
      <w:pPr>
        <w:pStyle w:val="ListParagraph"/>
        <w:jc w:val="center"/>
        <w:rPr>
          <w:rFonts w:ascii="Times New Roman" w:hAnsi="Times New Roman" w:cs="Times New Roman"/>
          <w:sz w:val="28"/>
          <w:szCs w:val="28"/>
        </w:rPr>
      </w:pPr>
      <w:r w:rsidRPr="00C03F45">
        <w:rPr>
          <w:rFonts w:ascii="Times New Roman" w:hAnsi="Times New Roman" w:cs="Times New Roman"/>
          <w:sz w:val="28"/>
          <w:szCs w:val="28"/>
        </w:rPr>
        <w:t>Welcome to InGARSS 2024, the premier conference for advancing the field of geoscience and remote sensing! This year, we gather to exchange cutting-edge research, innovative technologies, and transformative ideas that push the boundaries of Earth observation. Join us as we explore new frontiers, collaborate with experts from around the globe, and chart a course towards a more sustainable and resilient future.</w:t>
      </w:r>
    </w:p>
    <w:p w14:paraId="44CC3272"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anchor distT="0" distB="0" distL="114300" distR="114300" simplePos="0" relativeHeight="251659264" behindDoc="0" locked="0" layoutInCell="1" allowOverlap="1" wp14:anchorId="0F25145C" wp14:editId="05478A44">
            <wp:simplePos x="0" y="0"/>
            <wp:positionH relativeFrom="margin">
              <wp:posOffset>2235835</wp:posOffset>
            </wp:positionH>
            <wp:positionV relativeFrom="paragraph">
              <wp:posOffset>48895</wp:posOffset>
            </wp:positionV>
            <wp:extent cx="1365250" cy="920115"/>
            <wp:effectExtent l="0" t="0" r="0" b="0"/>
            <wp:wrapSquare wrapText="bothSides"/>
            <wp:docPr id="1538788737" name="Picture 153878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3476" name="Picture 17878434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65250" cy="920115"/>
                    </a:xfrm>
                    <a:prstGeom prst="rect">
                      <a:avLst/>
                    </a:prstGeom>
                  </pic:spPr>
                </pic:pic>
              </a:graphicData>
            </a:graphic>
            <wp14:sizeRelH relativeFrom="page">
              <wp14:pctWidth>0</wp14:pctWidth>
            </wp14:sizeRelH>
            <wp14:sizeRelV relativeFrom="page">
              <wp14:pctHeight>0</wp14:pctHeight>
            </wp14:sizeRelV>
          </wp:anchor>
        </w:drawing>
      </w:r>
      <w:r w:rsidRPr="00C0236A">
        <w:rPr>
          <w:rFonts w:ascii="Times New Roman" w:hAnsi="Times New Roman" w:cs="Times New Roman"/>
          <w:b/>
          <w:bCs/>
          <w:sz w:val="28"/>
          <w:szCs w:val="28"/>
          <w:lang w:val="en-GB"/>
        </w:rPr>
        <w:t>Host Chapter</w:t>
      </w:r>
    </w:p>
    <w:p w14:paraId="68B817E7"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7979E69C"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490EBE0"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6B5DE4B"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sz w:val="28"/>
          <w:szCs w:val="28"/>
          <w:lang w:val="en-GB"/>
        </w:rPr>
        <w:t>Local Host Institute</w:t>
      </w:r>
    </w:p>
    <w:p w14:paraId="1A1DCEFF"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inline distT="0" distB="0" distL="0" distR="0" wp14:anchorId="151686B3" wp14:editId="1C3A4045">
            <wp:extent cx="838200" cy="771174"/>
            <wp:effectExtent l="0" t="0" r="0" b="0"/>
            <wp:docPr id="1326874582" name="Picture 2" descr="Al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8098" cy="789481"/>
                    </a:xfrm>
                    <a:prstGeom prst="rect">
                      <a:avLst/>
                    </a:prstGeom>
                    <a:noFill/>
                    <a:ln>
                      <a:noFill/>
                    </a:ln>
                  </pic:spPr>
                </pic:pic>
              </a:graphicData>
            </a:graphic>
          </wp:inline>
        </w:drawing>
      </w:r>
      <w:r w:rsidRPr="00C0236A">
        <w:rPr>
          <w:rFonts w:ascii="Times New Roman" w:hAnsi="Times New Roman" w:cs="Times New Roman"/>
          <w:noProof/>
          <w:sz w:val="28"/>
          <w:szCs w:val="28"/>
          <w:lang w:val="en-US"/>
        </w:rPr>
        <w:drawing>
          <wp:inline distT="0" distB="0" distL="0" distR="0" wp14:anchorId="01C0563C" wp14:editId="4AB8F3FE">
            <wp:extent cx="4438650" cy="671346"/>
            <wp:effectExtent l="0" t="0" r="0" b="0"/>
            <wp:docPr id="6299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6635" name=""/>
                    <pic:cNvPicPr/>
                  </pic:nvPicPr>
                  <pic:blipFill rotWithShape="1">
                    <a:blip r:embed="rId8"/>
                    <a:srcRect t="8696" b="3623"/>
                    <a:stretch/>
                  </pic:blipFill>
                  <pic:spPr bwMode="auto">
                    <a:xfrm>
                      <a:off x="0" y="0"/>
                      <a:ext cx="4488612" cy="678903"/>
                    </a:xfrm>
                    <a:prstGeom prst="rect">
                      <a:avLst/>
                    </a:prstGeom>
                    <a:ln>
                      <a:noFill/>
                    </a:ln>
                    <a:extLst>
                      <a:ext uri="{53640926-AAD7-44D8-BBD7-CCE9431645EC}">
                        <a14:shadowObscured xmlns:a14="http://schemas.microsoft.com/office/drawing/2010/main"/>
                      </a:ext>
                    </a:extLst>
                  </pic:spPr>
                </pic:pic>
              </a:graphicData>
            </a:graphic>
          </wp:inline>
        </w:drawing>
      </w:r>
    </w:p>
    <w:p w14:paraId="049AC7C2"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40EE1D04" w14:textId="67DABA89" w:rsidR="00C0236A" w:rsidRPr="00C0236A" w:rsidRDefault="00C0236A" w:rsidP="00C0236A">
      <w:pPr>
        <w:pStyle w:val="ListParagraph"/>
        <w:jc w:val="center"/>
        <w:rPr>
          <w:rFonts w:ascii="Times New Roman" w:hAnsi="Times New Roman" w:cs="Times New Roman"/>
          <w:b/>
          <w:bCs/>
          <w:sz w:val="28"/>
          <w:szCs w:val="28"/>
        </w:rPr>
      </w:pPr>
      <w:r w:rsidRPr="00C0236A">
        <w:rPr>
          <w:rFonts w:ascii="Times New Roman" w:hAnsi="Times New Roman" w:cs="Times New Roman"/>
          <w:b/>
          <w:bCs/>
          <w:sz w:val="28"/>
          <w:szCs w:val="28"/>
        </w:rPr>
        <w:t>Collaborating Chapters</w:t>
      </w:r>
    </w:p>
    <w:p w14:paraId="09DBFD7F"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579898D9" w14:textId="4D33127B"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noProof/>
          <w:sz w:val="28"/>
          <w:szCs w:val="28"/>
          <w:lang w:val="en-US"/>
        </w:rPr>
        <w:drawing>
          <wp:inline distT="0" distB="0" distL="0" distR="0" wp14:anchorId="347539F5" wp14:editId="103D3EF4">
            <wp:extent cx="1629623" cy="1212247"/>
            <wp:effectExtent l="0" t="0" r="0" b="6985"/>
            <wp:docPr id="102765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4329" name="Picture 10276543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3110" cy="1229719"/>
                    </a:xfrm>
                    <a:prstGeom prst="rect">
                      <a:avLst/>
                    </a:prstGeom>
                  </pic:spPr>
                </pic:pic>
              </a:graphicData>
            </a:graphic>
          </wp:inline>
        </w:drawing>
      </w:r>
      <w:r w:rsidRPr="00C0236A">
        <w:rPr>
          <w:rFonts w:ascii="Times New Roman" w:hAnsi="Times New Roman" w:cs="Times New Roman"/>
          <w:b/>
          <w:bCs/>
          <w:noProof/>
          <w:sz w:val="28"/>
          <w:szCs w:val="28"/>
          <w:lang w:val="en-US"/>
        </w:rPr>
        <w:drawing>
          <wp:inline distT="0" distB="0" distL="0" distR="0" wp14:anchorId="18A4CD0B" wp14:editId="055ACD88">
            <wp:extent cx="1539089" cy="1177693"/>
            <wp:effectExtent l="0" t="0" r="4445" b="3810"/>
            <wp:docPr id="217045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5176" name="Picture 2170451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1677" cy="1210281"/>
                    </a:xfrm>
                    <a:prstGeom prst="rect">
                      <a:avLst/>
                    </a:prstGeom>
                  </pic:spPr>
                </pic:pic>
              </a:graphicData>
            </a:graphic>
          </wp:inline>
        </w:drawing>
      </w:r>
      <w:r w:rsidRPr="00C0236A">
        <w:rPr>
          <w:rFonts w:ascii="Times New Roman" w:hAnsi="Times New Roman" w:cs="Times New Roman"/>
          <w:b/>
          <w:bCs/>
          <w:noProof/>
          <w:sz w:val="28"/>
          <w:szCs w:val="28"/>
          <w:lang w:val="en-US"/>
        </w:rPr>
        <w:drawing>
          <wp:inline distT="0" distB="0" distL="0" distR="0" wp14:anchorId="078B862B" wp14:editId="0EA6D619">
            <wp:extent cx="1575303" cy="1180842"/>
            <wp:effectExtent l="0" t="0" r="0" b="635"/>
            <wp:docPr id="1389708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8524" name="Picture 13897085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09055" cy="1206142"/>
                    </a:xfrm>
                    <a:prstGeom prst="rect">
                      <a:avLst/>
                    </a:prstGeom>
                  </pic:spPr>
                </pic:pic>
              </a:graphicData>
            </a:graphic>
          </wp:inline>
        </w:drawing>
      </w:r>
    </w:p>
    <w:p w14:paraId="142CA104" w14:textId="77777777" w:rsidR="00C0236A" w:rsidRPr="00C0236A" w:rsidRDefault="00C0236A" w:rsidP="00C0236A">
      <w:pPr>
        <w:pStyle w:val="ListParagraph"/>
        <w:jc w:val="center"/>
        <w:rPr>
          <w:rFonts w:ascii="Times New Roman" w:hAnsi="Times New Roman" w:cs="Times New Roman"/>
          <w:sz w:val="28"/>
          <w:szCs w:val="28"/>
          <w:lang w:val="en-GB"/>
        </w:rPr>
      </w:pPr>
    </w:p>
    <w:p w14:paraId="0F29C450" w14:textId="43C4F38E" w:rsidR="00C0236A" w:rsidRPr="00C0236A" w:rsidRDefault="00C0236A" w:rsidP="00C0236A">
      <w:pPr>
        <w:pStyle w:val="ListParagraph"/>
        <w:jc w:val="center"/>
        <w:rPr>
          <w:rFonts w:ascii="Times New Roman" w:hAnsi="Times New Roman" w:cs="Times New Roman"/>
          <w:sz w:val="28"/>
          <w:szCs w:val="28"/>
          <w:lang w:val="en-GB"/>
        </w:rPr>
      </w:pPr>
      <w:r w:rsidRPr="00C0236A">
        <w:rPr>
          <w:rFonts w:ascii="Times New Roman" w:hAnsi="Times New Roman" w:cs="Times New Roman"/>
          <w:noProof/>
          <w:sz w:val="28"/>
          <w:szCs w:val="28"/>
          <w:lang w:val="en-US"/>
        </w:rPr>
        <w:lastRenderedPageBreak/>
        <w:drawing>
          <wp:inline distT="0" distB="0" distL="0" distR="0" wp14:anchorId="21E26B34" wp14:editId="39DD07A8">
            <wp:extent cx="1540043" cy="1127269"/>
            <wp:effectExtent l="0" t="0" r="3175" b="0"/>
            <wp:docPr id="202181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11174" name=""/>
                    <pic:cNvPicPr/>
                  </pic:nvPicPr>
                  <pic:blipFill rotWithShape="1">
                    <a:blip r:embed="rId12"/>
                    <a:srcRect l="412" t="1117"/>
                    <a:stretch/>
                  </pic:blipFill>
                  <pic:spPr bwMode="auto">
                    <a:xfrm>
                      <a:off x="0" y="0"/>
                      <a:ext cx="1540043" cy="1127269"/>
                    </a:xfrm>
                    <a:prstGeom prst="rect">
                      <a:avLst/>
                    </a:prstGeom>
                    <a:ln>
                      <a:noFill/>
                    </a:ln>
                    <a:extLst>
                      <a:ext uri="{53640926-AAD7-44D8-BBD7-CCE9431645EC}">
                        <a14:shadowObscured xmlns:a14="http://schemas.microsoft.com/office/drawing/2010/main"/>
                      </a:ext>
                    </a:extLst>
                  </pic:spPr>
                </pic:pic>
              </a:graphicData>
            </a:graphic>
          </wp:inline>
        </w:drawing>
      </w:r>
      <w:r w:rsidRPr="00C0236A">
        <w:rPr>
          <w:rFonts w:ascii="Times New Roman" w:hAnsi="Times New Roman" w:cs="Times New Roman"/>
          <w:noProof/>
          <w:sz w:val="28"/>
          <w:szCs w:val="28"/>
          <w:lang w:val="en-US"/>
        </w:rPr>
        <w:drawing>
          <wp:inline distT="0" distB="0" distL="0" distR="0" wp14:anchorId="14CC3369" wp14:editId="78DCFBDD">
            <wp:extent cx="1437239" cy="1149790"/>
            <wp:effectExtent l="0" t="0" r="0" b="0"/>
            <wp:docPr id="32357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7520" name="Picture 323575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2795" cy="1178235"/>
                    </a:xfrm>
                    <a:prstGeom prst="rect">
                      <a:avLst/>
                    </a:prstGeom>
                  </pic:spPr>
                </pic:pic>
              </a:graphicData>
            </a:graphic>
          </wp:inline>
        </w:drawing>
      </w:r>
    </w:p>
    <w:p w14:paraId="505CEAD5" w14:textId="75C0741C" w:rsidR="00C0236A" w:rsidRPr="00C0236A" w:rsidRDefault="00C0236A" w:rsidP="00C0236A">
      <w:pPr>
        <w:pStyle w:val="ListParagraph"/>
        <w:jc w:val="center"/>
        <w:rPr>
          <w:rFonts w:ascii="Times New Roman" w:hAnsi="Times New Roman" w:cs="Times New Roman"/>
          <w:sz w:val="28"/>
          <w:szCs w:val="28"/>
          <w:lang w:val="en-GB"/>
        </w:rPr>
      </w:pPr>
      <w:r w:rsidRPr="00C0236A">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31703295" wp14:editId="274C581F">
                <wp:simplePos x="0" y="0"/>
                <wp:positionH relativeFrom="column">
                  <wp:posOffset>2204085</wp:posOffset>
                </wp:positionH>
                <wp:positionV relativeFrom="paragraph">
                  <wp:posOffset>111125</wp:posOffset>
                </wp:positionV>
                <wp:extent cx="1857922" cy="669956"/>
                <wp:effectExtent l="0" t="0" r="0" b="0"/>
                <wp:wrapNone/>
                <wp:docPr id="1885100730" name="Rectangle 1"/>
                <wp:cNvGraphicFramePr/>
                <a:graphic xmlns:a="http://schemas.openxmlformats.org/drawingml/2006/main">
                  <a:graphicData uri="http://schemas.microsoft.com/office/word/2010/wordprocessingShape">
                    <wps:wsp>
                      <wps:cNvSpPr/>
                      <wps:spPr>
                        <a:xfrm>
                          <a:off x="0" y="0"/>
                          <a:ext cx="1857922" cy="6699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42E150" w14:textId="77777777" w:rsidR="00B806C1" w:rsidRPr="001B04F5" w:rsidRDefault="00B806C1" w:rsidP="00C0236A">
                            <w:pPr>
                              <w:spacing w:line="276" w:lineRule="auto"/>
                              <w:ind w:left="360"/>
                              <w:rPr>
                                <w:rFonts w:ascii="Times New Roman" w:hAnsi="Times New Roman"/>
                                <w:b/>
                                <w:bCs/>
                                <w:color w:val="0070C0"/>
                                <w:sz w:val="24"/>
                                <w:szCs w:val="24"/>
                              </w:rPr>
                            </w:pPr>
                            <w:r>
                              <w:rPr>
                                <w:rFonts w:ascii="Times New Roman" w:hAnsi="Times New Roman"/>
                                <w:b/>
                                <w:bCs/>
                                <w:color w:val="0070C0"/>
                                <w:sz w:val="24"/>
                                <w:szCs w:val="24"/>
                              </w:rPr>
                              <w:t xml:space="preserve">GRSS </w:t>
                            </w:r>
                            <w:r w:rsidRPr="001B04F5">
                              <w:rPr>
                                <w:rFonts w:ascii="Times New Roman" w:hAnsi="Times New Roman"/>
                                <w:b/>
                                <w:bCs/>
                                <w:color w:val="0070C0"/>
                                <w:sz w:val="24"/>
                                <w:szCs w:val="24"/>
                              </w:rPr>
                              <w:t>Delhi Chapter</w:t>
                            </w:r>
                          </w:p>
                          <w:p w14:paraId="1BCA8E49" w14:textId="77777777" w:rsidR="00B806C1" w:rsidRDefault="00B806C1" w:rsidP="00C0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703295" id="Rectangle 1" o:spid="_x0000_s1026" style="position:absolute;left:0;text-align:left;margin-left:173.55pt;margin-top:8.75pt;width:146.3pt;height:52.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" filled="f" stroked="f" strokeweight="1pt">
                <v:textbox>
                  <w:txbxContent>
                    <w:p w14:paraId="3742E150" w14:textId="77777777" w:rsidR="00B806C1" w:rsidRPr="001B04F5" w:rsidRDefault="00B806C1" w:rsidP="00C0236A">
                      <w:pPr>
                        <w:spacing w:line="276" w:lineRule="auto"/>
                        <w:ind w:left="360"/>
                        <w:rPr>
                          <w:rFonts w:ascii="Times New Roman" w:hAnsi="Times New Roman"/>
                          <w:b/>
                          <w:bCs/>
                          <w:color w:val="0070C0"/>
                          <w:sz w:val="24"/>
                          <w:szCs w:val="24"/>
                        </w:rPr>
                      </w:pPr>
                      <w:r>
                        <w:rPr>
                          <w:rFonts w:ascii="Times New Roman" w:hAnsi="Times New Roman"/>
                          <w:b/>
                          <w:bCs/>
                          <w:color w:val="0070C0"/>
                          <w:sz w:val="24"/>
                          <w:szCs w:val="24"/>
                        </w:rPr>
                        <w:t xml:space="preserve">GRSS </w:t>
                      </w:r>
                      <w:r w:rsidRPr="001B04F5">
                        <w:rPr>
                          <w:rFonts w:ascii="Times New Roman" w:hAnsi="Times New Roman"/>
                          <w:b/>
                          <w:bCs/>
                          <w:color w:val="0070C0"/>
                          <w:sz w:val="24"/>
                          <w:szCs w:val="24"/>
                        </w:rPr>
                        <w:t>Delhi Chapter</w:t>
                      </w:r>
                    </w:p>
                    <w:p w14:paraId="1BCA8E49" w14:textId="77777777" w:rsidR="00B806C1" w:rsidRDefault="00B806C1" w:rsidP="00C0236A">
                      <w:pPr>
                        <w:jc w:val="center"/>
                      </w:pPr>
                    </w:p>
                  </w:txbxContent>
                </v:textbox>
              </v:rect>
            </w:pict>
          </mc:Fallback>
        </mc:AlternateContent>
      </w:r>
    </w:p>
    <w:p w14:paraId="17A9C8F2" w14:textId="77777777" w:rsidR="00C0236A" w:rsidRPr="00C0236A" w:rsidRDefault="00C0236A" w:rsidP="00C0236A">
      <w:pPr>
        <w:pStyle w:val="ListParagraph"/>
        <w:jc w:val="center"/>
        <w:rPr>
          <w:rFonts w:ascii="Times New Roman" w:hAnsi="Times New Roman" w:cs="Times New Roman"/>
          <w:b/>
          <w:bCs/>
          <w:sz w:val="28"/>
          <w:szCs w:val="28"/>
          <w:lang w:val="en-GB"/>
        </w:rPr>
      </w:pPr>
    </w:p>
    <w:p w14:paraId="678E9E0A" w14:textId="77777777"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b/>
          <w:bCs/>
          <w:sz w:val="28"/>
          <w:szCs w:val="28"/>
          <w:lang w:val="en-GB"/>
        </w:rPr>
        <w:t>Tentative Financial Co-sponsorship</w:t>
      </w:r>
    </w:p>
    <w:p w14:paraId="6551D353" w14:textId="5766694F" w:rsidR="00C0236A" w:rsidRPr="00C0236A" w:rsidRDefault="00C0236A" w:rsidP="00C0236A">
      <w:pPr>
        <w:pStyle w:val="ListParagraph"/>
        <w:jc w:val="center"/>
        <w:rPr>
          <w:rFonts w:ascii="Times New Roman" w:hAnsi="Times New Roman" w:cs="Times New Roman"/>
          <w:b/>
          <w:bCs/>
          <w:sz w:val="28"/>
          <w:szCs w:val="28"/>
          <w:lang w:val="en-GB"/>
        </w:rPr>
      </w:pPr>
      <w:r w:rsidRPr="00C0236A">
        <w:rPr>
          <w:rFonts w:ascii="Times New Roman" w:hAnsi="Times New Roman" w:cs="Times New Roman"/>
          <w:noProof/>
          <w:sz w:val="28"/>
          <w:szCs w:val="28"/>
          <w:lang w:val="en-US"/>
        </w:rPr>
        <w:drawing>
          <wp:inline distT="0" distB="0" distL="0" distR="0" wp14:anchorId="50B73A61" wp14:editId="20478710">
            <wp:extent cx="837249" cy="850096"/>
            <wp:effectExtent l="0" t="0" r="0" b="0"/>
            <wp:docPr id="128479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80096"/>
                    <a:stretch/>
                  </pic:blipFill>
                  <pic:spPr bwMode="auto">
                    <a:xfrm>
                      <a:off x="0" y="0"/>
                      <a:ext cx="877664" cy="891131"/>
                    </a:xfrm>
                    <a:prstGeom prst="rect">
                      <a:avLst/>
                    </a:prstGeom>
                    <a:noFill/>
                    <a:ln>
                      <a:noFill/>
                    </a:ln>
                    <a:extLst>
                      <a:ext uri="{53640926-AAD7-44D8-BBD7-CCE9431645EC}">
                        <a14:shadowObscured xmlns:a14="http://schemas.microsoft.com/office/drawing/2010/main"/>
                      </a:ext>
                    </a:extLst>
                  </pic:spPr>
                </pic:pic>
              </a:graphicData>
            </a:graphic>
          </wp:inline>
        </w:drawing>
      </w:r>
    </w:p>
    <w:p w14:paraId="557D7929" w14:textId="77777777" w:rsidR="00B3300F" w:rsidRDefault="00B3300F" w:rsidP="005022EB">
      <w:pPr>
        <w:pStyle w:val="ListParagraph"/>
        <w:jc w:val="both"/>
        <w:rPr>
          <w:rFonts w:ascii="Times New Roman" w:hAnsi="Times New Roman" w:cs="Times New Roman"/>
          <w:sz w:val="28"/>
          <w:szCs w:val="28"/>
        </w:rPr>
      </w:pPr>
    </w:p>
    <w:p w14:paraId="4E2BA77B" w14:textId="3244A23E" w:rsidR="00B3300F" w:rsidRDefault="00B3300F" w:rsidP="005022EB">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News and </w:t>
      </w:r>
      <w:r w:rsidR="00E56988">
        <w:rPr>
          <w:rFonts w:ascii="Times New Roman" w:hAnsi="Times New Roman" w:cs="Times New Roman"/>
          <w:sz w:val="28"/>
          <w:szCs w:val="28"/>
        </w:rPr>
        <w:t>Updates:</w:t>
      </w:r>
      <w:r>
        <w:rPr>
          <w:rFonts w:ascii="Times New Roman" w:hAnsi="Times New Roman" w:cs="Times New Roman"/>
          <w:sz w:val="28"/>
          <w:szCs w:val="28"/>
        </w:rPr>
        <w:t xml:space="preserve"> InGARSS 2024 will be organized</w:t>
      </w:r>
      <w:r w:rsidRPr="005D418D">
        <w:rPr>
          <w:rFonts w:ascii="Times New Roman" w:hAnsi="Times New Roman" w:cs="Times New Roman"/>
          <w:sz w:val="28"/>
          <w:szCs w:val="28"/>
        </w:rPr>
        <w:t xml:space="preserve"> </w:t>
      </w:r>
      <w:r w:rsidR="00BF78D4" w:rsidRPr="005D418D">
        <w:rPr>
          <w:rFonts w:ascii="Times New Roman" w:hAnsi="Times New Roman" w:cs="Times New Roman"/>
          <w:sz w:val="28"/>
          <w:szCs w:val="28"/>
        </w:rPr>
        <w:t xml:space="preserve">during </w:t>
      </w:r>
      <w:r>
        <w:rPr>
          <w:rFonts w:ascii="Times New Roman" w:hAnsi="Times New Roman" w:cs="Times New Roman"/>
          <w:sz w:val="28"/>
          <w:szCs w:val="28"/>
        </w:rPr>
        <w:t>first week of December 2024 and registration forms will be out soon.</w:t>
      </w:r>
    </w:p>
    <w:p w14:paraId="1F39135E" w14:textId="77777777" w:rsidR="00B3300F" w:rsidRDefault="00B3300F" w:rsidP="005022EB">
      <w:pPr>
        <w:pStyle w:val="ListParagraph"/>
        <w:jc w:val="both"/>
        <w:rPr>
          <w:rFonts w:ascii="Times New Roman" w:hAnsi="Times New Roman" w:cs="Times New Roman"/>
          <w:sz w:val="28"/>
          <w:szCs w:val="28"/>
        </w:rPr>
      </w:pPr>
    </w:p>
    <w:p w14:paraId="469761BB" w14:textId="2B8C1A16" w:rsidR="00B3300F" w:rsidRPr="001328C4" w:rsidRDefault="00B3300F" w:rsidP="005022EB">
      <w:pPr>
        <w:pStyle w:val="ListParagraph"/>
        <w:numPr>
          <w:ilvl w:val="0"/>
          <w:numId w:val="2"/>
        </w:numPr>
        <w:jc w:val="both"/>
        <w:rPr>
          <w:rFonts w:ascii="Times New Roman" w:hAnsi="Times New Roman" w:cs="Times New Roman"/>
          <w:b/>
          <w:bCs/>
          <w:sz w:val="28"/>
          <w:szCs w:val="28"/>
          <w:lang w:val="en-US"/>
        </w:rPr>
      </w:pPr>
      <w:r w:rsidRPr="001328C4">
        <w:rPr>
          <w:rFonts w:ascii="Times New Roman" w:hAnsi="Times New Roman" w:cs="Times New Roman"/>
          <w:b/>
          <w:bCs/>
          <w:sz w:val="28"/>
          <w:szCs w:val="28"/>
        </w:rPr>
        <w:t>Events</w:t>
      </w:r>
      <w:r w:rsidR="009D63F5">
        <w:rPr>
          <w:rFonts w:ascii="Times New Roman" w:hAnsi="Times New Roman" w:cs="Times New Roman"/>
          <w:b/>
          <w:bCs/>
          <w:sz w:val="28"/>
          <w:szCs w:val="28"/>
        </w:rPr>
        <w:t xml:space="preserve"> (Second webpage content)</w:t>
      </w:r>
    </w:p>
    <w:p w14:paraId="3D8FEAA1" w14:textId="6E7BEBD1" w:rsidR="00B3300F" w:rsidRPr="001328C4" w:rsidRDefault="00E56988" w:rsidP="005022EB">
      <w:pPr>
        <w:pStyle w:val="ListParagraph"/>
        <w:numPr>
          <w:ilvl w:val="0"/>
          <w:numId w:val="3"/>
        </w:numPr>
        <w:jc w:val="both"/>
        <w:rPr>
          <w:rFonts w:ascii="Times New Roman" w:hAnsi="Times New Roman" w:cs="Times New Roman"/>
          <w:b/>
          <w:bCs/>
          <w:sz w:val="28"/>
          <w:szCs w:val="28"/>
          <w:lang w:val="en-US"/>
        </w:rPr>
      </w:pPr>
      <w:r w:rsidRPr="001328C4">
        <w:rPr>
          <w:rFonts w:ascii="Times New Roman" w:hAnsi="Times New Roman" w:cs="Times New Roman"/>
          <w:b/>
          <w:bCs/>
          <w:sz w:val="28"/>
          <w:szCs w:val="28"/>
          <w:lang w:val="en-US"/>
        </w:rPr>
        <w:t xml:space="preserve">Quest for </w:t>
      </w:r>
      <w:r w:rsidR="001328C4" w:rsidRPr="001328C4">
        <w:rPr>
          <w:rFonts w:ascii="Times New Roman" w:hAnsi="Times New Roman" w:cs="Times New Roman"/>
          <w:b/>
          <w:bCs/>
          <w:sz w:val="28"/>
          <w:szCs w:val="28"/>
          <w:lang w:val="en-US"/>
        </w:rPr>
        <w:t>Knowledge:</w:t>
      </w:r>
      <w:r w:rsidRPr="001328C4">
        <w:rPr>
          <w:rFonts w:ascii="Times New Roman" w:hAnsi="Times New Roman" w:cs="Times New Roman"/>
          <w:b/>
          <w:bCs/>
          <w:sz w:val="28"/>
          <w:szCs w:val="28"/>
          <w:lang w:val="en-US"/>
        </w:rPr>
        <w:t xml:space="preserve"> Oral Presentation</w:t>
      </w:r>
    </w:p>
    <w:p w14:paraId="0F2D9E05" w14:textId="0BDBCA28" w:rsidR="009974D4" w:rsidRPr="001328C4" w:rsidRDefault="009974D4" w:rsidP="005022EB">
      <w:pPr>
        <w:pStyle w:val="ListParagraph"/>
        <w:ind w:left="1080"/>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Oral presentations at I</w:t>
      </w:r>
      <w:r>
        <w:rPr>
          <w:rFonts w:ascii="Times New Roman" w:hAnsi="Times New Roman" w:cs="Times New Roman"/>
          <w:sz w:val="28"/>
          <w:szCs w:val="28"/>
          <w:lang w:val="en-US"/>
        </w:rPr>
        <w:t>n</w:t>
      </w:r>
      <w:r w:rsidRPr="009974D4">
        <w:rPr>
          <w:rFonts w:ascii="Times New Roman" w:hAnsi="Times New Roman" w:cs="Times New Roman"/>
          <w:sz w:val="28"/>
          <w:szCs w:val="28"/>
          <w:lang w:val="en-US"/>
        </w:rPr>
        <w:t>GARSS</w:t>
      </w:r>
      <w:r w:rsidR="001328C4">
        <w:rPr>
          <w:rFonts w:ascii="Times New Roman" w:hAnsi="Times New Roman" w:cs="Times New Roman"/>
          <w:sz w:val="28"/>
          <w:szCs w:val="28"/>
          <w:lang w:val="en-US"/>
        </w:rPr>
        <w:t xml:space="preserve"> 2024</w:t>
      </w:r>
      <w:r w:rsidRPr="009974D4">
        <w:rPr>
          <w:rFonts w:ascii="Times New Roman" w:hAnsi="Times New Roman" w:cs="Times New Roman"/>
          <w:sz w:val="28"/>
          <w:szCs w:val="28"/>
          <w:lang w:val="en-US"/>
        </w:rPr>
        <w:t xml:space="preserve"> cover a wide range of topics, including but not limited to:</w:t>
      </w:r>
    </w:p>
    <w:p w14:paraId="6413E521"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Remote sensing technologies and methodologies</w:t>
      </w:r>
    </w:p>
    <w:p w14:paraId="6A4A0F7B"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Satellite and aerial imaging systems</w:t>
      </w:r>
    </w:p>
    <w:p w14:paraId="3640E27C"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Data acquisition, processing, and analysis techniques</w:t>
      </w:r>
    </w:p>
    <w:p w14:paraId="723D9219"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Applications of remote sensing in environmental monitoring and management</w:t>
      </w:r>
    </w:p>
    <w:p w14:paraId="3F1ACE3B"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Land use and land cover mapping</w:t>
      </w:r>
    </w:p>
    <w:p w14:paraId="02667EBC"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Climate change monitoring and assessment</w:t>
      </w:r>
    </w:p>
    <w:p w14:paraId="3118A8D9"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Disaster management and response using remote sensing</w:t>
      </w:r>
    </w:p>
    <w:p w14:paraId="1A12494E"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Remote sensing for agriculture, forestry, and natural resource management</w:t>
      </w:r>
    </w:p>
    <w:p w14:paraId="4A92EFDB" w14:textId="3A6190E0"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 xml:space="preserve">Urban remote sensing </w:t>
      </w:r>
      <w:r w:rsidR="00BF78D4" w:rsidRPr="005D418D">
        <w:rPr>
          <w:rFonts w:ascii="Times New Roman" w:hAnsi="Times New Roman" w:cs="Times New Roman"/>
          <w:sz w:val="28"/>
          <w:szCs w:val="28"/>
          <w:lang w:val="en-US"/>
        </w:rPr>
        <w:t>for</w:t>
      </w:r>
      <w:r w:rsidR="00BF78D4">
        <w:rPr>
          <w:rFonts w:ascii="Times New Roman" w:hAnsi="Times New Roman" w:cs="Times New Roman"/>
          <w:sz w:val="28"/>
          <w:szCs w:val="28"/>
          <w:lang w:val="en-US"/>
        </w:rPr>
        <w:t xml:space="preserve"> </w:t>
      </w:r>
      <w:r w:rsidRPr="009974D4">
        <w:rPr>
          <w:rFonts w:ascii="Times New Roman" w:hAnsi="Times New Roman" w:cs="Times New Roman"/>
          <w:sz w:val="28"/>
          <w:szCs w:val="28"/>
          <w:lang w:val="en-US"/>
        </w:rPr>
        <w:t>smart cities</w:t>
      </w:r>
    </w:p>
    <w:p w14:paraId="02087915" w14:textId="77777777" w:rsidR="009974D4" w:rsidRPr="009974D4" w:rsidRDefault="009974D4" w:rsidP="005022EB">
      <w:pPr>
        <w:pStyle w:val="ListParagraph"/>
        <w:numPr>
          <w:ilvl w:val="0"/>
          <w:numId w:val="4"/>
        </w:numPr>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Remote sensing for oceanography and hydrology</w:t>
      </w:r>
    </w:p>
    <w:p w14:paraId="575DB8E2" w14:textId="195EBE04" w:rsidR="009974D4" w:rsidRDefault="009974D4" w:rsidP="005022EB">
      <w:pPr>
        <w:pStyle w:val="ListParagraph"/>
        <w:ind w:left="1080"/>
        <w:jc w:val="both"/>
        <w:rPr>
          <w:rFonts w:ascii="Times New Roman" w:hAnsi="Times New Roman" w:cs="Times New Roman"/>
          <w:sz w:val="28"/>
          <w:szCs w:val="28"/>
          <w:lang w:val="en-US"/>
        </w:rPr>
      </w:pPr>
      <w:r w:rsidRPr="009974D4">
        <w:rPr>
          <w:rFonts w:ascii="Times New Roman" w:hAnsi="Times New Roman" w:cs="Times New Roman"/>
          <w:sz w:val="28"/>
          <w:szCs w:val="28"/>
          <w:lang w:val="en-US"/>
        </w:rPr>
        <w:t>Presenters at I</w:t>
      </w:r>
      <w:r w:rsidR="001328C4">
        <w:rPr>
          <w:rFonts w:ascii="Times New Roman" w:hAnsi="Times New Roman" w:cs="Times New Roman"/>
          <w:sz w:val="28"/>
          <w:szCs w:val="28"/>
          <w:lang w:val="en-US"/>
        </w:rPr>
        <w:t>n</w:t>
      </w:r>
      <w:r w:rsidRPr="009974D4">
        <w:rPr>
          <w:rFonts w:ascii="Times New Roman" w:hAnsi="Times New Roman" w:cs="Times New Roman"/>
          <w:sz w:val="28"/>
          <w:szCs w:val="28"/>
          <w:lang w:val="en-US"/>
        </w:rPr>
        <w:t xml:space="preserve">GARSS </w:t>
      </w:r>
      <w:r w:rsidR="001328C4">
        <w:rPr>
          <w:rFonts w:ascii="Times New Roman" w:hAnsi="Times New Roman" w:cs="Times New Roman"/>
          <w:sz w:val="28"/>
          <w:szCs w:val="28"/>
          <w:lang w:val="en-US"/>
        </w:rPr>
        <w:t xml:space="preserve">2024 </w:t>
      </w:r>
      <w:r w:rsidRPr="009974D4">
        <w:rPr>
          <w:rFonts w:ascii="Times New Roman" w:hAnsi="Times New Roman" w:cs="Times New Roman"/>
          <w:sz w:val="28"/>
          <w:szCs w:val="28"/>
          <w:lang w:val="en-US"/>
        </w:rPr>
        <w:t>oral sessions typically share their latest research findings, innovative methodologies, case studies, and practical applications of remote sensing technologies. These presentations provide a platform for researchers, scientists, engineers, and practitioners from around the world to exchange knowledge, collaborate on cutting-edge research, and advance the field of geoscience and remote sensing.</w:t>
      </w:r>
    </w:p>
    <w:p w14:paraId="02A0CF43" w14:textId="77777777" w:rsidR="001328C4" w:rsidRDefault="001328C4" w:rsidP="005022EB">
      <w:pPr>
        <w:pStyle w:val="ListParagraph"/>
        <w:ind w:left="1080"/>
        <w:jc w:val="both"/>
        <w:rPr>
          <w:rFonts w:ascii="Times New Roman" w:hAnsi="Times New Roman" w:cs="Times New Roman"/>
          <w:sz w:val="28"/>
          <w:szCs w:val="28"/>
          <w:lang w:val="en-US"/>
        </w:rPr>
      </w:pPr>
    </w:p>
    <w:p w14:paraId="0D168DA8" w14:textId="60706456" w:rsidR="001328C4" w:rsidRPr="001328C4" w:rsidRDefault="001328C4" w:rsidP="005022EB">
      <w:pPr>
        <w:pStyle w:val="ListParagraph"/>
        <w:numPr>
          <w:ilvl w:val="0"/>
          <w:numId w:val="3"/>
        </w:numPr>
        <w:jc w:val="both"/>
        <w:rPr>
          <w:rFonts w:ascii="Times New Roman" w:hAnsi="Times New Roman" w:cs="Times New Roman"/>
          <w:b/>
          <w:bCs/>
          <w:sz w:val="28"/>
          <w:szCs w:val="28"/>
          <w:lang w:val="en-US"/>
        </w:rPr>
      </w:pPr>
      <w:r w:rsidRPr="001328C4">
        <w:rPr>
          <w:rFonts w:ascii="Times New Roman" w:hAnsi="Times New Roman" w:cs="Times New Roman"/>
          <w:b/>
          <w:bCs/>
          <w:sz w:val="28"/>
          <w:szCs w:val="28"/>
          <w:lang w:val="en-US"/>
        </w:rPr>
        <w:t>Exploration Track: Poster Presentation</w:t>
      </w:r>
    </w:p>
    <w:p w14:paraId="164784C0" w14:textId="5E59910F" w:rsidR="001328C4" w:rsidRDefault="001328C4" w:rsidP="005022EB">
      <w:pPr>
        <w:pStyle w:val="ListParagraph"/>
        <w:ind w:left="1080"/>
        <w:jc w:val="both"/>
        <w:rPr>
          <w:rFonts w:ascii="Times New Roman" w:hAnsi="Times New Roman" w:cs="Times New Roman"/>
          <w:sz w:val="28"/>
          <w:szCs w:val="28"/>
        </w:rPr>
      </w:pPr>
      <w:r w:rsidRPr="001328C4">
        <w:rPr>
          <w:rFonts w:ascii="Times New Roman" w:hAnsi="Times New Roman" w:cs="Times New Roman"/>
          <w:sz w:val="28"/>
          <w:szCs w:val="28"/>
        </w:rPr>
        <w:t>Poster presentations at I</w:t>
      </w:r>
      <w:r>
        <w:rPr>
          <w:rFonts w:ascii="Times New Roman" w:hAnsi="Times New Roman" w:cs="Times New Roman"/>
          <w:sz w:val="28"/>
          <w:szCs w:val="28"/>
        </w:rPr>
        <w:t>n</w:t>
      </w:r>
      <w:r w:rsidRPr="001328C4">
        <w:rPr>
          <w:rFonts w:ascii="Times New Roman" w:hAnsi="Times New Roman" w:cs="Times New Roman"/>
          <w:sz w:val="28"/>
          <w:szCs w:val="28"/>
        </w:rPr>
        <w:t>GARSS</w:t>
      </w:r>
      <w:r>
        <w:rPr>
          <w:rFonts w:ascii="Times New Roman" w:hAnsi="Times New Roman" w:cs="Times New Roman"/>
          <w:sz w:val="28"/>
          <w:szCs w:val="28"/>
        </w:rPr>
        <w:t xml:space="preserve"> 2024</w:t>
      </w:r>
      <w:r w:rsidRPr="001328C4">
        <w:rPr>
          <w:rFonts w:ascii="Times New Roman" w:hAnsi="Times New Roman" w:cs="Times New Roman"/>
          <w:sz w:val="28"/>
          <w:szCs w:val="28"/>
        </w:rPr>
        <w:t xml:space="preserve"> provide an opportunity for participants to present their research findings, projects, methodologies, and applications in a concise and visually appealing manner.</w:t>
      </w:r>
    </w:p>
    <w:p w14:paraId="2EC167D7" w14:textId="4B29AC83" w:rsidR="008F3382" w:rsidRPr="008F3382" w:rsidRDefault="008F3382" w:rsidP="005022EB">
      <w:pPr>
        <w:pStyle w:val="ListParagraph"/>
        <w:ind w:left="1080"/>
        <w:jc w:val="both"/>
        <w:rPr>
          <w:rFonts w:ascii="Times New Roman" w:hAnsi="Times New Roman" w:cs="Times New Roman"/>
          <w:sz w:val="28"/>
          <w:szCs w:val="28"/>
        </w:rPr>
      </w:pPr>
      <w:r w:rsidRPr="008F3382">
        <w:rPr>
          <w:rFonts w:ascii="Times New Roman" w:hAnsi="Times New Roman" w:cs="Times New Roman"/>
          <w:sz w:val="28"/>
          <w:szCs w:val="28"/>
        </w:rPr>
        <w:t>Here's what typically happens during an I</w:t>
      </w:r>
      <w:r>
        <w:rPr>
          <w:rFonts w:ascii="Times New Roman" w:hAnsi="Times New Roman" w:cs="Times New Roman"/>
          <w:sz w:val="28"/>
          <w:szCs w:val="28"/>
        </w:rPr>
        <w:t>n</w:t>
      </w:r>
      <w:r w:rsidRPr="008F3382">
        <w:rPr>
          <w:rFonts w:ascii="Times New Roman" w:hAnsi="Times New Roman" w:cs="Times New Roman"/>
          <w:sz w:val="28"/>
          <w:szCs w:val="28"/>
        </w:rPr>
        <w:t>GARSS</w:t>
      </w:r>
      <w:r>
        <w:rPr>
          <w:rFonts w:ascii="Times New Roman" w:hAnsi="Times New Roman" w:cs="Times New Roman"/>
          <w:sz w:val="28"/>
          <w:szCs w:val="28"/>
        </w:rPr>
        <w:t xml:space="preserve"> 2024</w:t>
      </w:r>
      <w:r w:rsidRPr="008F3382">
        <w:rPr>
          <w:rFonts w:ascii="Times New Roman" w:hAnsi="Times New Roman" w:cs="Times New Roman"/>
          <w:sz w:val="28"/>
          <w:szCs w:val="28"/>
        </w:rPr>
        <w:t xml:space="preserve"> poster presentation:</w:t>
      </w:r>
    </w:p>
    <w:p w14:paraId="4CB96C29" w14:textId="77777777" w:rsidR="008F3382" w:rsidRPr="008F3382" w:rsidRDefault="008F3382" w:rsidP="005022EB">
      <w:pPr>
        <w:pStyle w:val="ListParagraph"/>
        <w:numPr>
          <w:ilvl w:val="0"/>
          <w:numId w:val="5"/>
        </w:numPr>
        <w:jc w:val="both"/>
        <w:rPr>
          <w:rFonts w:ascii="Times New Roman" w:hAnsi="Times New Roman" w:cs="Times New Roman"/>
          <w:sz w:val="28"/>
          <w:szCs w:val="28"/>
        </w:rPr>
      </w:pPr>
      <w:r w:rsidRPr="008F3382">
        <w:rPr>
          <w:rFonts w:ascii="Times New Roman" w:hAnsi="Times New Roman" w:cs="Times New Roman"/>
          <w:sz w:val="28"/>
          <w:szCs w:val="28"/>
        </w:rPr>
        <w:t>Preparation: Presenters create a poster summarizing their research, including key findings, methodologies, and results. The poster usually includes text, figures, tables, and images to effectively communicate the research.</w:t>
      </w:r>
    </w:p>
    <w:p w14:paraId="00773E8F" w14:textId="77777777" w:rsidR="008F3382" w:rsidRPr="008F3382" w:rsidRDefault="008F3382" w:rsidP="005022EB">
      <w:pPr>
        <w:pStyle w:val="ListParagraph"/>
        <w:numPr>
          <w:ilvl w:val="0"/>
          <w:numId w:val="5"/>
        </w:numPr>
        <w:jc w:val="both"/>
        <w:rPr>
          <w:rFonts w:ascii="Times New Roman" w:hAnsi="Times New Roman" w:cs="Times New Roman"/>
          <w:sz w:val="28"/>
          <w:szCs w:val="28"/>
        </w:rPr>
      </w:pPr>
      <w:r w:rsidRPr="008F3382">
        <w:rPr>
          <w:rFonts w:ascii="Times New Roman" w:hAnsi="Times New Roman" w:cs="Times New Roman"/>
          <w:sz w:val="28"/>
          <w:szCs w:val="28"/>
        </w:rPr>
        <w:t>Display: Presenters set up their posters in a designated area of the conference venue. Each presenter is usually assigned a specific time slot during which they stand by their poster to discuss their work with conference attendees.</w:t>
      </w:r>
    </w:p>
    <w:p w14:paraId="79A7A95F" w14:textId="77777777" w:rsidR="008F3382" w:rsidRPr="008F3382" w:rsidRDefault="008F3382" w:rsidP="005022EB">
      <w:pPr>
        <w:pStyle w:val="ListParagraph"/>
        <w:numPr>
          <w:ilvl w:val="0"/>
          <w:numId w:val="5"/>
        </w:numPr>
        <w:jc w:val="both"/>
        <w:rPr>
          <w:rFonts w:ascii="Times New Roman" w:hAnsi="Times New Roman" w:cs="Times New Roman"/>
          <w:sz w:val="28"/>
          <w:szCs w:val="28"/>
        </w:rPr>
      </w:pPr>
      <w:r w:rsidRPr="008F3382">
        <w:rPr>
          <w:rFonts w:ascii="Times New Roman" w:hAnsi="Times New Roman" w:cs="Times New Roman"/>
          <w:sz w:val="28"/>
          <w:szCs w:val="28"/>
        </w:rPr>
        <w:t>Interaction: Conference attendees visit the poster area to view the displays and engage in discussions with presenters. Presenters explain their research, answer questions, and provide additional information to interested attendees.</w:t>
      </w:r>
    </w:p>
    <w:p w14:paraId="30198EE9" w14:textId="77777777" w:rsidR="008F3382" w:rsidRPr="008F3382" w:rsidRDefault="008F3382" w:rsidP="005022EB">
      <w:pPr>
        <w:pStyle w:val="ListParagraph"/>
        <w:numPr>
          <w:ilvl w:val="0"/>
          <w:numId w:val="5"/>
        </w:numPr>
        <w:jc w:val="both"/>
        <w:rPr>
          <w:rFonts w:ascii="Times New Roman" w:hAnsi="Times New Roman" w:cs="Times New Roman"/>
          <w:sz w:val="28"/>
          <w:szCs w:val="28"/>
        </w:rPr>
      </w:pPr>
      <w:r w:rsidRPr="008F3382">
        <w:rPr>
          <w:rFonts w:ascii="Times New Roman" w:hAnsi="Times New Roman" w:cs="Times New Roman"/>
          <w:sz w:val="28"/>
          <w:szCs w:val="28"/>
        </w:rPr>
        <w:t>Networking: Poster presentations offer opportunities for networking and collaboration among researchers with similar interests. Attendees may exchange contact information, discuss potential collaborations, or share insights and feedback on each other's work.</w:t>
      </w:r>
    </w:p>
    <w:p w14:paraId="5F8C4727" w14:textId="77777777" w:rsidR="008F3382" w:rsidRPr="008F3382" w:rsidRDefault="008F3382" w:rsidP="005022EB">
      <w:pPr>
        <w:pStyle w:val="ListParagraph"/>
        <w:numPr>
          <w:ilvl w:val="0"/>
          <w:numId w:val="5"/>
        </w:numPr>
        <w:jc w:val="both"/>
        <w:rPr>
          <w:rFonts w:ascii="Times New Roman" w:hAnsi="Times New Roman" w:cs="Times New Roman"/>
          <w:sz w:val="28"/>
          <w:szCs w:val="28"/>
        </w:rPr>
      </w:pPr>
      <w:r w:rsidRPr="008F3382">
        <w:rPr>
          <w:rFonts w:ascii="Times New Roman" w:hAnsi="Times New Roman" w:cs="Times New Roman"/>
          <w:sz w:val="28"/>
          <w:szCs w:val="28"/>
        </w:rPr>
        <w:t>Evaluation: In some cases, poster presentations may be evaluated by judges or reviewers as part of a poster competition. Presenters may receive feedback on their presentations and have the chance to win awards or recognition for their work.</w:t>
      </w:r>
    </w:p>
    <w:p w14:paraId="557EDBB7" w14:textId="77777777" w:rsidR="008F3382" w:rsidRDefault="008F3382" w:rsidP="005022EB">
      <w:pPr>
        <w:pStyle w:val="ListParagraph"/>
        <w:ind w:left="1080"/>
        <w:jc w:val="both"/>
        <w:rPr>
          <w:rFonts w:ascii="Times New Roman" w:hAnsi="Times New Roman" w:cs="Times New Roman"/>
          <w:sz w:val="28"/>
          <w:szCs w:val="28"/>
        </w:rPr>
      </w:pPr>
    </w:p>
    <w:p w14:paraId="129E1F2D" w14:textId="77777777" w:rsidR="00F25DB5" w:rsidRDefault="00F25DB5" w:rsidP="005022EB">
      <w:pPr>
        <w:pStyle w:val="ListParagraph"/>
        <w:ind w:left="1080"/>
        <w:jc w:val="both"/>
        <w:rPr>
          <w:rFonts w:ascii="Times New Roman" w:hAnsi="Times New Roman" w:cs="Times New Roman"/>
          <w:sz w:val="28"/>
          <w:szCs w:val="28"/>
        </w:rPr>
      </w:pPr>
    </w:p>
    <w:p w14:paraId="49A9D0A4" w14:textId="74361F1A" w:rsidR="001328C4" w:rsidRPr="00F25DB5" w:rsidRDefault="00DF05BC" w:rsidP="005022EB">
      <w:pPr>
        <w:pStyle w:val="ListParagraph"/>
        <w:numPr>
          <w:ilvl w:val="0"/>
          <w:numId w:val="3"/>
        </w:numPr>
        <w:jc w:val="both"/>
        <w:rPr>
          <w:rFonts w:ascii="Times New Roman" w:hAnsi="Times New Roman" w:cs="Times New Roman"/>
          <w:b/>
          <w:bCs/>
          <w:sz w:val="28"/>
          <w:szCs w:val="28"/>
          <w:lang w:val="en-US"/>
        </w:rPr>
      </w:pPr>
      <w:r w:rsidRPr="00F25DB5">
        <w:rPr>
          <w:rFonts w:ascii="Times New Roman" w:hAnsi="Times New Roman" w:cs="Times New Roman"/>
          <w:b/>
          <w:bCs/>
          <w:sz w:val="28"/>
          <w:szCs w:val="28"/>
        </w:rPr>
        <w:t>Invited Special Sessions</w:t>
      </w:r>
    </w:p>
    <w:p w14:paraId="347A3679" w14:textId="6777E8D9" w:rsidR="008F3382" w:rsidRPr="00DF05BC" w:rsidRDefault="00F25DB5" w:rsidP="005022EB">
      <w:pPr>
        <w:pStyle w:val="ListParagraph"/>
        <w:ind w:left="1080"/>
        <w:jc w:val="both"/>
        <w:rPr>
          <w:rFonts w:ascii="Times New Roman" w:hAnsi="Times New Roman" w:cs="Times New Roman"/>
          <w:sz w:val="28"/>
          <w:szCs w:val="28"/>
          <w:lang w:val="en-US"/>
        </w:rPr>
      </w:pPr>
      <w:r w:rsidRPr="00F25DB5">
        <w:rPr>
          <w:rFonts w:ascii="Times New Roman" w:hAnsi="Times New Roman" w:cs="Times New Roman"/>
          <w:sz w:val="28"/>
          <w:szCs w:val="28"/>
        </w:rPr>
        <w:t>The sessions</w:t>
      </w:r>
      <w:r>
        <w:rPr>
          <w:rFonts w:ascii="Times New Roman" w:hAnsi="Times New Roman" w:cs="Times New Roman"/>
          <w:sz w:val="28"/>
          <w:szCs w:val="28"/>
        </w:rPr>
        <w:t xml:space="preserve"> are</w:t>
      </w:r>
      <w:r w:rsidRPr="00F25DB5">
        <w:rPr>
          <w:rFonts w:ascii="Times New Roman" w:hAnsi="Times New Roman" w:cs="Times New Roman"/>
          <w:sz w:val="28"/>
          <w:szCs w:val="28"/>
        </w:rPr>
        <w:t xml:space="preserve"> typically feature presentations by invited speakers who are experts in their respective fields, as well as contributed papers related to the session theme. Invited special sessions serve to highlight cutting-edge research, foster discussion and collaboration among researchers, and provide attendees with insights into new developments and challenges in the field.</w:t>
      </w:r>
    </w:p>
    <w:p w14:paraId="4D8442CC" w14:textId="77777777" w:rsidR="00F25DB5" w:rsidRDefault="00F25DB5" w:rsidP="005022EB">
      <w:pPr>
        <w:pStyle w:val="ListParagraph"/>
        <w:numPr>
          <w:ilvl w:val="0"/>
          <w:numId w:val="6"/>
        </w:numPr>
        <w:tabs>
          <w:tab w:val="num" w:pos="993"/>
        </w:tabs>
        <w:ind w:left="993"/>
        <w:jc w:val="both"/>
        <w:rPr>
          <w:rFonts w:ascii="Times New Roman" w:hAnsi="Times New Roman" w:cs="Times New Roman"/>
          <w:sz w:val="28"/>
          <w:szCs w:val="28"/>
        </w:rPr>
      </w:pPr>
      <w:r w:rsidRPr="00F25DB5">
        <w:rPr>
          <w:rFonts w:ascii="Times New Roman" w:hAnsi="Times New Roman" w:cs="Times New Roman"/>
          <w:sz w:val="28"/>
          <w:szCs w:val="28"/>
        </w:rPr>
        <w:t xml:space="preserve">Focused Topics: Invited special sessions typically focus on specific topics or themes within the broader field of geoscience and remote sensing. These topics may encompass emerging technologies, novel methodologies, interdisciplinary research areas, or applications in </w:t>
      </w:r>
      <w:r w:rsidRPr="00F25DB5">
        <w:rPr>
          <w:rFonts w:ascii="Times New Roman" w:hAnsi="Times New Roman" w:cs="Times New Roman"/>
          <w:sz w:val="28"/>
          <w:szCs w:val="28"/>
        </w:rPr>
        <w:lastRenderedPageBreak/>
        <w:t>specific domains such as environmental monitoring, disaster management, or urban planning.</w:t>
      </w:r>
    </w:p>
    <w:p w14:paraId="125EAEAE" w14:textId="77777777" w:rsidR="00F25DB5" w:rsidRDefault="00F25DB5" w:rsidP="005022EB">
      <w:pPr>
        <w:pStyle w:val="ListParagraph"/>
        <w:numPr>
          <w:ilvl w:val="0"/>
          <w:numId w:val="6"/>
        </w:numPr>
        <w:tabs>
          <w:tab w:val="num" w:pos="993"/>
        </w:tabs>
        <w:ind w:left="993"/>
        <w:jc w:val="both"/>
        <w:rPr>
          <w:rFonts w:ascii="Times New Roman" w:hAnsi="Times New Roman" w:cs="Times New Roman"/>
          <w:sz w:val="28"/>
          <w:szCs w:val="28"/>
        </w:rPr>
      </w:pPr>
      <w:r w:rsidRPr="00F25DB5">
        <w:rPr>
          <w:rFonts w:ascii="Times New Roman" w:hAnsi="Times New Roman" w:cs="Times New Roman"/>
          <w:sz w:val="28"/>
          <w:szCs w:val="28"/>
        </w:rPr>
        <w:t>High-Quality Presentations: Invited speakers are often recognized experts or leaders in their fields, selected for their expertise and contributions to the topic of the session. As such, presentations in invited special sessions are expected to feature high-quality research, innovative approaches, and significant contributions to the field.</w:t>
      </w:r>
    </w:p>
    <w:p w14:paraId="7D98A327" w14:textId="77777777" w:rsidR="00F25DB5" w:rsidRDefault="00F25DB5" w:rsidP="005022EB">
      <w:pPr>
        <w:pStyle w:val="ListParagraph"/>
        <w:numPr>
          <w:ilvl w:val="0"/>
          <w:numId w:val="6"/>
        </w:numPr>
        <w:tabs>
          <w:tab w:val="num" w:pos="993"/>
        </w:tabs>
        <w:ind w:left="993"/>
        <w:jc w:val="both"/>
        <w:rPr>
          <w:rFonts w:ascii="Times New Roman" w:hAnsi="Times New Roman" w:cs="Times New Roman"/>
          <w:sz w:val="28"/>
          <w:szCs w:val="28"/>
        </w:rPr>
      </w:pPr>
      <w:r w:rsidRPr="00F25DB5">
        <w:rPr>
          <w:rFonts w:ascii="Times New Roman" w:hAnsi="Times New Roman" w:cs="Times New Roman"/>
          <w:sz w:val="28"/>
          <w:szCs w:val="28"/>
        </w:rPr>
        <w:t>In-depth Discussions: Invited special sessions provide a forum for in-depth discussions and exchange of ideas among participants. Presenters may engage with attendees through presentations, panel discussions, or Q&amp;A sessions, encouraging dialogue and collaboration on the session topic.</w:t>
      </w:r>
    </w:p>
    <w:p w14:paraId="277528D3" w14:textId="77777777" w:rsidR="00F25DB5" w:rsidRDefault="00F25DB5" w:rsidP="005022EB">
      <w:pPr>
        <w:pStyle w:val="ListParagraph"/>
        <w:numPr>
          <w:ilvl w:val="0"/>
          <w:numId w:val="6"/>
        </w:numPr>
        <w:tabs>
          <w:tab w:val="num" w:pos="993"/>
        </w:tabs>
        <w:ind w:left="993"/>
        <w:jc w:val="both"/>
        <w:rPr>
          <w:rFonts w:ascii="Times New Roman" w:hAnsi="Times New Roman" w:cs="Times New Roman"/>
          <w:sz w:val="28"/>
          <w:szCs w:val="28"/>
        </w:rPr>
      </w:pPr>
      <w:r w:rsidRPr="00F25DB5">
        <w:rPr>
          <w:rFonts w:ascii="Times New Roman" w:hAnsi="Times New Roman" w:cs="Times New Roman"/>
          <w:sz w:val="28"/>
          <w:szCs w:val="28"/>
        </w:rPr>
        <w:t>Networking Opportunities: Attendees of invited special sessions have the opportunity to network with fellow researchers, industry professionals, and experts in the field. These sessions often attract a diverse audience interested in the session topic, facilitating connections and collaborations among participants.</w:t>
      </w:r>
    </w:p>
    <w:p w14:paraId="0A59584F" w14:textId="207DD919" w:rsidR="009D63F5" w:rsidRDefault="00F25DB5" w:rsidP="005022EB">
      <w:pPr>
        <w:pStyle w:val="ListParagraph"/>
        <w:numPr>
          <w:ilvl w:val="0"/>
          <w:numId w:val="6"/>
        </w:numPr>
        <w:tabs>
          <w:tab w:val="num" w:pos="993"/>
        </w:tabs>
        <w:ind w:left="993"/>
        <w:jc w:val="both"/>
        <w:rPr>
          <w:rFonts w:ascii="Times New Roman" w:hAnsi="Times New Roman" w:cs="Times New Roman"/>
          <w:sz w:val="28"/>
          <w:szCs w:val="28"/>
        </w:rPr>
      </w:pPr>
      <w:r w:rsidRPr="00F25DB5">
        <w:rPr>
          <w:rFonts w:ascii="Times New Roman" w:hAnsi="Times New Roman" w:cs="Times New Roman"/>
          <w:sz w:val="28"/>
          <w:szCs w:val="28"/>
        </w:rPr>
        <w:t>Visibility and Recognition: Invited special sessions offer visibility and recognition for both the organizers and presenters, showcasing their expertise and contributions to the field of geoscience and remote sensing. Presenters may gain exposure to a wider audience within the conference community, leading to potential collaborations, partnerships, or opportunities for further research.</w:t>
      </w:r>
    </w:p>
    <w:p w14:paraId="390B3112" w14:textId="77777777" w:rsidR="006F2726" w:rsidRPr="006F2726" w:rsidRDefault="006F2726" w:rsidP="005022EB">
      <w:pPr>
        <w:pStyle w:val="ListParagraph"/>
        <w:ind w:left="993"/>
        <w:jc w:val="both"/>
        <w:rPr>
          <w:rFonts w:ascii="Times New Roman" w:hAnsi="Times New Roman" w:cs="Times New Roman"/>
          <w:sz w:val="28"/>
          <w:szCs w:val="28"/>
        </w:rPr>
      </w:pPr>
    </w:p>
    <w:p w14:paraId="478E2FB5" w14:textId="1C57C3CC" w:rsidR="00DF05BC" w:rsidRPr="006F2726" w:rsidRDefault="009D63F5" w:rsidP="005022EB">
      <w:pPr>
        <w:pStyle w:val="ListParagraph"/>
        <w:numPr>
          <w:ilvl w:val="0"/>
          <w:numId w:val="3"/>
        </w:numPr>
        <w:jc w:val="both"/>
        <w:rPr>
          <w:rFonts w:ascii="Times New Roman" w:hAnsi="Times New Roman" w:cs="Times New Roman"/>
          <w:b/>
          <w:bCs/>
          <w:sz w:val="28"/>
          <w:szCs w:val="28"/>
          <w:lang w:val="en-US"/>
        </w:rPr>
      </w:pPr>
      <w:r w:rsidRPr="006F2726">
        <w:rPr>
          <w:rFonts w:ascii="Times New Roman" w:hAnsi="Times New Roman" w:cs="Times New Roman"/>
          <w:b/>
          <w:bCs/>
          <w:sz w:val="28"/>
          <w:szCs w:val="28"/>
          <w:lang w:val="en-US"/>
        </w:rPr>
        <w:t>Tutorial sessions – Hands-on training</w:t>
      </w:r>
    </w:p>
    <w:p w14:paraId="7A6805EA" w14:textId="0D139C0D" w:rsidR="006F2726" w:rsidRPr="006F2726" w:rsidRDefault="009D63F5" w:rsidP="005022EB">
      <w:pPr>
        <w:pStyle w:val="ListParagraph"/>
        <w:ind w:left="1080"/>
        <w:jc w:val="both"/>
        <w:rPr>
          <w:sz w:val="28"/>
          <w:szCs w:val="28"/>
        </w:rPr>
      </w:pPr>
      <w:r>
        <w:rPr>
          <w:rFonts w:ascii="Times New Roman" w:hAnsi="Times New Roman" w:cs="Times New Roman"/>
          <w:sz w:val="28"/>
          <w:szCs w:val="28"/>
        </w:rPr>
        <w:t>H</w:t>
      </w:r>
      <w:r w:rsidRPr="009D63F5">
        <w:rPr>
          <w:rFonts w:ascii="Times New Roman" w:hAnsi="Times New Roman" w:cs="Times New Roman"/>
          <w:sz w:val="28"/>
          <w:szCs w:val="28"/>
        </w:rPr>
        <w:t xml:space="preserve">ands-on training is essential for holistic learning and skill development, providing participants with valuable experiences, practical skills, and confidence needed for success in </w:t>
      </w:r>
      <w:r w:rsidR="00581270">
        <w:rPr>
          <w:rFonts w:ascii="Times New Roman" w:hAnsi="Times New Roman" w:cs="Times New Roman"/>
          <w:sz w:val="28"/>
          <w:szCs w:val="28"/>
        </w:rPr>
        <w:t xml:space="preserve">their academic and professional </w:t>
      </w:r>
      <w:r w:rsidR="006F2726" w:rsidRPr="009D63F5">
        <w:rPr>
          <w:rFonts w:ascii="Times New Roman" w:hAnsi="Times New Roman" w:cs="Times New Roman"/>
          <w:sz w:val="28"/>
          <w:szCs w:val="28"/>
        </w:rPr>
        <w:t>endeavours</w:t>
      </w:r>
      <w:r w:rsidRPr="009D63F5">
        <w:rPr>
          <w:rFonts w:ascii="Times New Roman" w:hAnsi="Times New Roman" w:cs="Times New Roman"/>
          <w:sz w:val="28"/>
          <w:szCs w:val="28"/>
        </w:rPr>
        <w:t>.</w:t>
      </w:r>
      <w:r w:rsidR="006F2726">
        <w:rPr>
          <w:rFonts w:ascii="Times New Roman" w:hAnsi="Times New Roman" w:cs="Times New Roman"/>
          <w:sz w:val="28"/>
          <w:szCs w:val="28"/>
        </w:rPr>
        <w:t xml:space="preserve"> </w:t>
      </w:r>
      <w:r w:rsidR="006F2726" w:rsidRPr="006F2726">
        <w:rPr>
          <w:sz w:val="28"/>
          <w:szCs w:val="28"/>
        </w:rPr>
        <w:t>Hands-on training is of paramount importance for several reasons:</w:t>
      </w:r>
    </w:p>
    <w:p w14:paraId="03B7E42A" w14:textId="77777777"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Active Learning: Hands-on training engages participants actively in the learning process. It allows them to apply theoretical knowledge in practical scenarios, reinforcing concepts and enhancing understanding.</w:t>
      </w:r>
    </w:p>
    <w:p w14:paraId="40B8C000" w14:textId="77777777"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Skill Development: Practical experience enables individuals to develop and refine skills relevant to their field of study or profession. Whether it's technical skills, problem-solving abilities, or critical thinking, hands-on training provides opportunities for skill acquisition and mastery.</w:t>
      </w:r>
    </w:p>
    <w:p w14:paraId="0AAAA84E" w14:textId="77777777"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lastRenderedPageBreak/>
        <w:t>Real-World Application: Hands-on training bridges the gap between theory and practice by allowing participants to experience real-world scenarios. This practical exposure helps learners understand how concepts and skills are applied in professional settings, preparing them for future challenges and opportunities.</w:t>
      </w:r>
    </w:p>
    <w:p w14:paraId="500765D1" w14:textId="2DAA8A6F"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 xml:space="preserve">Retention and Recall: Research has shown that active learning methods, such as hands-on training, improve retention and recall of information. By actively engaging with the material through practical exercises and experiences, participants are more likely to remember </w:t>
      </w:r>
      <w:r w:rsidR="00E67584">
        <w:rPr>
          <w:rFonts w:ascii="Times New Roman" w:hAnsi="Times New Roman" w:cs="Times New Roman"/>
          <w:sz w:val="28"/>
          <w:szCs w:val="28"/>
        </w:rPr>
        <w:t xml:space="preserve">and apply what they have </w:t>
      </w:r>
      <w:r w:rsidR="00E67584" w:rsidRPr="005D418D">
        <w:rPr>
          <w:rFonts w:ascii="Times New Roman" w:hAnsi="Times New Roman" w:cs="Times New Roman"/>
          <w:sz w:val="28"/>
          <w:szCs w:val="28"/>
        </w:rPr>
        <w:t>learnt</w:t>
      </w:r>
      <w:r w:rsidRPr="005D418D">
        <w:rPr>
          <w:rFonts w:ascii="Times New Roman" w:hAnsi="Times New Roman" w:cs="Times New Roman"/>
          <w:sz w:val="28"/>
          <w:szCs w:val="28"/>
        </w:rPr>
        <w:t>.</w:t>
      </w:r>
    </w:p>
    <w:p w14:paraId="53F8FAC9" w14:textId="3B6305CC" w:rsidR="00B806C1" w:rsidRPr="00B806C1" w:rsidRDefault="006F2726" w:rsidP="00B806C1">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Confidence Building: Hands-on training builds confidence and self-efficacy. As participants gain hands-on experience and see tangible results, they become more confident in their abilities and more willing to take on new challenges.</w:t>
      </w:r>
    </w:p>
    <w:p w14:paraId="306FABEF" w14:textId="77777777"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Problem-Solving Skills: Practical training often involves troubleshooting and problem-solving, which are essential skills in any field. Through hands-on exercises, participants learn to identify issues, analyze problems, and develop effective solutions, enhancing their problem-solving capabilities.</w:t>
      </w:r>
    </w:p>
    <w:p w14:paraId="4723C671" w14:textId="77777777" w:rsidR="006F2726" w:rsidRP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Teamwork and Collaboration: Many hands-on training activities involve teamwork and collaboration, fostering interpersonal skills and teamwork abilities. Participants learn to communicate effectively, work cooperatively with others, and leverage collective strengths to achieve common goals.</w:t>
      </w:r>
    </w:p>
    <w:p w14:paraId="4280B5FE" w14:textId="77777777" w:rsidR="006F2726" w:rsidRDefault="006F2726" w:rsidP="005022EB">
      <w:pPr>
        <w:pStyle w:val="ListParagraph"/>
        <w:numPr>
          <w:ilvl w:val="0"/>
          <w:numId w:val="7"/>
        </w:numPr>
        <w:tabs>
          <w:tab w:val="num" w:pos="993"/>
        </w:tabs>
        <w:ind w:left="1134"/>
        <w:jc w:val="both"/>
        <w:rPr>
          <w:rFonts w:ascii="Times New Roman" w:hAnsi="Times New Roman" w:cs="Times New Roman"/>
          <w:sz w:val="28"/>
          <w:szCs w:val="28"/>
        </w:rPr>
      </w:pPr>
      <w:r w:rsidRPr="006F2726">
        <w:rPr>
          <w:rFonts w:ascii="Times New Roman" w:hAnsi="Times New Roman" w:cs="Times New Roman"/>
          <w:sz w:val="28"/>
          <w:szCs w:val="28"/>
        </w:rPr>
        <w:t>Adaptability and Flexibility: Practical training exposes participants to diverse situations and scenarios, helping them develop adaptability and flexibility. By encountering various challenges and working through different scenarios, learners become more resilient and adaptable to change.</w:t>
      </w:r>
    </w:p>
    <w:p w14:paraId="7C5C4DC4" w14:textId="77777777" w:rsidR="006D0A5E" w:rsidRPr="006F2726" w:rsidRDefault="006D0A5E" w:rsidP="006D0A5E">
      <w:pPr>
        <w:pStyle w:val="ListParagraph"/>
        <w:ind w:left="1134"/>
        <w:jc w:val="both"/>
        <w:rPr>
          <w:rFonts w:ascii="Times New Roman" w:hAnsi="Times New Roman" w:cs="Times New Roman"/>
          <w:sz w:val="28"/>
          <w:szCs w:val="28"/>
        </w:rPr>
      </w:pPr>
    </w:p>
    <w:p w14:paraId="6FC48EFB" w14:textId="4928D988" w:rsidR="009D63F5" w:rsidRPr="006D0A5E" w:rsidRDefault="00741DA4" w:rsidP="00741DA4">
      <w:pPr>
        <w:pStyle w:val="ListParagraph"/>
        <w:numPr>
          <w:ilvl w:val="0"/>
          <w:numId w:val="3"/>
        </w:numPr>
        <w:tabs>
          <w:tab w:val="num" w:pos="993"/>
        </w:tabs>
        <w:jc w:val="both"/>
        <w:rPr>
          <w:rFonts w:ascii="Times New Roman" w:hAnsi="Times New Roman" w:cs="Times New Roman"/>
          <w:b/>
          <w:bCs/>
          <w:sz w:val="28"/>
          <w:szCs w:val="28"/>
          <w:lang w:val="en-US"/>
        </w:rPr>
      </w:pPr>
      <w:r w:rsidRPr="006D0A5E">
        <w:rPr>
          <w:rFonts w:ascii="Times New Roman" w:hAnsi="Times New Roman" w:cs="Times New Roman"/>
          <w:b/>
          <w:bCs/>
          <w:sz w:val="28"/>
          <w:szCs w:val="28"/>
          <w:lang w:val="en-US"/>
        </w:rPr>
        <w:t xml:space="preserve">Case Studies – Industry </w:t>
      </w:r>
      <w:r w:rsidR="006D0A5E" w:rsidRPr="006D0A5E">
        <w:rPr>
          <w:rFonts w:ascii="Times New Roman" w:hAnsi="Times New Roman" w:cs="Times New Roman"/>
          <w:b/>
          <w:bCs/>
          <w:sz w:val="28"/>
          <w:szCs w:val="28"/>
          <w:lang w:val="en-US"/>
        </w:rPr>
        <w:t>Track</w:t>
      </w:r>
    </w:p>
    <w:p w14:paraId="6693A2A6" w14:textId="4BFFA46F" w:rsidR="006D0A5E" w:rsidRDefault="006D0A5E" w:rsidP="006D0A5E">
      <w:pPr>
        <w:pStyle w:val="ListParagraph"/>
        <w:tabs>
          <w:tab w:val="num" w:pos="993"/>
        </w:tabs>
        <w:ind w:left="1080"/>
        <w:jc w:val="both"/>
        <w:rPr>
          <w:rFonts w:ascii="Times New Roman" w:hAnsi="Times New Roman" w:cs="Times New Roman"/>
          <w:sz w:val="28"/>
          <w:szCs w:val="28"/>
        </w:rPr>
      </w:pPr>
      <w:r w:rsidRPr="006D0A5E">
        <w:rPr>
          <w:rFonts w:ascii="Times New Roman" w:hAnsi="Times New Roman" w:cs="Times New Roman"/>
          <w:sz w:val="28"/>
          <w:szCs w:val="28"/>
        </w:rPr>
        <w:t>Case Studies - Industry Track</w:t>
      </w:r>
      <w:r w:rsidRPr="00E16209">
        <w:rPr>
          <w:rFonts w:ascii="Times New Roman" w:hAnsi="Times New Roman" w:cs="Times New Roman"/>
          <w:color w:val="FF0000"/>
          <w:sz w:val="28"/>
          <w:szCs w:val="28"/>
        </w:rPr>
        <w:t xml:space="preserve"> </w:t>
      </w:r>
      <w:r w:rsidRPr="006D0A5E">
        <w:rPr>
          <w:rFonts w:ascii="Times New Roman" w:hAnsi="Times New Roman" w:cs="Times New Roman"/>
          <w:sz w:val="28"/>
          <w:szCs w:val="28"/>
        </w:rPr>
        <w:t>is an event focused on showcasing real-world applications, challenges, and successes within specific industries through the lens of case studies. This event provides a platform for industry professionals, experts, and researchers to share insights, best practices, and lessons learned from practical experiences in their respective fields.</w:t>
      </w:r>
    </w:p>
    <w:p w14:paraId="32374B4B" w14:textId="77777777" w:rsidR="006D0A5E" w:rsidRDefault="006D0A5E" w:rsidP="006D0A5E">
      <w:pPr>
        <w:pStyle w:val="ListParagraph"/>
        <w:tabs>
          <w:tab w:val="num" w:pos="993"/>
        </w:tabs>
        <w:ind w:left="1080"/>
        <w:jc w:val="both"/>
        <w:rPr>
          <w:rFonts w:ascii="Times New Roman" w:hAnsi="Times New Roman" w:cs="Times New Roman"/>
          <w:sz w:val="28"/>
          <w:szCs w:val="28"/>
        </w:rPr>
      </w:pPr>
    </w:p>
    <w:p w14:paraId="1C41674C" w14:textId="77777777" w:rsidR="005D418D" w:rsidRDefault="005D418D" w:rsidP="006D0A5E">
      <w:pPr>
        <w:pStyle w:val="ListParagraph"/>
        <w:tabs>
          <w:tab w:val="num" w:pos="993"/>
        </w:tabs>
        <w:ind w:left="1080"/>
        <w:jc w:val="both"/>
        <w:rPr>
          <w:rFonts w:ascii="Times New Roman" w:hAnsi="Times New Roman" w:cs="Times New Roman"/>
          <w:sz w:val="28"/>
          <w:szCs w:val="28"/>
        </w:rPr>
      </w:pPr>
    </w:p>
    <w:p w14:paraId="5BCF876D" w14:textId="77777777" w:rsidR="005D418D" w:rsidRDefault="005D418D" w:rsidP="006D0A5E">
      <w:pPr>
        <w:pStyle w:val="ListParagraph"/>
        <w:tabs>
          <w:tab w:val="num" w:pos="993"/>
        </w:tabs>
        <w:ind w:left="1080"/>
        <w:jc w:val="both"/>
        <w:rPr>
          <w:rFonts w:ascii="Times New Roman" w:hAnsi="Times New Roman" w:cs="Times New Roman"/>
          <w:sz w:val="28"/>
          <w:szCs w:val="28"/>
        </w:rPr>
      </w:pPr>
    </w:p>
    <w:p w14:paraId="59159292" w14:textId="49ABB974" w:rsidR="006D0A5E" w:rsidRPr="006D0A5E" w:rsidRDefault="006D0A5E" w:rsidP="006D0A5E">
      <w:pPr>
        <w:pStyle w:val="ListParagraph"/>
        <w:numPr>
          <w:ilvl w:val="0"/>
          <w:numId w:val="3"/>
        </w:numPr>
        <w:tabs>
          <w:tab w:val="num" w:pos="993"/>
        </w:tabs>
        <w:jc w:val="both"/>
        <w:rPr>
          <w:rFonts w:ascii="Times New Roman" w:hAnsi="Times New Roman" w:cs="Times New Roman"/>
          <w:b/>
          <w:bCs/>
          <w:sz w:val="28"/>
          <w:szCs w:val="28"/>
        </w:rPr>
      </w:pPr>
      <w:r w:rsidRPr="006D0A5E">
        <w:rPr>
          <w:rFonts w:ascii="Times New Roman" w:hAnsi="Times New Roman" w:cs="Times New Roman"/>
          <w:b/>
          <w:bCs/>
          <w:sz w:val="28"/>
          <w:szCs w:val="28"/>
        </w:rPr>
        <w:lastRenderedPageBreak/>
        <w:t>PhD Pioneers: Trailblazing Ideas Symposium</w:t>
      </w:r>
    </w:p>
    <w:p w14:paraId="2BA4CB19" w14:textId="325D8B09" w:rsidR="006D0A5E" w:rsidRPr="006D0A5E" w:rsidRDefault="006D0A5E" w:rsidP="006D0A5E">
      <w:pPr>
        <w:pStyle w:val="ListParagraph"/>
        <w:ind w:left="1080"/>
        <w:jc w:val="both"/>
        <w:rPr>
          <w:rFonts w:ascii="Times New Roman" w:hAnsi="Times New Roman" w:cs="Times New Roman"/>
          <w:sz w:val="28"/>
          <w:szCs w:val="28"/>
        </w:rPr>
      </w:pPr>
      <w:r w:rsidRPr="006D0A5E">
        <w:rPr>
          <w:rFonts w:ascii="Times New Roman" w:hAnsi="Times New Roman" w:cs="Times New Roman"/>
          <w:sz w:val="28"/>
          <w:szCs w:val="28"/>
        </w:rPr>
        <w:t>The "PhD Pioneers: Trailblazing Ideas Symposium" is an event that celebrates the innovative spirit and groundbreaking ideas of doctoral students. In this symposium, doctoral candidates from various fields come together to showcase their research and present their pioneering ideas that have the potential to shape the future.</w:t>
      </w:r>
    </w:p>
    <w:p w14:paraId="6C1052AC" w14:textId="77777777" w:rsidR="006D0A5E" w:rsidRPr="006D0A5E" w:rsidRDefault="006D0A5E" w:rsidP="006D0A5E">
      <w:pPr>
        <w:pStyle w:val="ListParagraph"/>
        <w:ind w:left="1080"/>
        <w:jc w:val="both"/>
        <w:rPr>
          <w:rFonts w:ascii="Times New Roman" w:hAnsi="Times New Roman" w:cs="Times New Roman"/>
          <w:sz w:val="28"/>
          <w:szCs w:val="28"/>
        </w:rPr>
      </w:pPr>
      <w:r w:rsidRPr="006D0A5E">
        <w:rPr>
          <w:rFonts w:ascii="Times New Roman" w:hAnsi="Times New Roman" w:cs="Times New Roman"/>
          <w:sz w:val="28"/>
          <w:szCs w:val="28"/>
        </w:rPr>
        <w:t>This event provides a platform for doctoral students to share their innovative projects, cutting-edge research, and novel concepts with peers, academics, industry professionals, and the wider community. From advanced technologies to revolutionary theories, attendees will witness the diverse range of ideas being explored by the next generation of thought leaders.</w:t>
      </w:r>
    </w:p>
    <w:p w14:paraId="49409375" w14:textId="438B375D" w:rsidR="006D0A5E" w:rsidRPr="006D0A5E" w:rsidRDefault="006D0A5E" w:rsidP="006D0A5E">
      <w:pPr>
        <w:pStyle w:val="ListParagraph"/>
        <w:ind w:left="1080"/>
        <w:jc w:val="both"/>
        <w:rPr>
          <w:rFonts w:ascii="Times New Roman" w:hAnsi="Times New Roman" w:cs="Times New Roman"/>
          <w:sz w:val="28"/>
          <w:szCs w:val="28"/>
        </w:rPr>
      </w:pPr>
      <w:r w:rsidRPr="006D0A5E">
        <w:rPr>
          <w:rFonts w:ascii="Times New Roman" w:hAnsi="Times New Roman" w:cs="Times New Roman"/>
          <w:sz w:val="28"/>
          <w:szCs w:val="28"/>
        </w:rPr>
        <w:t xml:space="preserve">The </w:t>
      </w:r>
      <w:r w:rsidR="00F02DE6" w:rsidRPr="005D418D">
        <w:rPr>
          <w:rFonts w:ascii="Times New Roman" w:hAnsi="Times New Roman" w:cs="Times New Roman"/>
          <w:sz w:val="28"/>
          <w:szCs w:val="28"/>
        </w:rPr>
        <w:t>event</w:t>
      </w:r>
      <w:r w:rsidRPr="005D418D">
        <w:rPr>
          <w:rFonts w:ascii="Times New Roman" w:hAnsi="Times New Roman" w:cs="Times New Roman"/>
          <w:sz w:val="28"/>
          <w:szCs w:val="28"/>
        </w:rPr>
        <w:t xml:space="preserve"> </w:t>
      </w:r>
      <w:r w:rsidRPr="006D0A5E">
        <w:rPr>
          <w:rFonts w:ascii="Times New Roman" w:hAnsi="Times New Roman" w:cs="Times New Roman"/>
          <w:sz w:val="28"/>
          <w:szCs w:val="28"/>
        </w:rPr>
        <w:t>fosters collaboration, inspires creativity, and encourages interdisciplinary exchange as participants explore the frontiers of knowledge across different disciplines. Through presentations, posters, demonstrations, and interactive discussions, attendees have the opportunity to engage with emerging ideas, provide feedback, and spark new connections that could lead to future collaborations or transformative discoveries.</w:t>
      </w:r>
    </w:p>
    <w:p w14:paraId="4D65DCD3" w14:textId="50A40779" w:rsidR="006D0A5E" w:rsidRDefault="006D0A5E" w:rsidP="006D0A5E">
      <w:pPr>
        <w:pStyle w:val="ListParagraph"/>
        <w:ind w:left="1080"/>
        <w:jc w:val="both"/>
        <w:rPr>
          <w:rFonts w:ascii="Times New Roman" w:hAnsi="Times New Roman" w:cs="Times New Roman"/>
          <w:sz w:val="28"/>
          <w:szCs w:val="28"/>
        </w:rPr>
      </w:pPr>
      <w:r w:rsidRPr="006D0A5E">
        <w:rPr>
          <w:rFonts w:ascii="Times New Roman" w:hAnsi="Times New Roman" w:cs="Times New Roman"/>
          <w:sz w:val="28"/>
          <w:szCs w:val="28"/>
        </w:rPr>
        <w:t>Join us as we celebrate the visionaries, innovators, and change-makers of tomorrow at the</w:t>
      </w:r>
      <w:r w:rsidR="00F02DE6">
        <w:rPr>
          <w:rFonts w:ascii="Times New Roman" w:hAnsi="Times New Roman" w:cs="Times New Roman"/>
          <w:sz w:val="28"/>
          <w:szCs w:val="28"/>
        </w:rPr>
        <w:t xml:space="preserve"> </w:t>
      </w:r>
      <w:r w:rsidR="00F02DE6" w:rsidRPr="005D418D">
        <w:rPr>
          <w:rFonts w:ascii="Times New Roman" w:hAnsi="Times New Roman" w:cs="Times New Roman"/>
          <w:sz w:val="28"/>
          <w:szCs w:val="28"/>
        </w:rPr>
        <w:t>event</w:t>
      </w:r>
      <w:r w:rsidR="005D418D" w:rsidRPr="005D418D">
        <w:rPr>
          <w:rFonts w:ascii="Times New Roman" w:hAnsi="Times New Roman" w:cs="Times New Roman"/>
          <w:sz w:val="28"/>
          <w:szCs w:val="28"/>
        </w:rPr>
        <w:t>,</w:t>
      </w:r>
      <w:r w:rsidRPr="006D0A5E">
        <w:rPr>
          <w:rFonts w:ascii="Times New Roman" w:hAnsi="Times New Roman" w:cs="Times New Roman"/>
          <w:sz w:val="28"/>
          <w:szCs w:val="28"/>
        </w:rPr>
        <w:t xml:space="preserve"> where groundbreaking ideas take centre stage and the future begins to unfold.</w:t>
      </w:r>
    </w:p>
    <w:p w14:paraId="35734A3B" w14:textId="77777777" w:rsidR="006D0A5E" w:rsidRDefault="006D0A5E" w:rsidP="006D0A5E">
      <w:pPr>
        <w:pStyle w:val="ListParagraph"/>
        <w:ind w:left="1080"/>
        <w:jc w:val="both"/>
        <w:rPr>
          <w:rFonts w:ascii="Times New Roman" w:hAnsi="Times New Roman" w:cs="Times New Roman"/>
          <w:sz w:val="28"/>
          <w:szCs w:val="28"/>
        </w:rPr>
      </w:pPr>
    </w:p>
    <w:p w14:paraId="745D41FF" w14:textId="488D1121" w:rsidR="006D0A5E" w:rsidRPr="00D22AD0" w:rsidRDefault="006D0A5E" w:rsidP="006D0A5E">
      <w:pPr>
        <w:pStyle w:val="ListParagraph"/>
        <w:numPr>
          <w:ilvl w:val="0"/>
          <w:numId w:val="3"/>
        </w:numPr>
        <w:jc w:val="both"/>
        <w:rPr>
          <w:rFonts w:ascii="Times New Roman" w:hAnsi="Times New Roman" w:cs="Times New Roman"/>
          <w:b/>
          <w:bCs/>
          <w:sz w:val="28"/>
          <w:szCs w:val="28"/>
        </w:rPr>
      </w:pPr>
      <w:r w:rsidRPr="00D22AD0">
        <w:rPr>
          <w:rFonts w:ascii="Times New Roman" w:hAnsi="Times New Roman" w:cs="Times New Roman"/>
          <w:b/>
          <w:bCs/>
          <w:sz w:val="28"/>
          <w:szCs w:val="28"/>
        </w:rPr>
        <w:t>Mentor’s Talk</w:t>
      </w:r>
    </w:p>
    <w:p w14:paraId="5E06A65A" w14:textId="03CD9B2C" w:rsidR="006D0A5E" w:rsidRDefault="006D0A5E" w:rsidP="006D0A5E">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w:t>
      </w:r>
      <w:r w:rsidRPr="006D0A5E">
        <w:rPr>
          <w:rFonts w:ascii="Times New Roman" w:hAnsi="Times New Roman" w:cs="Times New Roman"/>
          <w:sz w:val="28"/>
          <w:szCs w:val="28"/>
        </w:rPr>
        <w:t>Mentor's Talk" is an event designed to provide guidance, support, and inspiration to individuals seeking mentorship and professional development. In this event, seasoned mentors from various fields share their knowledge, experiences, and insights with mentees, offering valuable advice and perspectives to help them navigate their personal and professional journeys.</w:t>
      </w:r>
    </w:p>
    <w:p w14:paraId="38FB6B3E" w14:textId="1F782B8D" w:rsidR="006D0A5E" w:rsidRDefault="006D0A5E" w:rsidP="006D0A5E">
      <w:pPr>
        <w:pStyle w:val="ListParagraph"/>
        <w:ind w:left="1080"/>
        <w:jc w:val="both"/>
        <w:rPr>
          <w:rFonts w:ascii="Times New Roman" w:hAnsi="Times New Roman" w:cs="Times New Roman"/>
          <w:sz w:val="28"/>
          <w:szCs w:val="28"/>
        </w:rPr>
      </w:pPr>
      <w:r w:rsidRPr="006D0A5E">
        <w:rPr>
          <w:rFonts w:ascii="Times New Roman" w:hAnsi="Times New Roman" w:cs="Times New Roman"/>
          <w:sz w:val="28"/>
          <w:szCs w:val="28"/>
        </w:rPr>
        <w:t>The format of "Mentor's Talk" typically involves mentor-led presentations, panel discussions, or one-on-one mentoring sessions, where mentors share their stories, lessons learned, and strategies for success. These talks may cover a wide range of topics, including career development, leadership skills, goal setting, overcoming challenges, work-life balance, and personal growth.</w:t>
      </w:r>
    </w:p>
    <w:p w14:paraId="69BB434E" w14:textId="77777777" w:rsidR="006D0A5E" w:rsidRDefault="006D0A5E" w:rsidP="006D0A5E">
      <w:pPr>
        <w:pStyle w:val="ListParagraph"/>
        <w:ind w:left="1080"/>
        <w:jc w:val="both"/>
        <w:rPr>
          <w:rFonts w:ascii="Times New Roman" w:hAnsi="Times New Roman" w:cs="Times New Roman"/>
          <w:sz w:val="28"/>
          <w:szCs w:val="28"/>
        </w:rPr>
      </w:pPr>
    </w:p>
    <w:p w14:paraId="5AF51621" w14:textId="2786E781" w:rsidR="006D0A5E" w:rsidRPr="001000A8" w:rsidRDefault="006D0A5E" w:rsidP="006D0A5E">
      <w:pPr>
        <w:pStyle w:val="ListParagraph"/>
        <w:numPr>
          <w:ilvl w:val="0"/>
          <w:numId w:val="3"/>
        </w:numPr>
        <w:jc w:val="both"/>
        <w:rPr>
          <w:rFonts w:ascii="Times New Roman" w:hAnsi="Times New Roman" w:cs="Times New Roman"/>
          <w:b/>
          <w:bCs/>
          <w:sz w:val="28"/>
          <w:szCs w:val="28"/>
        </w:rPr>
      </w:pPr>
      <w:r w:rsidRPr="001000A8">
        <w:rPr>
          <w:rFonts w:ascii="Times New Roman" w:hAnsi="Times New Roman" w:cs="Times New Roman"/>
          <w:b/>
          <w:bCs/>
          <w:sz w:val="28"/>
          <w:szCs w:val="28"/>
        </w:rPr>
        <w:t>Women In Engineering (WIE)</w:t>
      </w:r>
    </w:p>
    <w:p w14:paraId="56F3E9A9" w14:textId="60F65E93" w:rsidR="001000A8" w:rsidRDefault="001000A8" w:rsidP="001000A8">
      <w:pPr>
        <w:pStyle w:val="ListParagraph"/>
        <w:ind w:left="1080"/>
        <w:jc w:val="both"/>
        <w:rPr>
          <w:rFonts w:ascii="Times New Roman" w:hAnsi="Times New Roman" w:cs="Times New Roman"/>
          <w:sz w:val="28"/>
          <w:szCs w:val="28"/>
        </w:rPr>
      </w:pPr>
      <w:r w:rsidRPr="001000A8">
        <w:rPr>
          <w:rFonts w:ascii="Times New Roman" w:hAnsi="Times New Roman" w:cs="Times New Roman"/>
          <w:sz w:val="28"/>
          <w:szCs w:val="28"/>
        </w:rPr>
        <w:t xml:space="preserve">"Women in Engineering" is an event dedicated to celebrating and empowering women in the field of engineering. It serves as a platform </w:t>
      </w:r>
      <w:r w:rsidRPr="001000A8">
        <w:rPr>
          <w:rFonts w:ascii="Times New Roman" w:hAnsi="Times New Roman" w:cs="Times New Roman"/>
          <w:sz w:val="28"/>
          <w:szCs w:val="28"/>
        </w:rPr>
        <w:lastRenderedPageBreak/>
        <w:t>to recognize the contributions of women engineers, highlight their achievements, and address the challenges they may face in their careers. This event aims to inspire and encourage women to pursue careers in engineering, promote diversity and inclusion within the engineering profession, and foster a supportive community where women can thrive and excel.</w:t>
      </w:r>
    </w:p>
    <w:p w14:paraId="5D062BB6" w14:textId="77777777" w:rsidR="001000A8" w:rsidRDefault="001000A8" w:rsidP="001000A8">
      <w:pPr>
        <w:pStyle w:val="ListParagraph"/>
        <w:ind w:left="1080"/>
        <w:jc w:val="both"/>
        <w:rPr>
          <w:rFonts w:ascii="Times New Roman" w:hAnsi="Times New Roman" w:cs="Times New Roman"/>
          <w:sz w:val="28"/>
          <w:szCs w:val="28"/>
        </w:rPr>
      </w:pPr>
    </w:p>
    <w:p w14:paraId="1D2E8990" w14:textId="56DD5432" w:rsidR="001000A8" w:rsidRPr="001000A8" w:rsidRDefault="001000A8" w:rsidP="001000A8">
      <w:pPr>
        <w:pStyle w:val="ListParagraph"/>
        <w:numPr>
          <w:ilvl w:val="0"/>
          <w:numId w:val="3"/>
        </w:numPr>
        <w:jc w:val="both"/>
        <w:rPr>
          <w:rFonts w:ascii="Times New Roman" w:hAnsi="Times New Roman" w:cs="Times New Roman"/>
          <w:b/>
          <w:bCs/>
          <w:sz w:val="28"/>
          <w:szCs w:val="28"/>
        </w:rPr>
      </w:pPr>
      <w:r w:rsidRPr="001000A8">
        <w:rPr>
          <w:rFonts w:ascii="Times New Roman" w:hAnsi="Times New Roman" w:cs="Times New Roman"/>
          <w:b/>
          <w:bCs/>
          <w:sz w:val="28"/>
          <w:szCs w:val="28"/>
        </w:rPr>
        <w:t>Young Professional (YP)</w:t>
      </w:r>
    </w:p>
    <w:p w14:paraId="3F628BFB" w14:textId="31A8DD51" w:rsidR="001000A8" w:rsidRDefault="001000A8" w:rsidP="001000A8">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T</w:t>
      </w:r>
      <w:r w:rsidRPr="001000A8">
        <w:rPr>
          <w:rFonts w:ascii="Times New Roman" w:hAnsi="Times New Roman" w:cs="Times New Roman"/>
          <w:sz w:val="28"/>
          <w:szCs w:val="28"/>
        </w:rPr>
        <w:t>he "Young Professional" event provides a platform for early-career individuals to gain practical advice, expand their professional networks, and access resources that can accelerate their career growth. By engaging with experienced professionals, sharing experiences with peers, and participating in interactive sessions, attendees are empowered to take ownership of their career development and make informed decisions about their professional future.</w:t>
      </w:r>
    </w:p>
    <w:p w14:paraId="31E6A9BE" w14:textId="77777777" w:rsidR="001000A8" w:rsidRPr="006D0A5E" w:rsidRDefault="001000A8" w:rsidP="001000A8">
      <w:pPr>
        <w:pStyle w:val="ListParagraph"/>
        <w:ind w:left="1080"/>
        <w:jc w:val="both"/>
        <w:rPr>
          <w:rFonts w:ascii="Times New Roman" w:hAnsi="Times New Roman" w:cs="Times New Roman"/>
          <w:sz w:val="28"/>
          <w:szCs w:val="28"/>
        </w:rPr>
      </w:pPr>
    </w:p>
    <w:p w14:paraId="3BA1748D" w14:textId="5D2598AD" w:rsidR="006D0A5E" w:rsidRDefault="001000A8" w:rsidP="001000A8">
      <w:pPr>
        <w:pStyle w:val="ListParagraph"/>
        <w:numPr>
          <w:ilvl w:val="0"/>
          <w:numId w:val="2"/>
        </w:numPr>
        <w:jc w:val="both"/>
        <w:rPr>
          <w:rFonts w:ascii="Times New Roman" w:hAnsi="Times New Roman" w:cs="Times New Roman"/>
          <w:b/>
          <w:bCs/>
          <w:sz w:val="28"/>
          <w:szCs w:val="28"/>
          <w:lang w:val="en-US"/>
        </w:rPr>
      </w:pPr>
      <w:r w:rsidRPr="0014356A">
        <w:rPr>
          <w:rFonts w:ascii="Times New Roman" w:hAnsi="Times New Roman" w:cs="Times New Roman"/>
          <w:b/>
          <w:bCs/>
          <w:sz w:val="28"/>
          <w:szCs w:val="28"/>
          <w:lang w:val="en-US"/>
        </w:rPr>
        <w:t>GENERAL</w:t>
      </w:r>
      <w:r w:rsidR="0039488E">
        <w:rPr>
          <w:rFonts w:ascii="Times New Roman" w:hAnsi="Times New Roman" w:cs="Times New Roman"/>
          <w:b/>
          <w:bCs/>
          <w:sz w:val="28"/>
          <w:szCs w:val="28"/>
          <w:lang w:val="en-US"/>
        </w:rPr>
        <w:t xml:space="preserve"> (Third Webpage Content)</w:t>
      </w:r>
    </w:p>
    <w:p w14:paraId="43DAF82A" w14:textId="72F166FF" w:rsidR="00D22AD0" w:rsidRDefault="00D22AD0"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Organizing Committee</w:t>
      </w:r>
    </w:p>
    <w:tbl>
      <w:tblPr>
        <w:tblStyle w:val="TableGrid"/>
        <w:tblW w:w="0" w:type="auto"/>
        <w:tblLook w:val="04A0" w:firstRow="1" w:lastRow="0" w:firstColumn="1" w:lastColumn="0" w:noHBand="0" w:noVBand="1"/>
      </w:tblPr>
      <w:tblGrid>
        <w:gridCol w:w="2769"/>
        <w:gridCol w:w="6473"/>
      </w:tblGrid>
      <w:tr w:rsidR="00C0236A" w:rsidRPr="00C0236A" w14:paraId="317E58FF" w14:textId="77777777" w:rsidTr="00B806C1">
        <w:tc>
          <w:tcPr>
            <w:tcW w:w="2775" w:type="dxa"/>
            <w:vAlign w:val="center"/>
          </w:tcPr>
          <w:p w14:paraId="543EB031" w14:textId="77777777" w:rsidR="00C0236A" w:rsidRPr="00C0236A" w:rsidRDefault="00C0236A" w:rsidP="00C0236A">
            <w:pPr>
              <w:pStyle w:val="ListParagraph"/>
              <w:spacing w:after="160" w:line="259" w:lineRule="auto"/>
              <w:ind w:left="1440"/>
              <w:jc w:val="both"/>
              <w:rPr>
                <w:rFonts w:ascii="Times New Roman" w:hAnsi="Times New Roman" w:cs="Times New Roman"/>
                <w:sz w:val="24"/>
                <w:szCs w:val="24"/>
                <w:lang w:val="en-US"/>
              </w:rPr>
            </w:pPr>
            <w:r w:rsidRPr="00C0236A">
              <w:rPr>
                <w:rFonts w:ascii="Times New Roman" w:hAnsi="Times New Roman" w:cs="Times New Roman"/>
                <w:sz w:val="24"/>
                <w:szCs w:val="24"/>
                <w:lang w:val="en-US"/>
              </w:rPr>
              <w:t>Positions</w:t>
            </w:r>
          </w:p>
        </w:tc>
        <w:tc>
          <w:tcPr>
            <w:tcW w:w="6575" w:type="dxa"/>
            <w:vAlign w:val="center"/>
          </w:tcPr>
          <w:p w14:paraId="03FA398C" w14:textId="77777777" w:rsidR="00C0236A" w:rsidRPr="00C0236A" w:rsidRDefault="00C0236A" w:rsidP="00C0236A">
            <w:pPr>
              <w:pStyle w:val="ListParagraph"/>
              <w:spacing w:after="160" w:line="259" w:lineRule="auto"/>
              <w:ind w:left="1440"/>
              <w:jc w:val="both"/>
              <w:rPr>
                <w:rFonts w:ascii="Times New Roman" w:hAnsi="Times New Roman" w:cs="Times New Roman"/>
                <w:sz w:val="24"/>
                <w:szCs w:val="24"/>
                <w:lang w:val="en-US"/>
              </w:rPr>
            </w:pPr>
            <w:r w:rsidRPr="00C0236A">
              <w:rPr>
                <w:rFonts w:ascii="Times New Roman" w:hAnsi="Times New Roman" w:cs="Times New Roman"/>
                <w:sz w:val="24"/>
                <w:szCs w:val="24"/>
                <w:lang w:val="en-US"/>
              </w:rPr>
              <w:t>Volunteer</w:t>
            </w:r>
          </w:p>
        </w:tc>
      </w:tr>
      <w:tr w:rsidR="00C0236A" w:rsidRPr="00C0236A" w14:paraId="53A50288" w14:textId="77777777" w:rsidTr="00B806C1">
        <w:tc>
          <w:tcPr>
            <w:tcW w:w="2775" w:type="dxa"/>
            <w:vAlign w:val="center"/>
          </w:tcPr>
          <w:p w14:paraId="5728FDC3"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Honorary Chairs</w:t>
            </w:r>
          </w:p>
        </w:tc>
        <w:tc>
          <w:tcPr>
            <w:tcW w:w="6575" w:type="dxa"/>
            <w:vAlign w:val="center"/>
          </w:tcPr>
          <w:p w14:paraId="5A9BF47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lang w:val="en-US"/>
              </w:rPr>
              <w:t>Dr. Shiv Mohan,</w:t>
            </w:r>
            <w:r w:rsidRPr="00C0236A">
              <w:rPr>
                <w:rFonts w:ascii="Times New Roman" w:hAnsi="Times New Roman" w:cs="Times New Roman"/>
                <w:sz w:val="24"/>
                <w:szCs w:val="24"/>
              </w:rPr>
              <w:t xml:space="preserve"> India GRSS Liaison </w:t>
            </w:r>
          </w:p>
          <w:p w14:paraId="2BFF204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Prakash Chauhan, Director, NRSC</w:t>
            </w:r>
          </w:p>
          <w:p w14:paraId="7586E8FC"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US"/>
              </w:rPr>
              <w:t>Dr. Sunil Kumar Singh, Director, NIO Goa</w:t>
            </w:r>
          </w:p>
        </w:tc>
      </w:tr>
      <w:tr w:rsidR="00C0236A" w:rsidRPr="00C0236A" w14:paraId="7A8B6BCD" w14:textId="77777777" w:rsidTr="00B806C1">
        <w:tc>
          <w:tcPr>
            <w:tcW w:w="2775" w:type="dxa"/>
            <w:vAlign w:val="center"/>
          </w:tcPr>
          <w:p w14:paraId="7C5F0653"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General Chairs</w:t>
            </w:r>
          </w:p>
        </w:tc>
        <w:tc>
          <w:tcPr>
            <w:tcW w:w="6575" w:type="dxa"/>
            <w:vAlign w:val="center"/>
          </w:tcPr>
          <w:p w14:paraId="6482A612"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GB"/>
              </w:rPr>
            </w:pPr>
            <w:r w:rsidRPr="00C0236A">
              <w:rPr>
                <w:rFonts w:ascii="Times New Roman" w:hAnsi="Times New Roman" w:cs="Times New Roman"/>
                <w:sz w:val="24"/>
                <w:szCs w:val="24"/>
                <w:lang w:val="en-GB"/>
              </w:rPr>
              <w:t>Prof. Dharmendra Singh, IIT Roorkee, Roorkee</w:t>
            </w:r>
          </w:p>
          <w:p w14:paraId="0329ED90"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GB"/>
              </w:rPr>
              <w:t>Prof. Gulab Singh, IIT Bombay, Mumbai</w:t>
            </w:r>
          </w:p>
        </w:tc>
      </w:tr>
      <w:tr w:rsidR="00C0236A" w:rsidRPr="00C0236A" w14:paraId="3B1C4170" w14:textId="77777777" w:rsidTr="00B806C1">
        <w:tc>
          <w:tcPr>
            <w:tcW w:w="2775" w:type="dxa"/>
            <w:vAlign w:val="center"/>
          </w:tcPr>
          <w:p w14:paraId="51B3840C"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Organizing Chairs</w:t>
            </w:r>
          </w:p>
        </w:tc>
        <w:tc>
          <w:tcPr>
            <w:tcW w:w="6575" w:type="dxa"/>
            <w:vAlign w:val="center"/>
          </w:tcPr>
          <w:p w14:paraId="6EDD926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Mousmi Chaurasia, MJCET Hyderabad</w:t>
            </w:r>
          </w:p>
          <w:p w14:paraId="454675A6" w14:textId="77777777" w:rsidR="00C0236A" w:rsidRPr="00C0236A" w:rsidRDefault="00C0236A" w:rsidP="00060554">
            <w:pPr>
              <w:pStyle w:val="ListParagraph"/>
              <w:spacing w:after="160" w:line="259" w:lineRule="auto"/>
              <w:ind w:left="534"/>
              <w:rPr>
                <w:rFonts w:ascii="Times New Roman" w:hAnsi="Times New Roman" w:cs="Times New Roman"/>
                <w:sz w:val="24"/>
                <w:szCs w:val="24"/>
                <w:lang w:val="en-US"/>
              </w:rPr>
            </w:pPr>
            <w:r w:rsidRPr="00C0236A">
              <w:rPr>
                <w:rFonts w:ascii="Times New Roman" w:hAnsi="Times New Roman" w:cs="Times New Roman"/>
                <w:sz w:val="24"/>
                <w:szCs w:val="24"/>
                <w:lang w:val="en-US"/>
              </w:rPr>
              <w:t>Prof. Varsha Turkar, VIT Mumbai</w:t>
            </w:r>
          </w:p>
        </w:tc>
      </w:tr>
      <w:tr w:rsidR="00C0236A" w:rsidRPr="00C0236A" w14:paraId="2BA1D667" w14:textId="77777777" w:rsidTr="00B806C1">
        <w:tc>
          <w:tcPr>
            <w:tcW w:w="2775" w:type="dxa"/>
            <w:vAlign w:val="center"/>
          </w:tcPr>
          <w:p w14:paraId="46074140"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Technical Program Committee Chairs</w:t>
            </w:r>
          </w:p>
        </w:tc>
        <w:tc>
          <w:tcPr>
            <w:tcW w:w="6575" w:type="dxa"/>
            <w:vAlign w:val="center"/>
          </w:tcPr>
          <w:p w14:paraId="1F5F0CBE"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lang w:val="en-GB"/>
              </w:rPr>
              <w:t>Dr. Atul Varma</w:t>
            </w:r>
            <w:r w:rsidRPr="00C0236A">
              <w:rPr>
                <w:rFonts w:ascii="Times New Roman" w:hAnsi="Times New Roman" w:cs="Times New Roman"/>
                <w:sz w:val="24"/>
                <w:szCs w:val="24"/>
              </w:rPr>
              <w:t>, SAC Ahmedabad</w:t>
            </w:r>
          </w:p>
          <w:p w14:paraId="1C789C5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Rama Rao Nidamanuri, IIST Trivandrum</w:t>
            </w:r>
          </w:p>
          <w:p w14:paraId="5A1325E6"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Triloki Pant, IIIT Prayagraj</w:t>
            </w:r>
          </w:p>
        </w:tc>
      </w:tr>
      <w:tr w:rsidR="00C0236A" w:rsidRPr="00C0236A" w14:paraId="552CE0AD" w14:textId="77777777" w:rsidTr="00B806C1">
        <w:tc>
          <w:tcPr>
            <w:tcW w:w="2775" w:type="dxa"/>
            <w:vAlign w:val="center"/>
          </w:tcPr>
          <w:p w14:paraId="7AAAEBD4"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lang w:val="en-US"/>
              </w:rPr>
              <w:t>Publication Chairs</w:t>
            </w:r>
          </w:p>
        </w:tc>
        <w:tc>
          <w:tcPr>
            <w:tcW w:w="6575" w:type="dxa"/>
            <w:vAlign w:val="center"/>
          </w:tcPr>
          <w:p w14:paraId="0A262FF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K. C. Tiwari, DTU Delhi </w:t>
            </w:r>
          </w:p>
          <w:p w14:paraId="760B95B5"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V. S. Rathore, BIT Mesra, Ranchi</w:t>
            </w:r>
          </w:p>
          <w:p w14:paraId="357B45A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Ajay Maurya, IIT Roorkee, Roorkee</w:t>
            </w:r>
          </w:p>
        </w:tc>
      </w:tr>
      <w:tr w:rsidR="00C0236A" w:rsidRPr="00C0236A" w14:paraId="1E1D29AB" w14:textId="77777777" w:rsidTr="00B806C1">
        <w:tc>
          <w:tcPr>
            <w:tcW w:w="2775" w:type="dxa"/>
            <w:vAlign w:val="center"/>
          </w:tcPr>
          <w:p w14:paraId="35B43D17"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rPr>
              <w:t>Exhibition Chairs</w:t>
            </w:r>
          </w:p>
        </w:tc>
        <w:tc>
          <w:tcPr>
            <w:tcW w:w="6575" w:type="dxa"/>
            <w:vAlign w:val="center"/>
          </w:tcPr>
          <w:p w14:paraId="5E9878F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Lt. Col. Gaganpreet Singh, Delhi</w:t>
            </w:r>
          </w:p>
          <w:p w14:paraId="1A648A5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Hari Sankar, IIRS Dehradun</w:t>
            </w:r>
          </w:p>
        </w:tc>
      </w:tr>
      <w:tr w:rsidR="00C0236A" w:rsidRPr="00C0236A" w14:paraId="0CF6A1DB" w14:textId="77777777" w:rsidTr="00B806C1">
        <w:trPr>
          <w:trHeight w:val="295"/>
        </w:trPr>
        <w:tc>
          <w:tcPr>
            <w:tcW w:w="2775" w:type="dxa"/>
            <w:vAlign w:val="center"/>
          </w:tcPr>
          <w:p w14:paraId="5FD43FB7"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Industry and Sponsorship Chairs</w:t>
            </w:r>
          </w:p>
        </w:tc>
        <w:tc>
          <w:tcPr>
            <w:tcW w:w="6575" w:type="dxa"/>
            <w:vAlign w:val="center"/>
          </w:tcPr>
          <w:p w14:paraId="6C9D2AF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Vijender Busi Reddy, ADRIN </w:t>
            </w:r>
          </w:p>
          <w:p w14:paraId="64863D9D"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Lt. Col. Gaganpreet Singh</w:t>
            </w:r>
          </w:p>
        </w:tc>
      </w:tr>
      <w:tr w:rsidR="00C0236A" w:rsidRPr="00C0236A" w14:paraId="5C241485" w14:textId="77777777" w:rsidTr="00B806C1">
        <w:trPr>
          <w:trHeight w:val="67"/>
        </w:trPr>
        <w:tc>
          <w:tcPr>
            <w:tcW w:w="2775" w:type="dxa"/>
            <w:vAlign w:val="center"/>
          </w:tcPr>
          <w:p w14:paraId="6CABFEA9"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Local Hospitality Chairs</w:t>
            </w:r>
          </w:p>
        </w:tc>
        <w:tc>
          <w:tcPr>
            <w:tcW w:w="6575" w:type="dxa"/>
            <w:vAlign w:val="center"/>
          </w:tcPr>
          <w:p w14:paraId="1D558AC3"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Mr. Yeshudas Muttu, DBCE Goa</w:t>
            </w:r>
          </w:p>
          <w:p w14:paraId="75B92DE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Ms. Mohini </w:t>
            </w:r>
            <w:r w:rsidRPr="00C0236A">
              <w:rPr>
                <w:rFonts w:ascii="Times New Roman" w:hAnsi="Times New Roman" w:cs="Times New Roman"/>
                <w:sz w:val="24"/>
                <w:szCs w:val="24"/>
              </w:rPr>
              <w:softHyphen/>
              <w:t>Naik, DBCE Goa</w:t>
            </w:r>
          </w:p>
        </w:tc>
      </w:tr>
      <w:tr w:rsidR="00C0236A" w:rsidRPr="00C0236A" w14:paraId="64D7BC40" w14:textId="77777777" w:rsidTr="00B806C1">
        <w:trPr>
          <w:trHeight w:val="461"/>
        </w:trPr>
        <w:tc>
          <w:tcPr>
            <w:tcW w:w="2775" w:type="dxa"/>
            <w:vAlign w:val="center"/>
          </w:tcPr>
          <w:p w14:paraId="6F342554"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lastRenderedPageBreak/>
              <w:t>Publicity and Website Chairs</w:t>
            </w:r>
          </w:p>
        </w:tc>
        <w:tc>
          <w:tcPr>
            <w:tcW w:w="6575" w:type="dxa"/>
            <w:vAlign w:val="center"/>
          </w:tcPr>
          <w:p w14:paraId="3E8900C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Prof. Abhilasha Mishra, MIT Chh. </w:t>
            </w:r>
            <w:r w:rsidRPr="00C0236A">
              <w:rPr>
                <w:rFonts w:ascii="Times New Roman" w:hAnsi="Times New Roman" w:cs="Times New Roman"/>
                <w:sz w:val="24"/>
                <w:szCs w:val="24"/>
                <w:lang w:val="en-GB"/>
              </w:rPr>
              <w:t>Sambhajinagar</w:t>
            </w:r>
          </w:p>
          <w:p w14:paraId="28EE9BB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Shyam Lal, Chair (Elect-2024), GRSS Bangalore Chapter</w:t>
            </w:r>
          </w:p>
        </w:tc>
      </w:tr>
      <w:tr w:rsidR="00C0236A" w:rsidRPr="00C0236A" w14:paraId="1A5500AB" w14:textId="77777777" w:rsidTr="00B806C1">
        <w:tc>
          <w:tcPr>
            <w:tcW w:w="2775" w:type="dxa"/>
            <w:vAlign w:val="center"/>
          </w:tcPr>
          <w:p w14:paraId="435DD31E"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WIE Chairs</w:t>
            </w:r>
          </w:p>
        </w:tc>
        <w:tc>
          <w:tcPr>
            <w:tcW w:w="6575" w:type="dxa"/>
            <w:vAlign w:val="center"/>
          </w:tcPr>
          <w:p w14:paraId="0179070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Mugdha Apte, APSIT</w:t>
            </w:r>
          </w:p>
          <w:p w14:paraId="1B0E9ACA"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Alka Singh, AV Vidyapeetham</w:t>
            </w:r>
          </w:p>
        </w:tc>
      </w:tr>
      <w:tr w:rsidR="00C0236A" w:rsidRPr="00C0236A" w14:paraId="739D5B14" w14:textId="77777777" w:rsidTr="00B806C1">
        <w:tc>
          <w:tcPr>
            <w:tcW w:w="2775" w:type="dxa"/>
            <w:vAlign w:val="center"/>
          </w:tcPr>
          <w:p w14:paraId="4A075176"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Finance Chair</w:t>
            </w:r>
          </w:p>
        </w:tc>
        <w:tc>
          <w:tcPr>
            <w:tcW w:w="6575" w:type="dxa"/>
            <w:vAlign w:val="center"/>
          </w:tcPr>
          <w:p w14:paraId="15CCF9F1"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Priyanka, SNU Ranchi/IIT Roorkee </w:t>
            </w:r>
          </w:p>
        </w:tc>
      </w:tr>
      <w:tr w:rsidR="00C0236A" w:rsidRPr="00C0236A" w14:paraId="2EF7184A" w14:textId="77777777" w:rsidTr="00B806C1">
        <w:tc>
          <w:tcPr>
            <w:tcW w:w="2775" w:type="dxa"/>
            <w:vAlign w:val="center"/>
          </w:tcPr>
          <w:p w14:paraId="76BC07DF"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YP Event Chairs</w:t>
            </w:r>
          </w:p>
          <w:p w14:paraId="2686EEB9"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p>
        </w:tc>
        <w:tc>
          <w:tcPr>
            <w:tcW w:w="6575" w:type="dxa"/>
            <w:vAlign w:val="center"/>
          </w:tcPr>
          <w:p w14:paraId="2180FAA9"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Surendar M., VIT, Vellore</w:t>
            </w:r>
          </w:p>
          <w:p w14:paraId="6C1CFBDC"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 xml:space="preserve">Dr. Bala Raju Nela, IIT Bombay </w:t>
            </w:r>
          </w:p>
        </w:tc>
      </w:tr>
      <w:tr w:rsidR="00C0236A" w:rsidRPr="00C0236A" w14:paraId="3FBEDCF7" w14:textId="77777777" w:rsidTr="00B806C1">
        <w:tc>
          <w:tcPr>
            <w:tcW w:w="2775" w:type="dxa"/>
            <w:vAlign w:val="center"/>
          </w:tcPr>
          <w:p w14:paraId="586BA1FA"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Invited Session Chairs</w:t>
            </w:r>
          </w:p>
        </w:tc>
        <w:tc>
          <w:tcPr>
            <w:tcW w:w="6575" w:type="dxa"/>
            <w:vAlign w:val="center"/>
          </w:tcPr>
          <w:p w14:paraId="3431DE85"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Deepak Mishra, Chair, GRSS Kerala Chapter</w:t>
            </w:r>
          </w:p>
          <w:p w14:paraId="783260F7"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Vijay Kumar, VIT, Vellore</w:t>
            </w:r>
          </w:p>
        </w:tc>
      </w:tr>
      <w:tr w:rsidR="00C0236A" w:rsidRPr="00C0236A" w14:paraId="746BF0FB" w14:textId="77777777" w:rsidTr="00B806C1">
        <w:tc>
          <w:tcPr>
            <w:tcW w:w="2775" w:type="dxa"/>
            <w:vAlign w:val="center"/>
          </w:tcPr>
          <w:p w14:paraId="182FC5AD"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Tutorial Chairs</w:t>
            </w:r>
          </w:p>
        </w:tc>
        <w:tc>
          <w:tcPr>
            <w:tcW w:w="6575" w:type="dxa"/>
            <w:vAlign w:val="center"/>
          </w:tcPr>
          <w:p w14:paraId="7BBF3E6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Anup Kumar Das, SAC Ahmedabad</w:t>
            </w:r>
          </w:p>
          <w:p w14:paraId="72CB1830"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Smita Nirkhi, GHRIET Nagpur</w:t>
            </w:r>
          </w:p>
        </w:tc>
      </w:tr>
      <w:tr w:rsidR="00C0236A" w:rsidRPr="00C0236A" w14:paraId="791715B6" w14:textId="77777777" w:rsidTr="00B806C1">
        <w:tc>
          <w:tcPr>
            <w:tcW w:w="2775" w:type="dxa"/>
            <w:vAlign w:val="center"/>
          </w:tcPr>
          <w:p w14:paraId="6C08BDA6" w14:textId="77777777" w:rsidR="00C0236A" w:rsidRPr="00C0236A" w:rsidRDefault="00C0236A" w:rsidP="00060554">
            <w:pPr>
              <w:pStyle w:val="ListParagraph"/>
              <w:spacing w:after="160" w:line="259" w:lineRule="auto"/>
              <w:ind w:left="318"/>
              <w:rPr>
                <w:rFonts w:ascii="Times New Roman" w:hAnsi="Times New Roman" w:cs="Times New Roman"/>
                <w:sz w:val="24"/>
                <w:szCs w:val="24"/>
                <w:lang w:val="en-US"/>
              </w:rPr>
            </w:pPr>
            <w:r w:rsidRPr="00C0236A">
              <w:rPr>
                <w:rFonts w:ascii="Times New Roman" w:hAnsi="Times New Roman" w:cs="Times New Roman"/>
                <w:sz w:val="24"/>
                <w:szCs w:val="24"/>
                <w:lang w:val="en-US"/>
              </w:rPr>
              <w:t>Logistics Chairs</w:t>
            </w:r>
          </w:p>
        </w:tc>
        <w:tc>
          <w:tcPr>
            <w:tcW w:w="6575" w:type="dxa"/>
            <w:vAlign w:val="center"/>
          </w:tcPr>
          <w:p w14:paraId="26607BD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Akhil Masurkar, VIT Mumbai</w:t>
            </w:r>
          </w:p>
          <w:p w14:paraId="5E7CE982"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Dr. Rishikesh Kulkarni, SIT Pune</w:t>
            </w:r>
          </w:p>
        </w:tc>
      </w:tr>
      <w:tr w:rsidR="00C0236A" w:rsidRPr="00C0236A" w14:paraId="197026A1" w14:textId="77777777" w:rsidTr="00B806C1">
        <w:trPr>
          <w:trHeight w:val="361"/>
        </w:trPr>
        <w:tc>
          <w:tcPr>
            <w:tcW w:w="2775" w:type="dxa"/>
            <w:vAlign w:val="center"/>
          </w:tcPr>
          <w:p w14:paraId="05A8E021" w14:textId="77777777" w:rsidR="00C0236A" w:rsidRPr="00C0236A" w:rsidRDefault="00C0236A" w:rsidP="00060554">
            <w:pPr>
              <w:pStyle w:val="ListParagraph"/>
              <w:spacing w:after="160" w:line="259" w:lineRule="auto"/>
              <w:ind w:left="318"/>
              <w:rPr>
                <w:rFonts w:ascii="Times New Roman" w:hAnsi="Times New Roman" w:cs="Times New Roman"/>
                <w:sz w:val="24"/>
                <w:szCs w:val="24"/>
              </w:rPr>
            </w:pPr>
            <w:r w:rsidRPr="00C0236A">
              <w:rPr>
                <w:rFonts w:ascii="Times New Roman" w:hAnsi="Times New Roman" w:cs="Times New Roman"/>
                <w:sz w:val="24"/>
                <w:szCs w:val="24"/>
              </w:rPr>
              <w:t>Social Media Chairs</w:t>
            </w:r>
          </w:p>
        </w:tc>
        <w:tc>
          <w:tcPr>
            <w:tcW w:w="6575" w:type="dxa"/>
            <w:vAlign w:val="center"/>
          </w:tcPr>
          <w:p w14:paraId="3AAB12F4"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Praveen Wankhede,</w:t>
            </w:r>
            <w:r w:rsidRPr="00C0236A">
              <w:rPr>
                <w:rFonts w:ascii="Times New Roman" w:hAnsi="Times New Roman" w:cs="Times New Roman"/>
                <w:sz w:val="24"/>
                <w:szCs w:val="24"/>
                <w:lang w:val="en-US"/>
              </w:rPr>
              <w:t xml:space="preserve"> SSGMCE</w:t>
            </w:r>
          </w:p>
          <w:p w14:paraId="5002E09F" w14:textId="77777777" w:rsidR="00C0236A" w:rsidRPr="00C0236A" w:rsidRDefault="00C0236A" w:rsidP="00060554">
            <w:pPr>
              <w:pStyle w:val="ListParagraph"/>
              <w:spacing w:after="160" w:line="259" w:lineRule="auto"/>
              <w:ind w:left="534"/>
              <w:rPr>
                <w:rFonts w:ascii="Times New Roman" w:hAnsi="Times New Roman" w:cs="Times New Roman"/>
                <w:sz w:val="24"/>
                <w:szCs w:val="24"/>
              </w:rPr>
            </w:pPr>
            <w:r w:rsidRPr="00C0236A">
              <w:rPr>
                <w:rFonts w:ascii="Times New Roman" w:hAnsi="Times New Roman" w:cs="Times New Roman"/>
                <w:sz w:val="24"/>
                <w:szCs w:val="24"/>
              </w:rPr>
              <w:t>Prof. Baleasaheb Agarkar, SCOE</w:t>
            </w:r>
          </w:p>
        </w:tc>
      </w:tr>
    </w:tbl>
    <w:p w14:paraId="143A8A8D" w14:textId="77777777" w:rsidR="00C0236A" w:rsidRDefault="00C0236A" w:rsidP="00C0236A">
      <w:pPr>
        <w:pStyle w:val="ListParagraph"/>
        <w:ind w:left="1440"/>
        <w:jc w:val="both"/>
        <w:rPr>
          <w:rFonts w:ascii="Times New Roman" w:hAnsi="Times New Roman" w:cs="Times New Roman"/>
          <w:b/>
          <w:bCs/>
          <w:sz w:val="28"/>
          <w:szCs w:val="28"/>
          <w:lang w:val="en-US"/>
        </w:rPr>
      </w:pPr>
    </w:p>
    <w:p w14:paraId="403EE7EC" w14:textId="5447F6DC" w:rsidR="0076037A" w:rsidRDefault="0076037A"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Technical Program </w:t>
      </w:r>
      <w:r w:rsidR="00CB30C9">
        <w:rPr>
          <w:rFonts w:ascii="Times New Roman" w:hAnsi="Times New Roman" w:cs="Times New Roman"/>
          <w:b/>
          <w:bCs/>
          <w:sz w:val="28"/>
          <w:szCs w:val="28"/>
          <w:lang w:val="en-US"/>
        </w:rPr>
        <w:t>Committee</w:t>
      </w:r>
    </w:p>
    <w:p w14:paraId="77BEEA6E" w14:textId="77777777" w:rsidR="00060554" w:rsidRDefault="00060554" w:rsidP="00060554">
      <w:pPr>
        <w:spacing w:line="276" w:lineRule="auto"/>
        <w:rPr>
          <w:rFonts w:ascii="Times New Roman" w:hAnsi="Times New Roman"/>
          <w:i/>
          <w:iCs/>
          <w:sz w:val="24"/>
          <w:szCs w:val="24"/>
        </w:rPr>
      </w:pPr>
      <w:r w:rsidRPr="00DB2488">
        <w:rPr>
          <w:rFonts w:ascii="Times New Roman" w:hAnsi="Times New Roman"/>
          <w:b/>
          <w:bCs/>
          <w:sz w:val="24"/>
          <w:szCs w:val="24"/>
        </w:rPr>
        <w:t>Dr. Paul Rosen</w:t>
      </w:r>
      <w:r w:rsidRPr="00DB2488">
        <w:rPr>
          <w:rFonts w:ascii="Times New Roman" w:hAnsi="Times New Roman"/>
          <w:sz w:val="24"/>
          <w:szCs w:val="24"/>
        </w:rPr>
        <w:t xml:space="preserve"> </w:t>
      </w:r>
      <w:r w:rsidRPr="00DB2488">
        <w:rPr>
          <w:rFonts w:ascii="Times New Roman" w:hAnsi="Times New Roman"/>
          <w:i/>
          <w:iCs/>
          <w:sz w:val="24"/>
          <w:szCs w:val="24"/>
        </w:rPr>
        <w:t>(JPL, USA)</w:t>
      </w:r>
    </w:p>
    <w:p w14:paraId="723467D5" w14:textId="77777777" w:rsidR="00060554" w:rsidRPr="00351675" w:rsidRDefault="00060554" w:rsidP="00060554">
      <w:pPr>
        <w:spacing w:line="276" w:lineRule="auto"/>
        <w:rPr>
          <w:rFonts w:ascii="Times New Roman" w:hAnsi="Times New Roman"/>
          <w:b/>
          <w:bCs/>
          <w:sz w:val="24"/>
          <w:szCs w:val="24"/>
        </w:rPr>
      </w:pPr>
      <w:r w:rsidRPr="008F2118">
        <w:rPr>
          <w:rFonts w:ascii="Times New Roman" w:hAnsi="Times New Roman"/>
          <w:b/>
          <w:bCs/>
          <w:sz w:val="24"/>
          <w:szCs w:val="24"/>
        </w:rPr>
        <w:t>Dr. Raj Kumar</w:t>
      </w:r>
      <w:r w:rsidRPr="00351675">
        <w:rPr>
          <w:rFonts w:ascii="Times New Roman" w:hAnsi="Times New Roman"/>
          <w:b/>
          <w:bCs/>
          <w:i/>
          <w:iCs/>
          <w:sz w:val="24"/>
          <w:szCs w:val="24"/>
        </w:rPr>
        <w:t xml:space="preserve"> </w:t>
      </w:r>
      <w:r w:rsidRPr="00351675">
        <w:rPr>
          <w:rFonts w:ascii="Times New Roman" w:hAnsi="Times New Roman"/>
          <w:i/>
          <w:iCs/>
          <w:sz w:val="24"/>
          <w:szCs w:val="24"/>
        </w:rPr>
        <w:t>(SAC, ISRO)</w:t>
      </w:r>
    </w:p>
    <w:p w14:paraId="5F80498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Werner Wiesbeck </w:t>
      </w:r>
      <w:r w:rsidRPr="00DB2488">
        <w:rPr>
          <w:rFonts w:ascii="Times New Roman" w:hAnsi="Times New Roman"/>
          <w:i/>
          <w:iCs/>
          <w:sz w:val="24"/>
          <w:szCs w:val="24"/>
        </w:rPr>
        <w:t>(</w:t>
      </w:r>
      <w:r w:rsidRPr="00DB2488">
        <w:rPr>
          <w:rFonts w:ascii="Times New Roman" w:hAnsi="Times New Roman"/>
          <w:i/>
          <w:iCs/>
          <w:sz w:val="24"/>
          <w:szCs w:val="24"/>
          <w:lang w:val="en-US"/>
        </w:rPr>
        <w:t>Karlsruher Institut für Technologie)</w:t>
      </w:r>
    </w:p>
    <w:p w14:paraId="57923A61"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Albert Morera </w:t>
      </w:r>
      <w:r w:rsidRPr="00DB2488">
        <w:rPr>
          <w:rFonts w:ascii="Times New Roman" w:hAnsi="Times New Roman"/>
          <w:b/>
          <w:bCs/>
          <w:i/>
          <w:iCs/>
          <w:sz w:val="24"/>
          <w:szCs w:val="24"/>
        </w:rPr>
        <w:t>(</w:t>
      </w:r>
      <w:r w:rsidRPr="00DB2488">
        <w:rPr>
          <w:rFonts w:ascii="Times New Roman" w:hAnsi="Times New Roman"/>
          <w:i/>
          <w:iCs/>
          <w:sz w:val="24"/>
          <w:szCs w:val="24"/>
        </w:rPr>
        <w:t>DLR</w:t>
      </w:r>
      <w:r w:rsidRPr="00DB2488">
        <w:rPr>
          <w:rFonts w:ascii="Times New Roman" w:hAnsi="Times New Roman"/>
          <w:b/>
          <w:bCs/>
          <w:i/>
          <w:iCs/>
          <w:sz w:val="24"/>
          <w:szCs w:val="24"/>
        </w:rPr>
        <w:t>)</w:t>
      </w:r>
    </w:p>
    <w:p w14:paraId="1FD66FC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K. P. Singh </w:t>
      </w:r>
      <w:r w:rsidRPr="00DB2488">
        <w:rPr>
          <w:rFonts w:ascii="Times New Roman" w:hAnsi="Times New Roman"/>
          <w:i/>
          <w:iCs/>
          <w:sz w:val="24"/>
          <w:szCs w:val="24"/>
        </w:rPr>
        <w:t>(Former Director IIT-BHU)</w:t>
      </w:r>
    </w:p>
    <w:p w14:paraId="008A3B2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P. C. Pandey </w:t>
      </w:r>
      <w:r w:rsidRPr="00DB2488">
        <w:rPr>
          <w:rFonts w:ascii="Times New Roman" w:hAnsi="Times New Roman"/>
          <w:i/>
          <w:iCs/>
          <w:sz w:val="24"/>
          <w:szCs w:val="24"/>
        </w:rPr>
        <w:t>(Former Director NCPOR)</w:t>
      </w:r>
    </w:p>
    <w:p w14:paraId="520ADF57"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Yoshio Yamaguchi </w:t>
      </w:r>
      <w:r w:rsidRPr="00DB2488">
        <w:rPr>
          <w:rFonts w:ascii="Times New Roman" w:hAnsi="Times New Roman"/>
          <w:i/>
          <w:iCs/>
          <w:sz w:val="24"/>
          <w:szCs w:val="24"/>
        </w:rPr>
        <w:t xml:space="preserve">(Niigata University) </w:t>
      </w:r>
    </w:p>
    <w:p w14:paraId="0626E699"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H. Kobayashi </w:t>
      </w:r>
      <w:r w:rsidRPr="00DB2488">
        <w:rPr>
          <w:rFonts w:ascii="Times New Roman" w:hAnsi="Times New Roman"/>
          <w:i/>
          <w:iCs/>
          <w:sz w:val="24"/>
          <w:szCs w:val="24"/>
        </w:rPr>
        <w:t>(Osaka IT)</w:t>
      </w:r>
    </w:p>
    <w:p w14:paraId="1D69404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Deepak Mishra </w:t>
      </w:r>
      <w:r w:rsidRPr="00DB2488">
        <w:rPr>
          <w:rFonts w:ascii="Times New Roman" w:hAnsi="Times New Roman"/>
          <w:i/>
          <w:iCs/>
          <w:sz w:val="24"/>
          <w:szCs w:val="24"/>
        </w:rPr>
        <w:t>(UGA)</w:t>
      </w:r>
    </w:p>
    <w:p w14:paraId="69D4466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Venkataraman Lakshmi </w:t>
      </w:r>
      <w:r w:rsidRPr="00DB2488">
        <w:rPr>
          <w:rFonts w:ascii="Times New Roman" w:hAnsi="Times New Roman"/>
          <w:i/>
          <w:iCs/>
          <w:sz w:val="24"/>
          <w:szCs w:val="24"/>
        </w:rPr>
        <w:t>(University of Virginia, USA)</w:t>
      </w:r>
    </w:p>
    <w:p w14:paraId="0F9CB58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Jasmeet Judge </w:t>
      </w:r>
      <w:r w:rsidRPr="00DB2488">
        <w:rPr>
          <w:rFonts w:ascii="Times New Roman" w:hAnsi="Times New Roman"/>
          <w:i/>
          <w:iCs/>
          <w:sz w:val="24"/>
          <w:szCs w:val="24"/>
        </w:rPr>
        <w:t>(University of Florida, USA)</w:t>
      </w:r>
    </w:p>
    <w:p w14:paraId="09EBED88"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Yahia Hussein (</w:t>
      </w:r>
      <w:r w:rsidRPr="00DB2488">
        <w:rPr>
          <w:rFonts w:ascii="Times New Roman" w:hAnsi="Times New Roman"/>
          <w:i/>
          <w:iCs/>
          <w:sz w:val="24"/>
          <w:szCs w:val="24"/>
        </w:rPr>
        <w:t>INRIA France)</w:t>
      </w:r>
    </w:p>
    <w:p w14:paraId="3B0441D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Margaret Simoes </w:t>
      </w:r>
      <w:r w:rsidRPr="00DB2488">
        <w:rPr>
          <w:rFonts w:ascii="Times New Roman" w:hAnsi="Times New Roman"/>
          <w:i/>
          <w:iCs/>
          <w:sz w:val="24"/>
          <w:szCs w:val="24"/>
        </w:rPr>
        <w:t>(Brazil)</w:t>
      </w:r>
    </w:p>
    <w:p w14:paraId="2D5DA66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Anjali Awasthi </w:t>
      </w:r>
      <w:r w:rsidRPr="00DB2488">
        <w:rPr>
          <w:rFonts w:ascii="Times New Roman" w:hAnsi="Times New Roman"/>
          <w:i/>
          <w:iCs/>
          <w:sz w:val="24"/>
          <w:szCs w:val="24"/>
        </w:rPr>
        <w:t>(Cornoll Univ. Canada)</w:t>
      </w:r>
    </w:p>
    <w:p w14:paraId="7CC4743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Jian Yang </w:t>
      </w:r>
      <w:r w:rsidRPr="00DB2488">
        <w:rPr>
          <w:rFonts w:ascii="Times New Roman" w:hAnsi="Times New Roman"/>
          <w:i/>
          <w:iCs/>
          <w:sz w:val="24"/>
          <w:szCs w:val="24"/>
        </w:rPr>
        <w:t>(Tshingua Univ., China)</w:t>
      </w:r>
    </w:p>
    <w:p w14:paraId="17AC06F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lastRenderedPageBreak/>
        <w:t xml:space="preserve">Prof. Wu Fung </w:t>
      </w:r>
      <w:r w:rsidRPr="00DB2488">
        <w:rPr>
          <w:rFonts w:ascii="Times New Roman" w:hAnsi="Times New Roman"/>
          <w:i/>
          <w:iCs/>
          <w:sz w:val="24"/>
          <w:szCs w:val="24"/>
        </w:rPr>
        <w:t>(CAS, China)</w:t>
      </w:r>
    </w:p>
    <w:p w14:paraId="3D937A82"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Manoj Arora </w:t>
      </w:r>
      <w:r w:rsidRPr="00DB2488">
        <w:rPr>
          <w:rFonts w:ascii="Times New Roman" w:hAnsi="Times New Roman"/>
          <w:i/>
          <w:iCs/>
          <w:sz w:val="24"/>
          <w:szCs w:val="24"/>
        </w:rPr>
        <w:t>(VC, SRM)</w:t>
      </w:r>
    </w:p>
    <w:p w14:paraId="5DCFAC1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Abhilash Chandel </w:t>
      </w:r>
      <w:r w:rsidRPr="00DB2488">
        <w:rPr>
          <w:rFonts w:ascii="Times New Roman" w:hAnsi="Times New Roman"/>
          <w:i/>
          <w:iCs/>
          <w:sz w:val="24"/>
          <w:szCs w:val="24"/>
        </w:rPr>
        <w:t>(</w:t>
      </w:r>
      <w:r w:rsidRPr="00DB2488">
        <w:rPr>
          <w:rFonts w:ascii="Times New Roman" w:hAnsi="Times New Roman"/>
          <w:i/>
          <w:iCs/>
          <w:sz w:val="24"/>
          <w:szCs w:val="24"/>
          <w:lang w:val="en-US"/>
        </w:rPr>
        <w:t>Washington State University)</w:t>
      </w:r>
    </w:p>
    <w:p w14:paraId="0309A030" w14:textId="77777777" w:rsidR="00060554" w:rsidRPr="00DB2488" w:rsidRDefault="00060554" w:rsidP="00060554">
      <w:pPr>
        <w:spacing w:line="276" w:lineRule="auto"/>
        <w:rPr>
          <w:rFonts w:ascii="Times New Roman" w:hAnsi="Times New Roman"/>
          <w:i/>
          <w:iCs/>
          <w:sz w:val="24"/>
          <w:szCs w:val="24"/>
        </w:rPr>
      </w:pPr>
      <w:r w:rsidRPr="00DB2488">
        <w:rPr>
          <w:rFonts w:ascii="Times New Roman" w:hAnsi="Times New Roman"/>
          <w:b/>
          <w:bCs/>
          <w:sz w:val="24"/>
          <w:szCs w:val="24"/>
        </w:rPr>
        <w:t xml:space="preserve">Prof. Jaya Nair </w:t>
      </w:r>
      <w:r w:rsidRPr="00DB2488">
        <w:rPr>
          <w:rFonts w:ascii="Times New Roman" w:hAnsi="Times New Roman"/>
          <w:i/>
          <w:iCs/>
          <w:sz w:val="24"/>
          <w:szCs w:val="24"/>
        </w:rPr>
        <w:t>(IIIT, Bangalore)</w:t>
      </w:r>
    </w:p>
    <w:p w14:paraId="2352FCE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B.S. Dayasagar </w:t>
      </w:r>
      <w:r w:rsidRPr="00DB2488">
        <w:rPr>
          <w:rFonts w:ascii="Times New Roman" w:hAnsi="Times New Roman"/>
          <w:i/>
          <w:iCs/>
          <w:sz w:val="24"/>
          <w:szCs w:val="24"/>
        </w:rPr>
        <w:t>(Director, ISI, Bangalore)</w:t>
      </w:r>
    </w:p>
    <w:p w14:paraId="41BCC485"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Ashish Ghosh </w:t>
      </w:r>
      <w:r w:rsidRPr="00DB2488">
        <w:rPr>
          <w:rFonts w:ascii="Times New Roman" w:hAnsi="Times New Roman"/>
          <w:i/>
          <w:iCs/>
          <w:sz w:val="24"/>
          <w:szCs w:val="24"/>
        </w:rPr>
        <w:t>(ISI, West Bengal)</w:t>
      </w:r>
    </w:p>
    <w:p w14:paraId="01CBFF4E"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Animesh Maitra </w:t>
      </w:r>
      <w:r w:rsidRPr="00DB2488">
        <w:rPr>
          <w:rFonts w:ascii="Times New Roman" w:hAnsi="Times New Roman"/>
          <w:i/>
          <w:iCs/>
          <w:sz w:val="24"/>
          <w:szCs w:val="24"/>
        </w:rPr>
        <w:t>(</w:t>
      </w:r>
      <w:r w:rsidRPr="00DB2488">
        <w:rPr>
          <w:rFonts w:ascii="Times New Roman" w:hAnsi="Times New Roman"/>
          <w:i/>
          <w:iCs/>
          <w:sz w:val="24"/>
          <w:szCs w:val="24"/>
          <w:lang w:val="en-US"/>
        </w:rPr>
        <w:t>University of Calcutta)</w:t>
      </w:r>
    </w:p>
    <w:p w14:paraId="0A0E16C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T. N. Singh </w:t>
      </w:r>
      <w:r w:rsidRPr="00DB2488">
        <w:rPr>
          <w:rFonts w:ascii="Times New Roman" w:hAnsi="Times New Roman"/>
          <w:i/>
          <w:iCs/>
          <w:sz w:val="24"/>
          <w:szCs w:val="24"/>
        </w:rPr>
        <w:t>(</w:t>
      </w:r>
      <w:r w:rsidRPr="00DB2488">
        <w:rPr>
          <w:rFonts w:ascii="Times New Roman" w:hAnsi="Times New Roman"/>
          <w:sz w:val="24"/>
          <w:szCs w:val="24"/>
        </w:rPr>
        <w:t>Director,</w:t>
      </w:r>
      <w:r w:rsidRPr="00DB2488">
        <w:rPr>
          <w:rFonts w:ascii="Times New Roman" w:hAnsi="Times New Roman"/>
          <w:b/>
          <w:bCs/>
          <w:sz w:val="24"/>
          <w:szCs w:val="24"/>
        </w:rPr>
        <w:t xml:space="preserve"> </w:t>
      </w:r>
      <w:r w:rsidRPr="00DB2488">
        <w:rPr>
          <w:rFonts w:ascii="Times New Roman" w:hAnsi="Times New Roman"/>
          <w:i/>
          <w:iCs/>
          <w:sz w:val="24"/>
          <w:szCs w:val="24"/>
        </w:rPr>
        <w:t>IIT Patna)</w:t>
      </w:r>
    </w:p>
    <w:p w14:paraId="598C6FB0"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P. K. Jain </w:t>
      </w:r>
      <w:r w:rsidRPr="00DB2488">
        <w:rPr>
          <w:rFonts w:ascii="Times New Roman" w:hAnsi="Times New Roman"/>
          <w:i/>
          <w:iCs/>
          <w:sz w:val="24"/>
          <w:szCs w:val="24"/>
        </w:rPr>
        <w:t>(Director</w:t>
      </w:r>
      <w:r w:rsidRPr="00DB2488">
        <w:rPr>
          <w:rFonts w:ascii="Times New Roman" w:hAnsi="Times New Roman"/>
          <w:b/>
          <w:bCs/>
          <w:sz w:val="24"/>
          <w:szCs w:val="24"/>
        </w:rPr>
        <w:t xml:space="preserve"> </w:t>
      </w:r>
      <w:r w:rsidRPr="00DB2488">
        <w:rPr>
          <w:rFonts w:ascii="Times New Roman" w:hAnsi="Times New Roman"/>
          <w:i/>
          <w:iCs/>
          <w:sz w:val="24"/>
          <w:szCs w:val="24"/>
        </w:rPr>
        <w:t>NIT Patna)</w:t>
      </w:r>
    </w:p>
    <w:p w14:paraId="7BA5A7E3"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 K. Singh </w:t>
      </w:r>
      <w:r w:rsidRPr="00DB2488">
        <w:rPr>
          <w:rFonts w:ascii="Times New Roman" w:hAnsi="Times New Roman"/>
          <w:i/>
          <w:iCs/>
          <w:sz w:val="24"/>
          <w:szCs w:val="24"/>
        </w:rPr>
        <w:t>(Former Director, DLRL (DRDO), Hyderabad)</w:t>
      </w:r>
    </w:p>
    <w:p w14:paraId="1D26B52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R. P Singh (</w:t>
      </w:r>
      <w:r w:rsidRPr="00DB2488">
        <w:rPr>
          <w:rFonts w:ascii="Times New Roman" w:hAnsi="Times New Roman"/>
          <w:i/>
          <w:iCs/>
          <w:sz w:val="24"/>
          <w:szCs w:val="24"/>
        </w:rPr>
        <w:t>Director, IIRS)</w:t>
      </w:r>
    </w:p>
    <w:p w14:paraId="70FFDB59"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Dr. Dinesh Kumar Singh (</w:t>
      </w:r>
      <w:r w:rsidRPr="00DB2488">
        <w:rPr>
          <w:rFonts w:ascii="Times New Roman" w:hAnsi="Times New Roman"/>
          <w:i/>
          <w:iCs/>
          <w:sz w:val="24"/>
          <w:szCs w:val="24"/>
        </w:rPr>
        <w:t>SAC)</w:t>
      </w:r>
    </w:p>
    <w:p w14:paraId="228EEB28"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S. Pal </w:t>
      </w:r>
      <w:r w:rsidRPr="00DB2488">
        <w:rPr>
          <w:rFonts w:ascii="Times New Roman" w:hAnsi="Times New Roman"/>
          <w:i/>
          <w:iCs/>
          <w:sz w:val="24"/>
          <w:szCs w:val="24"/>
        </w:rPr>
        <w:t>(Former VC DAIT, Pune)</w:t>
      </w:r>
    </w:p>
    <w:p w14:paraId="5FE020E4"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Anil Kulkarni </w:t>
      </w:r>
      <w:r w:rsidRPr="00DB2488">
        <w:rPr>
          <w:rFonts w:ascii="Times New Roman" w:hAnsi="Times New Roman"/>
          <w:i/>
          <w:iCs/>
          <w:sz w:val="24"/>
          <w:szCs w:val="24"/>
        </w:rPr>
        <w:t>(IISc)</w:t>
      </w:r>
    </w:p>
    <w:p w14:paraId="345AAFFB"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Snehmani </w:t>
      </w:r>
      <w:r w:rsidRPr="00DB2488">
        <w:rPr>
          <w:rFonts w:ascii="Times New Roman" w:hAnsi="Times New Roman"/>
          <w:i/>
          <w:iCs/>
          <w:sz w:val="24"/>
          <w:szCs w:val="24"/>
        </w:rPr>
        <w:t>(DRDO)</w:t>
      </w:r>
    </w:p>
    <w:p w14:paraId="161E1245"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I. M. Bahuguna </w:t>
      </w:r>
      <w:r w:rsidRPr="00DB2488">
        <w:rPr>
          <w:rFonts w:ascii="Times New Roman" w:hAnsi="Times New Roman"/>
          <w:i/>
          <w:iCs/>
          <w:sz w:val="24"/>
          <w:szCs w:val="24"/>
          <w:lang w:val="en-US"/>
        </w:rPr>
        <w:t>(Former DD, SAC)</w:t>
      </w:r>
    </w:p>
    <w:p w14:paraId="1AAF8BA1"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Dr. Sandeep Oza </w:t>
      </w:r>
      <w:r w:rsidRPr="00DB2488">
        <w:rPr>
          <w:rFonts w:ascii="Times New Roman" w:hAnsi="Times New Roman"/>
          <w:i/>
          <w:iCs/>
          <w:sz w:val="24"/>
          <w:szCs w:val="24"/>
          <w:lang w:val="en-US"/>
        </w:rPr>
        <w:t>(SAC)</w:t>
      </w:r>
    </w:p>
    <w:p w14:paraId="5B8C598E"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O.P.N. Calla </w:t>
      </w:r>
      <w:r w:rsidRPr="00DB2488">
        <w:rPr>
          <w:rFonts w:ascii="Times New Roman" w:hAnsi="Times New Roman"/>
          <w:i/>
          <w:iCs/>
          <w:sz w:val="24"/>
          <w:szCs w:val="24"/>
          <w:lang w:val="en-US"/>
        </w:rPr>
        <w:t>(Director, ICRS)</w:t>
      </w:r>
    </w:p>
    <w:p w14:paraId="32549406" w14:textId="77777777" w:rsidR="00060554" w:rsidRPr="00DB2488" w:rsidRDefault="00060554" w:rsidP="00060554">
      <w:pPr>
        <w:spacing w:line="276" w:lineRule="auto"/>
        <w:rPr>
          <w:rFonts w:ascii="Times New Roman" w:hAnsi="Times New Roman"/>
          <w:sz w:val="24"/>
          <w:szCs w:val="24"/>
        </w:rPr>
      </w:pPr>
      <w:r w:rsidRPr="00DB2488">
        <w:rPr>
          <w:rFonts w:ascii="Times New Roman" w:hAnsi="Times New Roman"/>
          <w:b/>
          <w:bCs/>
          <w:sz w:val="24"/>
          <w:szCs w:val="24"/>
        </w:rPr>
        <w:t xml:space="preserve">Prof. Madukar Chandra </w:t>
      </w:r>
      <w:r w:rsidRPr="00DB2488">
        <w:rPr>
          <w:rFonts w:ascii="Times New Roman" w:hAnsi="Times New Roman"/>
          <w:i/>
          <w:iCs/>
          <w:sz w:val="24"/>
          <w:szCs w:val="24"/>
        </w:rPr>
        <w:t>(Chemintz Univ., Germany)</w:t>
      </w:r>
    </w:p>
    <w:p w14:paraId="056AF51D" w14:textId="77777777" w:rsidR="00C0236A" w:rsidRDefault="00C0236A" w:rsidP="00C0236A">
      <w:pPr>
        <w:pStyle w:val="ListParagraph"/>
        <w:ind w:left="1440"/>
        <w:jc w:val="both"/>
        <w:rPr>
          <w:rFonts w:ascii="Times New Roman" w:hAnsi="Times New Roman" w:cs="Times New Roman"/>
          <w:b/>
          <w:bCs/>
          <w:sz w:val="28"/>
          <w:szCs w:val="28"/>
          <w:lang w:val="en-US"/>
        </w:rPr>
      </w:pPr>
    </w:p>
    <w:p w14:paraId="1F8896CA" w14:textId="02611C63" w:rsidR="00CB30C9" w:rsidRDefault="00CB30C9"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Contact (</w:t>
      </w:r>
      <w:hyperlink r:id="rId15" w:history="1">
        <w:r w:rsidRPr="00AF0961">
          <w:rPr>
            <w:rStyle w:val="Hyperlink"/>
            <w:rFonts w:ascii="Times New Roman" w:hAnsi="Times New Roman" w:cs="Times New Roman"/>
            <w:b/>
            <w:bCs/>
            <w:sz w:val="28"/>
            <w:szCs w:val="28"/>
            <w:lang w:val="en-US"/>
          </w:rPr>
          <w:t>iitbgrssstuchap@gmail.com</w:t>
        </w:r>
      </w:hyperlink>
      <w:r>
        <w:rPr>
          <w:rFonts w:ascii="Times New Roman" w:hAnsi="Times New Roman" w:cs="Times New Roman"/>
          <w:b/>
          <w:bCs/>
          <w:sz w:val="28"/>
          <w:szCs w:val="28"/>
          <w:lang w:val="en-US"/>
        </w:rPr>
        <w:t>)</w:t>
      </w:r>
    </w:p>
    <w:p w14:paraId="1246BC3D" w14:textId="4ECB3FE0" w:rsidR="00CB30C9" w:rsidRDefault="00CB30C9" w:rsidP="00D22AD0">
      <w:pPr>
        <w:pStyle w:val="ListParagraph"/>
        <w:numPr>
          <w:ilvl w:val="1"/>
          <w:numId w:val="7"/>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FAQs</w:t>
      </w:r>
    </w:p>
    <w:p w14:paraId="0A95E6F9" w14:textId="77777777" w:rsidR="006A4B7C" w:rsidRDefault="006A4B7C" w:rsidP="006A4B7C">
      <w:pPr>
        <w:pStyle w:val="ListParagraph"/>
        <w:ind w:left="1440"/>
        <w:jc w:val="both"/>
        <w:rPr>
          <w:rFonts w:ascii="Times New Roman" w:hAnsi="Times New Roman" w:cs="Times New Roman"/>
          <w:b/>
          <w:bCs/>
          <w:sz w:val="28"/>
          <w:szCs w:val="28"/>
          <w:lang w:val="en-US"/>
        </w:rPr>
      </w:pPr>
    </w:p>
    <w:p w14:paraId="3D4653AB"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CB30C9">
        <w:rPr>
          <w:rFonts w:ascii="Times New Roman" w:hAnsi="Times New Roman" w:cs="Times New Roman"/>
          <w:sz w:val="28"/>
          <w:szCs w:val="28"/>
          <w:lang w:val="en-US"/>
        </w:rPr>
        <w:t>What is I</w:t>
      </w:r>
      <w:r>
        <w:rPr>
          <w:rFonts w:ascii="Times New Roman" w:hAnsi="Times New Roman" w:cs="Times New Roman"/>
          <w:sz w:val="28"/>
          <w:szCs w:val="28"/>
          <w:lang w:val="en-US"/>
        </w:rPr>
        <w:t>n</w:t>
      </w:r>
      <w:r w:rsidRPr="00CB30C9">
        <w:rPr>
          <w:rFonts w:ascii="Times New Roman" w:hAnsi="Times New Roman" w:cs="Times New Roman"/>
          <w:sz w:val="28"/>
          <w:szCs w:val="28"/>
          <w:lang w:val="en-US"/>
        </w:rPr>
        <w:t>GARSS?</w:t>
      </w:r>
    </w:p>
    <w:p w14:paraId="75B2FFA2" w14:textId="77777777" w:rsidR="006A4B7C" w:rsidRDefault="00CB30C9" w:rsidP="00D00CD7">
      <w:pPr>
        <w:pStyle w:val="ListParagraph"/>
        <w:numPr>
          <w:ilvl w:val="3"/>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 stands for the In</w:t>
      </w:r>
      <w:r w:rsidR="006A4B7C" w:rsidRPr="006A4B7C">
        <w:rPr>
          <w:rFonts w:ascii="Times New Roman" w:hAnsi="Times New Roman" w:cs="Times New Roman"/>
          <w:sz w:val="28"/>
          <w:szCs w:val="28"/>
          <w:lang w:val="en-US"/>
        </w:rPr>
        <w:t>dian</w:t>
      </w:r>
      <w:r w:rsidRPr="006A4B7C">
        <w:rPr>
          <w:rFonts w:ascii="Times New Roman" w:hAnsi="Times New Roman" w:cs="Times New Roman"/>
          <w:sz w:val="28"/>
          <w:szCs w:val="28"/>
          <w:lang w:val="en-US"/>
        </w:rPr>
        <w:t xml:space="preserve"> Geoscience and Remote Sensing Symposium. It is an annual conference organized by the IEEE Geoscience and Remote Sensing Society (GRSS) dedicated to showcasing the latest advancements in remote sensing technologies and applications.</w:t>
      </w:r>
    </w:p>
    <w:p w14:paraId="7ABDFE69" w14:textId="77777777" w:rsidR="006A4B7C" w:rsidRDefault="006A4B7C" w:rsidP="006A4B7C">
      <w:pPr>
        <w:pStyle w:val="ListParagraph"/>
        <w:ind w:left="2160"/>
        <w:jc w:val="both"/>
        <w:rPr>
          <w:rFonts w:ascii="Times New Roman" w:hAnsi="Times New Roman" w:cs="Times New Roman"/>
          <w:sz w:val="28"/>
          <w:szCs w:val="28"/>
          <w:lang w:val="en-US"/>
        </w:rPr>
      </w:pPr>
    </w:p>
    <w:p w14:paraId="7EBA5F11" w14:textId="77777777" w:rsidR="006A4B7C" w:rsidRDefault="006A4B7C" w:rsidP="006A4B7C">
      <w:pPr>
        <w:pStyle w:val="ListParagraph"/>
        <w:ind w:left="2160"/>
        <w:jc w:val="both"/>
        <w:rPr>
          <w:rFonts w:ascii="Times New Roman" w:hAnsi="Times New Roman" w:cs="Times New Roman"/>
          <w:sz w:val="28"/>
          <w:szCs w:val="28"/>
          <w:lang w:val="en-US"/>
        </w:rPr>
      </w:pPr>
    </w:p>
    <w:p w14:paraId="5A8B8996"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Who can attend 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w:t>
      </w:r>
    </w:p>
    <w:p w14:paraId="116936B6" w14:textId="77777777" w:rsidR="006A4B7C" w:rsidRDefault="00CB30C9" w:rsidP="00D00CD7">
      <w:pPr>
        <w:pStyle w:val="ListParagraph"/>
        <w:numPr>
          <w:ilvl w:val="3"/>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lastRenderedPageBreak/>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r w:rsidR="006A4B7C" w:rsidRP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is open to researchers, scientists, engineers, students, industry professionals, policymakers, and anyone interested in the field of geoscience and remote sensing.</w:t>
      </w:r>
    </w:p>
    <w:p w14:paraId="0CA216AB" w14:textId="77777777" w:rsidR="006A4B7C" w:rsidRDefault="006A4B7C" w:rsidP="006A4B7C">
      <w:pPr>
        <w:pStyle w:val="ListParagraph"/>
        <w:ind w:left="2160"/>
        <w:jc w:val="both"/>
        <w:rPr>
          <w:rFonts w:ascii="Times New Roman" w:hAnsi="Times New Roman" w:cs="Times New Roman"/>
          <w:sz w:val="28"/>
          <w:szCs w:val="28"/>
          <w:lang w:val="en-US"/>
        </w:rPr>
      </w:pPr>
    </w:p>
    <w:p w14:paraId="5ACEC28D"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When and where does 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take place?</w:t>
      </w:r>
    </w:p>
    <w:p w14:paraId="3229365E" w14:textId="523809DE" w:rsidR="006A4B7C" w:rsidRDefault="00CB30C9" w:rsidP="005D418D">
      <w:pPr>
        <w:pStyle w:val="ListParagraph"/>
        <w:ind w:left="2160"/>
        <w:jc w:val="both"/>
        <w:rPr>
          <w:rFonts w:ascii="Times New Roman" w:hAnsi="Times New Roman" w:cs="Times New Roman"/>
          <w:sz w:val="28"/>
          <w:szCs w:val="28"/>
          <w:lang w:val="en-US"/>
        </w:rPr>
      </w:pPr>
      <w:r w:rsidRPr="005D418D">
        <w:rPr>
          <w:rFonts w:ascii="Times New Roman" w:hAnsi="Times New Roman" w:cs="Times New Roman"/>
          <w:sz w:val="28"/>
          <w:szCs w:val="28"/>
          <w:lang w:val="en-US"/>
        </w:rPr>
        <w:t>The location and dates of I</w:t>
      </w:r>
      <w:r w:rsidR="006A4B7C" w:rsidRPr="005D418D">
        <w:rPr>
          <w:rFonts w:ascii="Times New Roman" w:hAnsi="Times New Roman" w:cs="Times New Roman"/>
          <w:sz w:val="28"/>
          <w:szCs w:val="28"/>
          <w:lang w:val="en-US"/>
        </w:rPr>
        <w:t>n</w:t>
      </w:r>
      <w:r w:rsidRPr="005D418D">
        <w:rPr>
          <w:rFonts w:ascii="Times New Roman" w:hAnsi="Times New Roman" w:cs="Times New Roman"/>
          <w:sz w:val="28"/>
          <w:szCs w:val="28"/>
          <w:lang w:val="en-US"/>
        </w:rPr>
        <w:t xml:space="preserve">GARSS </w:t>
      </w:r>
      <w:r w:rsidR="005D418D" w:rsidRPr="005D418D">
        <w:rPr>
          <w:rFonts w:ascii="Times New Roman" w:hAnsi="Times New Roman" w:cs="Times New Roman"/>
          <w:sz w:val="28"/>
          <w:szCs w:val="28"/>
          <w:lang w:val="en-US"/>
        </w:rPr>
        <w:t>2024 is NIO, Goa from 2-5 Dec 2024.</w:t>
      </w:r>
    </w:p>
    <w:p w14:paraId="017B4CA1" w14:textId="77777777" w:rsidR="005D418D" w:rsidRPr="005D418D" w:rsidRDefault="005D418D" w:rsidP="005D418D">
      <w:pPr>
        <w:pStyle w:val="ListParagraph"/>
        <w:ind w:left="2160"/>
        <w:jc w:val="both"/>
        <w:rPr>
          <w:rFonts w:ascii="Times New Roman" w:hAnsi="Times New Roman" w:cs="Times New Roman"/>
          <w:sz w:val="28"/>
          <w:szCs w:val="28"/>
          <w:lang w:val="en-US"/>
        </w:rPr>
      </w:pPr>
    </w:p>
    <w:p w14:paraId="353069E9" w14:textId="77777777" w:rsidR="006A4B7C" w:rsidRDefault="00CB30C9" w:rsidP="00D00CD7">
      <w:pPr>
        <w:pStyle w:val="ListParagraph"/>
        <w:numPr>
          <w:ilvl w:val="2"/>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What topics are covered at I</w:t>
      </w:r>
      <w:r w:rsid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r w:rsid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w:t>
      </w:r>
    </w:p>
    <w:p w14:paraId="5E3130FB" w14:textId="77777777" w:rsidR="00D00CD7" w:rsidRDefault="00CB30C9" w:rsidP="00D00CD7">
      <w:pPr>
        <w:pStyle w:val="ListParagraph"/>
        <w:numPr>
          <w:ilvl w:val="3"/>
          <w:numId w:val="8"/>
        </w:numPr>
        <w:jc w:val="both"/>
        <w:rPr>
          <w:rFonts w:ascii="Times New Roman" w:hAnsi="Times New Roman" w:cs="Times New Roman"/>
          <w:sz w:val="28"/>
          <w:szCs w:val="28"/>
          <w:lang w:val="en-US"/>
        </w:rPr>
      </w:pPr>
      <w:r w:rsidRPr="006A4B7C">
        <w:rPr>
          <w:rFonts w:ascii="Times New Roman" w:hAnsi="Times New Roman" w:cs="Times New Roman"/>
          <w:sz w:val="28"/>
          <w:szCs w:val="28"/>
          <w:lang w:val="en-US"/>
        </w:rPr>
        <w:t>I</w:t>
      </w:r>
      <w:r w:rsidR="006A4B7C" w:rsidRPr="006A4B7C">
        <w:rPr>
          <w:rFonts w:ascii="Times New Roman" w:hAnsi="Times New Roman" w:cs="Times New Roman"/>
          <w:sz w:val="28"/>
          <w:szCs w:val="28"/>
          <w:lang w:val="en-US"/>
        </w:rPr>
        <w:t>n</w:t>
      </w:r>
      <w:r w:rsidRPr="006A4B7C">
        <w:rPr>
          <w:rFonts w:ascii="Times New Roman" w:hAnsi="Times New Roman" w:cs="Times New Roman"/>
          <w:sz w:val="28"/>
          <w:szCs w:val="28"/>
          <w:lang w:val="en-US"/>
        </w:rPr>
        <w:t>GARSS</w:t>
      </w:r>
      <w:r w:rsidR="006A4B7C" w:rsidRPr="006A4B7C">
        <w:rPr>
          <w:rFonts w:ascii="Times New Roman" w:hAnsi="Times New Roman" w:cs="Times New Roman"/>
          <w:sz w:val="28"/>
          <w:szCs w:val="28"/>
          <w:lang w:val="en-US"/>
        </w:rPr>
        <w:t xml:space="preserve"> 2024</w:t>
      </w:r>
      <w:r w:rsidRPr="006A4B7C">
        <w:rPr>
          <w:rFonts w:ascii="Times New Roman" w:hAnsi="Times New Roman" w:cs="Times New Roman"/>
          <w:sz w:val="28"/>
          <w:szCs w:val="28"/>
          <w:lang w:val="en-US"/>
        </w:rPr>
        <w:t xml:space="preserve"> covers a wide range of topics related to geoscience and remote sensing, including but not limited to satellite imaging, data processing techniques, environmental monitoring, climate change, disaster management, agriculture, forestry, urban planning, and oceanography.</w:t>
      </w:r>
    </w:p>
    <w:p w14:paraId="10E1CE6C" w14:textId="77777777" w:rsidR="00D00CD7" w:rsidRDefault="00D00CD7" w:rsidP="00D00CD7">
      <w:pPr>
        <w:pStyle w:val="ListParagraph"/>
        <w:ind w:left="2160"/>
        <w:jc w:val="both"/>
        <w:rPr>
          <w:rFonts w:ascii="Times New Roman" w:hAnsi="Times New Roman" w:cs="Times New Roman"/>
          <w:sz w:val="28"/>
          <w:szCs w:val="28"/>
          <w:lang w:val="en-US"/>
        </w:rPr>
      </w:pPr>
    </w:p>
    <w:p w14:paraId="42AE1B47" w14:textId="1269417F" w:rsidR="00D00CD7" w:rsidRDefault="00CB30C9" w:rsidP="00D00CD7">
      <w:pPr>
        <w:pStyle w:val="ListParagraph"/>
        <w:numPr>
          <w:ilvl w:val="2"/>
          <w:numId w:val="8"/>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How can I submit a paper or presentation to I</w:t>
      </w:r>
      <w:r w:rsidR="00D00CD7">
        <w:rPr>
          <w:rFonts w:ascii="Times New Roman" w:hAnsi="Times New Roman" w:cs="Times New Roman"/>
          <w:sz w:val="28"/>
          <w:szCs w:val="28"/>
          <w:lang w:val="en-US"/>
        </w:rPr>
        <w:t>n</w:t>
      </w:r>
      <w:r w:rsidRPr="00D00CD7">
        <w:rPr>
          <w:rFonts w:ascii="Times New Roman" w:hAnsi="Times New Roman" w:cs="Times New Roman"/>
          <w:sz w:val="28"/>
          <w:szCs w:val="28"/>
          <w:lang w:val="en-US"/>
        </w:rPr>
        <w:t>GARSS</w:t>
      </w:r>
      <w:r w:rsidR="00D00CD7">
        <w:rPr>
          <w:rFonts w:ascii="Times New Roman" w:hAnsi="Times New Roman" w:cs="Times New Roman"/>
          <w:sz w:val="28"/>
          <w:szCs w:val="28"/>
          <w:lang w:val="en-US"/>
        </w:rPr>
        <w:t xml:space="preserve"> 2024</w:t>
      </w:r>
      <w:r w:rsidRPr="00D00CD7">
        <w:rPr>
          <w:rFonts w:ascii="Times New Roman" w:hAnsi="Times New Roman" w:cs="Times New Roman"/>
          <w:sz w:val="28"/>
          <w:szCs w:val="28"/>
          <w:lang w:val="en-US"/>
        </w:rPr>
        <w:t>?</w:t>
      </w:r>
    </w:p>
    <w:p w14:paraId="10C2AD82" w14:textId="4373EDFF" w:rsidR="00CB30C9" w:rsidRDefault="00CB30C9" w:rsidP="00D00CD7">
      <w:pPr>
        <w:pStyle w:val="ListParagraph"/>
        <w:numPr>
          <w:ilvl w:val="3"/>
          <w:numId w:val="8"/>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Information on paper submission guidelines, deadlines, and presentation formats can be found on the official I</w:t>
      </w:r>
      <w:r w:rsidR="00D00CD7">
        <w:rPr>
          <w:rFonts w:ascii="Times New Roman" w:hAnsi="Times New Roman" w:cs="Times New Roman"/>
          <w:sz w:val="28"/>
          <w:szCs w:val="28"/>
          <w:lang w:val="en-US"/>
        </w:rPr>
        <w:t>n</w:t>
      </w:r>
      <w:r w:rsidRPr="00D00CD7">
        <w:rPr>
          <w:rFonts w:ascii="Times New Roman" w:hAnsi="Times New Roman" w:cs="Times New Roman"/>
          <w:sz w:val="28"/>
          <w:szCs w:val="28"/>
          <w:lang w:val="en-US"/>
        </w:rPr>
        <w:t>GARSS</w:t>
      </w:r>
      <w:r w:rsidR="00D00CD7">
        <w:rPr>
          <w:rFonts w:ascii="Times New Roman" w:hAnsi="Times New Roman" w:cs="Times New Roman"/>
          <w:sz w:val="28"/>
          <w:szCs w:val="28"/>
          <w:lang w:val="en-US"/>
        </w:rPr>
        <w:t xml:space="preserve"> 2024</w:t>
      </w:r>
      <w:r w:rsidRPr="00D00CD7">
        <w:rPr>
          <w:rFonts w:ascii="Times New Roman" w:hAnsi="Times New Roman" w:cs="Times New Roman"/>
          <w:sz w:val="28"/>
          <w:szCs w:val="28"/>
          <w:lang w:val="en-US"/>
        </w:rPr>
        <w:t xml:space="preserve"> website. Authors are typically required to submit abstracts or full papers through an online submission system.</w:t>
      </w:r>
    </w:p>
    <w:p w14:paraId="07D797E0" w14:textId="77777777" w:rsidR="00D00CD7" w:rsidRPr="00D00CD7" w:rsidRDefault="00D00CD7" w:rsidP="00D00CD7">
      <w:pPr>
        <w:pStyle w:val="ListParagraph"/>
        <w:ind w:left="2160"/>
        <w:jc w:val="both"/>
        <w:rPr>
          <w:rFonts w:ascii="Times New Roman" w:hAnsi="Times New Roman" w:cs="Times New Roman"/>
          <w:sz w:val="28"/>
          <w:szCs w:val="28"/>
          <w:lang w:val="en-US"/>
        </w:rPr>
      </w:pPr>
    </w:p>
    <w:p w14:paraId="4C1EF7D0" w14:textId="2CEF3ECA" w:rsidR="00CB30C9" w:rsidRPr="00D00CD7" w:rsidRDefault="00D00CD7" w:rsidP="00D00CD7">
      <w:pPr>
        <w:pStyle w:val="ListParagraph"/>
        <w:numPr>
          <w:ilvl w:val="0"/>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PROGRAM</w:t>
      </w:r>
      <w:r w:rsidR="0039488E">
        <w:rPr>
          <w:rFonts w:ascii="Times New Roman" w:hAnsi="Times New Roman" w:cs="Times New Roman"/>
          <w:b/>
          <w:bCs/>
          <w:sz w:val="28"/>
          <w:szCs w:val="28"/>
          <w:lang w:val="en-US"/>
        </w:rPr>
        <w:t xml:space="preserve"> (Fourth </w:t>
      </w:r>
      <w:r w:rsidR="00AF50DF">
        <w:rPr>
          <w:rFonts w:ascii="Times New Roman" w:hAnsi="Times New Roman" w:cs="Times New Roman"/>
          <w:b/>
          <w:bCs/>
          <w:sz w:val="28"/>
          <w:szCs w:val="28"/>
          <w:lang w:val="en-US"/>
        </w:rPr>
        <w:t>Webpage Content)</w:t>
      </w:r>
    </w:p>
    <w:p w14:paraId="438A20B7" w14:textId="4112C10C" w:rsidR="00D00CD7" w:rsidRPr="00D00CD7" w:rsidRDefault="00D00CD7" w:rsidP="00D00CD7">
      <w:pPr>
        <w:pStyle w:val="ListParagraph"/>
        <w:numPr>
          <w:ilvl w:val="1"/>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Inaugural Ceremony</w:t>
      </w:r>
    </w:p>
    <w:p w14:paraId="08D46923" w14:textId="7A50181F" w:rsidR="00D00CD7" w:rsidRDefault="00D00CD7" w:rsidP="00D00CD7">
      <w:pPr>
        <w:pStyle w:val="ListParagraph"/>
        <w:numPr>
          <w:ilvl w:val="1"/>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Technical Program Schedule</w:t>
      </w:r>
    </w:p>
    <w:p w14:paraId="53E1DEDC" w14:textId="293BF2C0" w:rsidR="00060554" w:rsidRPr="00060554" w:rsidRDefault="00060554" w:rsidP="00060554">
      <w:pPr>
        <w:numPr>
          <w:ilvl w:val="0"/>
          <w:numId w:val="16"/>
        </w:numPr>
        <w:spacing w:before="120" w:after="0" w:line="360" w:lineRule="auto"/>
        <w:jc w:val="both"/>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Day 1: Tutorial Day</w:t>
      </w:r>
    </w:p>
    <w:p w14:paraId="1B2F73B8" w14:textId="77777777" w:rsidR="00060554" w:rsidRPr="005D418D"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            Full Day Tutorials: 9:00 am to 5:00 pm</w:t>
      </w:r>
    </w:p>
    <w:p w14:paraId="06770C80" w14:textId="77777777" w:rsidR="00060554" w:rsidRPr="005D418D"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            Half Day Tutorial: 9:00 am to 1:00 pm and 2:00 pm to 5:00 pm</w:t>
      </w:r>
    </w:p>
    <w:p w14:paraId="202735E3" w14:textId="77777777" w:rsidR="00060554" w:rsidRPr="005D418D"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1 PM-1:30 PM Lunch Break (Lunch will be served at Venue)</w:t>
      </w:r>
    </w:p>
    <w:p w14:paraId="27371BF9" w14:textId="67B54C28" w:rsidR="00060554" w:rsidRPr="005D418D" w:rsidRDefault="00060554" w:rsidP="00060554">
      <w:pPr>
        <w:spacing w:after="0" w:line="360" w:lineRule="auto"/>
        <w:ind w:firstLine="720"/>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Welcome Reception and Networking: 6:00 p.m. to 8:00 p.m.</w:t>
      </w:r>
    </w:p>
    <w:p w14:paraId="0838EB97" w14:textId="77777777" w:rsidR="00060554" w:rsidRPr="00060554" w:rsidRDefault="00060554" w:rsidP="00060554">
      <w:pPr>
        <w:numPr>
          <w:ilvl w:val="0"/>
          <w:numId w:val="17"/>
        </w:numPr>
        <w:spacing w:before="120" w:after="0" w:line="360" w:lineRule="auto"/>
        <w:jc w:val="both"/>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Day 2: December 3, 2024: Plenary Talks and Parallel Tracks</w:t>
      </w:r>
    </w:p>
    <w:p w14:paraId="0AB2A1F4" w14:textId="77777777" w:rsidR="00060554" w:rsidRPr="00060554"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           Morning Session:</w:t>
      </w:r>
    </w:p>
    <w:p w14:paraId="01FBB38F" w14:textId="77777777" w:rsidR="00060554" w:rsidRPr="00060554" w:rsidRDefault="00060554" w:rsidP="00060554">
      <w:pPr>
        <w:spacing w:after="0" w:line="360" w:lineRule="auto"/>
        <w:ind w:firstLine="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8:30 am- 10:00 am: Registration</w:t>
      </w:r>
    </w:p>
    <w:p w14:paraId="302424FB" w14:textId="77777777" w:rsidR="00060554" w:rsidRPr="00060554"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           10:00 am to 10:45 am Opening Ceremony:</w:t>
      </w:r>
    </w:p>
    <w:p w14:paraId="75AB7538"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lastRenderedPageBreak/>
        <w:t>Tea Break</w:t>
      </w:r>
    </w:p>
    <w:p w14:paraId="4DBCD37D" w14:textId="7FF87B4A"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11:00 am</w:t>
      </w:r>
      <w:r w:rsidR="0024339B">
        <w:rPr>
          <w:rFonts w:ascii="Times New Roman" w:eastAsia="Times New Roman" w:hAnsi="Times New Roman" w:cs="Times New Roman"/>
          <w:kern w:val="0"/>
          <w:sz w:val="24"/>
          <w:szCs w:val="24"/>
          <w:lang w:eastAsia="en-IN"/>
          <w14:ligatures w14:val="none"/>
        </w:rPr>
        <w:t xml:space="preserve"> </w:t>
      </w:r>
      <w:r w:rsidRPr="00060554">
        <w:rPr>
          <w:rFonts w:ascii="Times New Roman" w:eastAsia="Times New Roman" w:hAnsi="Times New Roman" w:cs="Times New Roman"/>
          <w:kern w:val="0"/>
          <w:sz w:val="24"/>
          <w:szCs w:val="24"/>
          <w:lang w:eastAsia="en-IN"/>
          <w14:ligatures w14:val="none"/>
        </w:rPr>
        <w:t>- 12:00 am Plenary Talk 1</w:t>
      </w:r>
    </w:p>
    <w:p w14:paraId="600A3CD9" w14:textId="34F77036" w:rsidR="00060554" w:rsidRPr="00060554" w:rsidRDefault="0024339B" w:rsidP="00060554">
      <w:pPr>
        <w:spacing w:after="0" w:line="36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12:00 am - 1:00 pm</w:t>
      </w:r>
      <w:r w:rsidR="00060554" w:rsidRPr="00060554">
        <w:rPr>
          <w:rFonts w:ascii="Times New Roman" w:eastAsia="Times New Roman" w:hAnsi="Times New Roman" w:cs="Times New Roman"/>
          <w:kern w:val="0"/>
          <w:sz w:val="24"/>
          <w:szCs w:val="24"/>
          <w:lang w:eastAsia="en-IN"/>
          <w14:ligatures w14:val="none"/>
        </w:rPr>
        <w:t xml:space="preserve"> Plenary Talk 2</w:t>
      </w:r>
    </w:p>
    <w:p w14:paraId="03CD33E4" w14:textId="77777777" w:rsidR="00060554" w:rsidRPr="005D418D"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1 PM-1:30 PM Lunch Break (Lunch will be served at Venue)</w:t>
      </w:r>
    </w:p>
    <w:p w14:paraId="724C6A3F" w14:textId="77777777" w:rsidR="00060554" w:rsidRPr="005D418D"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           Afternoon Session</w:t>
      </w:r>
    </w:p>
    <w:p w14:paraId="7894EA78" w14:textId="77777777" w:rsidR="00060554" w:rsidRPr="005D418D"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5D418D">
        <w:rPr>
          <w:rFonts w:ascii="Times New Roman" w:eastAsia="Times New Roman" w:hAnsi="Times New Roman" w:cs="Times New Roman"/>
          <w:kern w:val="0"/>
          <w:sz w:val="24"/>
          <w:szCs w:val="24"/>
          <w:lang w:eastAsia="en-IN"/>
          <w14:ligatures w14:val="none"/>
        </w:rPr>
        <w:t>2 PM–2:30 PM: Sponsor Slot 1</w:t>
      </w:r>
    </w:p>
    <w:p w14:paraId="03F3F9E7"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2:30 PM–3:00 PM: Sponsor Slot 2</w:t>
      </w:r>
    </w:p>
    <w:p w14:paraId="41C6D395"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Tea Break</w:t>
      </w:r>
    </w:p>
    <w:p w14:paraId="03AFCB9B"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3:30 pm - 5:00 pm Parallel Session Tracks</w:t>
      </w:r>
    </w:p>
    <w:p w14:paraId="0A22AFEF"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3:30 pm to 5:30 pm Student Competition Slot 1</w:t>
      </w:r>
    </w:p>
    <w:p w14:paraId="5322FB19" w14:textId="083DBCCB" w:rsid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Exhibition stall: Throughout the day (open for attendees to visit)</w:t>
      </w:r>
    </w:p>
    <w:p w14:paraId="300E81D9"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p>
    <w:p w14:paraId="0007CC1F" w14:textId="77777777" w:rsidR="00060554" w:rsidRPr="00060554" w:rsidRDefault="00060554" w:rsidP="00060554">
      <w:pPr>
        <w:numPr>
          <w:ilvl w:val="0"/>
          <w:numId w:val="17"/>
        </w:numPr>
        <w:spacing w:before="120" w:after="0" w:line="360" w:lineRule="auto"/>
        <w:contextualSpacing/>
        <w:jc w:val="both"/>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Day 3: December 4, 2024: Industry, Interactive Presentation Sessions, Parallel Tracks</w:t>
      </w:r>
    </w:p>
    <w:p w14:paraId="462E732A" w14:textId="77777777" w:rsidR="00060554" w:rsidRPr="00060554" w:rsidRDefault="00060554" w:rsidP="00060554">
      <w:pPr>
        <w:spacing w:after="0" w:line="360" w:lineRule="auto"/>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            Morning Session:</w:t>
      </w:r>
    </w:p>
    <w:p w14:paraId="7F04EB0C"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Registration: 8:30 a.m. - 9:00 a.m.</w:t>
      </w:r>
    </w:p>
    <w:p w14:paraId="7ABA1C33"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9:00 AM–10:30 AM: Sponsor/Industry Slot</w:t>
      </w:r>
    </w:p>
    <w:p w14:paraId="50D8BFA5"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10:30 AM–11:00 AM: Sponsor/Industry Slot</w:t>
      </w:r>
    </w:p>
    <w:p w14:paraId="263D052B"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11:00 am–1:00 pm Interactive Presentation Session</w:t>
      </w:r>
    </w:p>
    <w:p w14:paraId="0DFC0F80"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 PM-1:30 PM Lunch Break (Lunch will be served at Venue)</w:t>
      </w:r>
    </w:p>
    <w:p w14:paraId="19EB62EA"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Afternoon Session:</w:t>
      </w:r>
    </w:p>
    <w:p w14:paraId="763E746F"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2:00 pm to 3:30 pm Parallel Tracks:</w:t>
      </w:r>
    </w:p>
    <w:p w14:paraId="5505C6D3"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2:00 p.m. to 3:30 p.m. Student Competition Slot 2</w:t>
      </w:r>
    </w:p>
    <w:p w14:paraId="59A97A45"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4:00 pm to 5:30 pm   Parallel Tracks</w:t>
      </w:r>
    </w:p>
    <w:p w14:paraId="55C49F4D"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Exhibition stall: Throughout the day (open for attendees to visit)</w:t>
      </w:r>
    </w:p>
    <w:p w14:paraId="73203EF0"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Gala Dinner:  7:00 pm to 9 pm </w:t>
      </w:r>
    </w:p>
    <w:p w14:paraId="371B6198"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p>
    <w:p w14:paraId="307BC6FB" w14:textId="77777777" w:rsidR="00060554" w:rsidRPr="00060554" w:rsidRDefault="00060554" w:rsidP="00060554">
      <w:pPr>
        <w:numPr>
          <w:ilvl w:val="0"/>
          <w:numId w:val="17"/>
        </w:numPr>
        <w:spacing w:before="120" w:after="0" w:line="360" w:lineRule="auto"/>
        <w:contextualSpacing/>
        <w:jc w:val="both"/>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Day 4: December 5, 2024: WIE, YP, Parallel Tracks, Awards, and Closing Ceremony</w:t>
      </w:r>
    </w:p>
    <w:p w14:paraId="178D5EF5"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Morning Session:</w:t>
      </w:r>
    </w:p>
    <w:p w14:paraId="25809354"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8:45 AM to 10:45 AM YP/GRSS Students Chapters Event</w:t>
      </w:r>
    </w:p>
    <w:p w14:paraId="50A0CB71"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11:00 AM–1:00 AM: WIE</w:t>
      </w:r>
    </w:p>
    <w:p w14:paraId="43A9844B"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1 PM-1:30 PM Lunch Break (Lunch will be served at Venue)</w:t>
      </w:r>
    </w:p>
    <w:p w14:paraId="59450DB5"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2:00 pm to 3:30 pm Parallel Tracks:</w:t>
      </w:r>
    </w:p>
    <w:p w14:paraId="492BB823"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4:00 pm to 5:00 pm Awards and Closing Ceremony:</w:t>
      </w:r>
    </w:p>
    <w:p w14:paraId="2D43F952" w14:textId="77777777" w:rsidR="00060554" w:rsidRPr="00060554" w:rsidRDefault="00060554" w:rsidP="00060554">
      <w:pPr>
        <w:spacing w:after="0" w:line="360" w:lineRule="auto"/>
        <w:ind w:left="720"/>
        <w:rPr>
          <w:rFonts w:ascii="Times New Roman" w:eastAsia="Times New Roman" w:hAnsi="Times New Roman" w:cs="Times New Roman"/>
          <w:kern w:val="0"/>
          <w:sz w:val="24"/>
          <w:szCs w:val="24"/>
          <w:lang w:eastAsia="en-IN"/>
          <w14:ligatures w14:val="none"/>
        </w:rPr>
      </w:pPr>
      <w:r w:rsidRPr="00060554">
        <w:rPr>
          <w:rFonts w:ascii="Times New Roman" w:eastAsia="Times New Roman" w:hAnsi="Times New Roman" w:cs="Times New Roman"/>
          <w:kern w:val="0"/>
          <w:sz w:val="24"/>
          <w:szCs w:val="24"/>
          <w:lang w:eastAsia="en-IN"/>
          <w14:ligatures w14:val="none"/>
        </w:rPr>
        <w:t>Exhibition stall: Throughout the day (open for attendees to visit)</w:t>
      </w:r>
    </w:p>
    <w:p w14:paraId="161BF16A" w14:textId="77777777" w:rsidR="00060554" w:rsidRPr="00D00CD7" w:rsidRDefault="00060554" w:rsidP="00060554">
      <w:pPr>
        <w:pStyle w:val="ListParagraph"/>
        <w:ind w:left="1440"/>
        <w:jc w:val="both"/>
        <w:rPr>
          <w:rFonts w:ascii="Times New Roman" w:hAnsi="Times New Roman" w:cs="Times New Roman"/>
          <w:b/>
          <w:bCs/>
          <w:sz w:val="28"/>
          <w:szCs w:val="28"/>
          <w:lang w:val="en-US"/>
        </w:rPr>
      </w:pPr>
    </w:p>
    <w:p w14:paraId="47C1C599" w14:textId="743ECE09" w:rsidR="00D00CD7" w:rsidRDefault="00D00CD7" w:rsidP="00D00CD7">
      <w:pPr>
        <w:pStyle w:val="ListParagraph"/>
        <w:numPr>
          <w:ilvl w:val="1"/>
          <w:numId w:val="9"/>
        </w:numPr>
        <w:jc w:val="both"/>
        <w:rPr>
          <w:rFonts w:ascii="Times New Roman" w:hAnsi="Times New Roman" w:cs="Times New Roman"/>
          <w:b/>
          <w:bCs/>
          <w:sz w:val="28"/>
          <w:szCs w:val="28"/>
          <w:lang w:val="en-US"/>
        </w:rPr>
      </w:pPr>
      <w:r w:rsidRPr="00D00CD7">
        <w:rPr>
          <w:rFonts w:ascii="Times New Roman" w:hAnsi="Times New Roman" w:cs="Times New Roman"/>
          <w:b/>
          <w:bCs/>
          <w:sz w:val="28"/>
          <w:szCs w:val="28"/>
          <w:lang w:val="en-US"/>
        </w:rPr>
        <w:t>Accepted Paper list</w:t>
      </w:r>
    </w:p>
    <w:p w14:paraId="41E26A19" w14:textId="77777777" w:rsidR="00D00CD7" w:rsidRDefault="00D00CD7" w:rsidP="00D00CD7">
      <w:pPr>
        <w:pStyle w:val="ListParagraph"/>
        <w:ind w:left="1440"/>
        <w:jc w:val="both"/>
        <w:rPr>
          <w:rFonts w:ascii="Times New Roman" w:hAnsi="Times New Roman" w:cs="Times New Roman"/>
          <w:b/>
          <w:bCs/>
          <w:sz w:val="28"/>
          <w:szCs w:val="28"/>
          <w:lang w:val="en-US"/>
        </w:rPr>
      </w:pPr>
    </w:p>
    <w:p w14:paraId="672778BC" w14:textId="7C8C7217" w:rsidR="00D00CD7" w:rsidRDefault="00D00CD7" w:rsidP="00D00CD7">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For Authors</w:t>
      </w:r>
      <w:r w:rsidR="00AF50DF">
        <w:rPr>
          <w:rFonts w:ascii="Times New Roman" w:hAnsi="Times New Roman" w:cs="Times New Roman"/>
          <w:b/>
          <w:bCs/>
          <w:sz w:val="28"/>
          <w:szCs w:val="28"/>
          <w:lang w:val="en-US"/>
        </w:rPr>
        <w:t xml:space="preserve"> (Fifth Webpage Content)</w:t>
      </w:r>
    </w:p>
    <w:p w14:paraId="2A4D7F8F" w14:textId="66706126" w:rsidR="00D00CD7" w:rsidRDefault="00D00CD7" w:rsidP="00D00CD7">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Important Dates</w:t>
      </w:r>
    </w:p>
    <w:tbl>
      <w:tblPr>
        <w:tblStyle w:val="TableGrid"/>
        <w:tblW w:w="6292" w:type="dxa"/>
        <w:jc w:val="center"/>
        <w:tblLook w:val="04A0" w:firstRow="1" w:lastRow="0" w:firstColumn="1" w:lastColumn="0" w:noHBand="0" w:noVBand="1"/>
      </w:tblPr>
      <w:tblGrid>
        <w:gridCol w:w="4696"/>
        <w:gridCol w:w="1596"/>
      </w:tblGrid>
      <w:tr w:rsidR="00060554" w:rsidRPr="00D37A3A" w14:paraId="3B6167C5" w14:textId="77777777" w:rsidTr="00B806C1">
        <w:trPr>
          <w:trHeight w:val="229"/>
          <w:jc w:val="center"/>
        </w:trPr>
        <w:tc>
          <w:tcPr>
            <w:tcW w:w="4696" w:type="dxa"/>
            <w:hideMark/>
          </w:tcPr>
          <w:p w14:paraId="4D211442"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Abstracts Submission System Starts (Online)</w:t>
            </w:r>
          </w:p>
        </w:tc>
        <w:tc>
          <w:tcPr>
            <w:tcW w:w="1596" w:type="dxa"/>
            <w:hideMark/>
          </w:tcPr>
          <w:p w14:paraId="09131035" w14:textId="69EA7FD9" w:rsidR="00060554" w:rsidRPr="00D37A3A" w:rsidRDefault="00060554" w:rsidP="00B806C1">
            <w:pPr>
              <w:rPr>
                <w:rFonts w:ascii="Times New Roman" w:hAnsi="Times New Roman"/>
                <w:sz w:val="24"/>
                <w:szCs w:val="24"/>
              </w:rPr>
            </w:pPr>
            <w:r>
              <w:rPr>
                <w:rFonts w:ascii="Times New Roman" w:hAnsi="Times New Roman"/>
                <w:sz w:val="24"/>
                <w:szCs w:val="24"/>
              </w:rPr>
              <w:t xml:space="preserve">May </w:t>
            </w:r>
            <w:r w:rsidRPr="00D37A3A">
              <w:rPr>
                <w:rFonts w:ascii="Times New Roman" w:hAnsi="Times New Roman"/>
                <w:sz w:val="24"/>
                <w:szCs w:val="24"/>
              </w:rPr>
              <w:t>01, 2024</w:t>
            </w:r>
          </w:p>
        </w:tc>
      </w:tr>
      <w:tr w:rsidR="00060554" w:rsidRPr="00D37A3A" w14:paraId="61D5682C" w14:textId="77777777" w:rsidTr="00B806C1">
        <w:trPr>
          <w:trHeight w:val="274"/>
          <w:jc w:val="center"/>
        </w:trPr>
        <w:tc>
          <w:tcPr>
            <w:tcW w:w="4696" w:type="dxa"/>
            <w:hideMark/>
          </w:tcPr>
          <w:p w14:paraId="22D6B1FB"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Tutorial Proposal Acceptance Notification</w:t>
            </w:r>
          </w:p>
        </w:tc>
        <w:tc>
          <w:tcPr>
            <w:tcW w:w="1596" w:type="dxa"/>
            <w:hideMark/>
          </w:tcPr>
          <w:p w14:paraId="2176B39E" w14:textId="77B15A84" w:rsidR="00060554" w:rsidRPr="00D37A3A" w:rsidRDefault="00060554" w:rsidP="00B806C1">
            <w:pPr>
              <w:rPr>
                <w:rFonts w:ascii="Times New Roman" w:hAnsi="Times New Roman"/>
                <w:sz w:val="24"/>
                <w:szCs w:val="24"/>
              </w:rPr>
            </w:pPr>
            <w:r>
              <w:rPr>
                <w:rFonts w:ascii="Times New Roman" w:hAnsi="Times New Roman"/>
                <w:sz w:val="24"/>
                <w:szCs w:val="24"/>
              </w:rPr>
              <w:t>May</w:t>
            </w:r>
            <w:r w:rsidRPr="00D37A3A">
              <w:rPr>
                <w:rFonts w:ascii="Times New Roman" w:hAnsi="Times New Roman"/>
                <w:sz w:val="24"/>
                <w:szCs w:val="24"/>
              </w:rPr>
              <w:t xml:space="preserve"> 20, 2024</w:t>
            </w:r>
          </w:p>
        </w:tc>
      </w:tr>
      <w:tr w:rsidR="00060554" w:rsidRPr="00D37A3A" w14:paraId="235083CA" w14:textId="77777777" w:rsidTr="00B806C1">
        <w:trPr>
          <w:trHeight w:val="156"/>
          <w:jc w:val="center"/>
        </w:trPr>
        <w:tc>
          <w:tcPr>
            <w:tcW w:w="4696" w:type="dxa"/>
            <w:hideMark/>
          </w:tcPr>
          <w:p w14:paraId="530A4D87"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Last date for Paper Submission</w:t>
            </w:r>
          </w:p>
        </w:tc>
        <w:tc>
          <w:tcPr>
            <w:tcW w:w="1596" w:type="dxa"/>
            <w:hideMark/>
          </w:tcPr>
          <w:p w14:paraId="4D4D2350"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June 15, 2024</w:t>
            </w:r>
          </w:p>
        </w:tc>
      </w:tr>
      <w:tr w:rsidR="00060554" w:rsidRPr="00D37A3A" w14:paraId="01C32DBE" w14:textId="77777777" w:rsidTr="00B806C1">
        <w:trPr>
          <w:trHeight w:val="180"/>
          <w:jc w:val="center"/>
        </w:trPr>
        <w:tc>
          <w:tcPr>
            <w:tcW w:w="4696" w:type="dxa"/>
            <w:hideMark/>
          </w:tcPr>
          <w:p w14:paraId="62DC9A0C"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Paper Acceptance Notification Starts</w:t>
            </w:r>
          </w:p>
        </w:tc>
        <w:tc>
          <w:tcPr>
            <w:tcW w:w="1596" w:type="dxa"/>
            <w:hideMark/>
          </w:tcPr>
          <w:p w14:paraId="440EAB01"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Aug 15, 2024</w:t>
            </w:r>
          </w:p>
        </w:tc>
      </w:tr>
      <w:tr w:rsidR="00060554" w:rsidRPr="00D37A3A" w14:paraId="770E55F4" w14:textId="77777777" w:rsidTr="00B806C1">
        <w:trPr>
          <w:trHeight w:val="189"/>
          <w:jc w:val="center"/>
        </w:trPr>
        <w:tc>
          <w:tcPr>
            <w:tcW w:w="4696" w:type="dxa"/>
            <w:hideMark/>
          </w:tcPr>
          <w:p w14:paraId="37BE8679"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Early Bird Registration starts</w:t>
            </w:r>
          </w:p>
        </w:tc>
        <w:tc>
          <w:tcPr>
            <w:tcW w:w="1596" w:type="dxa"/>
            <w:hideMark/>
          </w:tcPr>
          <w:p w14:paraId="2339AF7F"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Aug 16, 2024</w:t>
            </w:r>
          </w:p>
        </w:tc>
      </w:tr>
      <w:tr w:rsidR="00060554" w:rsidRPr="00D37A3A" w14:paraId="417D209D" w14:textId="77777777" w:rsidTr="00B806C1">
        <w:trPr>
          <w:trHeight w:val="213"/>
          <w:jc w:val="center"/>
        </w:trPr>
        <w:tc>
          <w:tcPr>
            <w:tcW w:w="4696" w:type="dxa"/>
            <w:hideMark/>
          </w:tcPr>
          <w:p w14:paraId="7C046208"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Early Bird Registration Ends</w:t>
            </w:r>
          </w:p>
        </w:tc>
        <w:tc>
          <w:tcPr>
            <w:tcW w:w="1596" w:type="dxa"/>
            <w:hideMark/>
          </w:tcPr>
          <w:p w14:paraId="4F31B86E"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Aug 31, 2024</w:t>
            </w:r>
          </w:p>
        </w:tc>
      </w:tr>
      <w:tr w:rsidR="00060554" w:rsidRPr="00D37A3A" w14:paraId="00E724FF" w14:textId="77777777" w:rsidTr="00B806C1">
        <w:trPr>
          <w:trHeight w:val="223"/>
          <w:jc w:val="center"/>
        </w:trPr>
        <w:tc>
          <w:tcPr>
            <w:tcW w:w="4696" w:type="dxa"/>
            <w:hideMark/>
          </w:tcPr>
          <w:p w14:paraId="7858F9E7"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Regular Registration (VISA Reqd) Ends</w:t>
            </w:r>
          </w:p>
        </w:tc>
        <w:tc>
          <w:tcPr>
            <w:tcW w:w="1596" w:type="dxa"/>
            <w:hideMark/>
          </w:tcPr>
          <w:p w14:paraId="08780F14"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Sept 15, 2024</w:t>
            </w:r>
          </w:p>
        </w:tc>
      </w:tr>
      <w:tr w:rsidR="00060554" w:rsidRPr="00D37A3A" w14:paraId="52CC51BF" w14:textId="77777777" w:rsidTr="00B806C1">
        <w:trPr>
          <w:trHeight w:val="233"/>
          <w:jc w:val="center"/>
        </w:trPr>
        <w:tc>
          <w:tcPr>
            <w:tcW w:w="4696" w:type="dxa"/>
            <w:hideMark/>
          </w:tcPr>
          <w:p w14:paraId="3E82FCFD"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Regular Registration (No VISA) Ends</w:t>
            </w:r>
          </w:p>
        </w:tc>
        <w:tc>
          <w:tcPr>
            <w:tcW w:w="1596" w:type="dxa"/>
            <w:hideMark/>
          </w:tcPr>
          <w:p w14:paraId="42305226"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Sept 30, 2024</w:t>
            </w:r>
          </w:p>
        </w:tc>
      </w:tr>
      <w:tr w:rsidR="00060554" w:rsidRPr="00D37A3A" w14:paraId="3E928548" w14:textId="77777777" w:rsidTr="00B806C1">
        <w:trPr>
          <w:trHeight w:val="256"/>
          <w:jc w:val="center"/>
        </w:trPr>
        <w:tc>
          <w:tcPr>
            <w:tcW w:w="4696" w:type="dxa"/>
            <w:hideMark/>
          </w:tcPr>
          <w:p w14:paraId="0368F358"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Camera Ready Paper Submission</w:t>
            </w:r>
          </w:p>
        </w:tc>
        <w:tc>
          <w:tcPr>
            <w:tcW w:w="1596" w:type="dxa"/>
            <w:hideMark/>
          </w:tcPr>
          <w:p w14:paraId="6C4C1A1C"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Oct 31, 2024</w:t>
            </w:r>
          </w:p>
        </w:tc>
      </w:tr>
      <w:tr w:rsidR="00060554" w:rsidRPr="00D37A3A" w14:paraId="41DF6D54" w14:textId="77777777" w:rsidTr="00B806C1">
        <w:trPr>
          <w:trHeight w:val="281"/>
          <w:jc w:val="center"/>
        </w:trPr>
        <w:tc>
          <w:tcPr>
            <w:tcW w:w="4696" w:type="dxa"/>
            <w:hideMark/>
          </w:tcPr>
          <w:p w14:paraId="160FDE38"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 xml:space="preserve">InGARSS Dates </w:t>
            </w:r>
          </w:p>
        </w:tc>
        <w:tc>
          <w:tcPr>
            <w:tcW w:w="1596" w:type="dxa"/>
            <w:hideMark/>
          </w:tcPr>
          <w:p w14:paraId="79CCD39F" w14:textId="77777777" w:rsidR="00060554" w:rsidRPr="00D37A3A" w:rsidRDefault="00060554" w:rsidP="00B806C1">
            <w:pPr>
              <w:rPr>
                <w:rFonts w:ascii="Times New Roman" w:hAnsi="Times New Roman"/>
                <w:sz w:val="24"/>
                <w:szCs w:val="24"/>
              </w:rPr>
            </w:pPr>
            <w:r w:rsidRPr="00D37A3A">
              <w:rPr>
                <w:rFonts w:ascii="Times New Roman" w:hAnsi="Times New Roman"/>
                <w:sz w:val="24"/>
                <w:szCs w:val="24"/>
              </w:rPr>
              <w:t>Dec 2-5, 2024</w:t>
            </w:r>
          </w:p>
        </w:tc>
      </w:tr>
    </w:tbl>
    <w:p w14:paraId="62873193" w14:textId="77777777" w:rsidR="00060554" w:rsidRDefault="00060554" w:rsidP="00060554">
      <w:pPr>
        <w:pStyle w:val="ListParagraph"/>
        <w:ind w:left="1440"/>
        <w:jc w:val="both"/>
        <w:rPr>
          <w:rFonts w:ascii="Times New Roman" w:hAnsi="Times New Roman" w:cs="Times New Roman"/>
          <w:b/>
          <w:bCs/>
          <w:sz w:val="28"/>
          <w:szCs w:val="28"/>
          <w:lang w:val="en-US"/>
        </w:rPr>
      </w:pPr>
    </w:p>
    <w:p w14:paraId="778DE5E7" w14:textId="79638397" w:rsidR="00D00CD7" w:rsidRDefault="00D00CD7" w:rsidP="00D00CD7">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Presentation Guidelines</w:t>
      </w:r>
    </w:p>
    <w:p w14:paraId="6F052418"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Adhere to Time Limits: Typically, presenters are given a specific amount of time to deliver their presentation, often ranging from 10 to 20 minutes. It's important to rehearse your presentation beforehand to ensure that you can cover all key points within the allocated time.</w:t>
      </w:r>
    </w:p>
    <w:p w14:paraId="3346AE6C"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399E28E5"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Structure Your Presentation: Organize your presentation into clear sections, including an introduction, methodology, results, discussion, and conclusion. This helps the audience follow along and understand the flow of your research.</w:t>
      </w:r>
    </w:p>
    <w:p w14:paraId="0393B3DC"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5467AA28"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Use Visual Aids: Create visual aids such as slides or posters to accompany your presentation. Keep slides simple and uncluttered, using bullet points, graphs, charts, and images to illustrate key points. Avoid overcrowding slides with too much text or information.</w:t>
      </w:r>
    </w:p>
    <w:p w14:paraId="27F792F4"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5FCD6CFC"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Practice Effective Communication: Speak clearly and confidently during your presentation. Maintain eye contact with the audience, use gestures and body language to engage them, and vary your tone of voice to keep them attentive.</w:t>
      </w:r>
    </w:p>
    <w:p w14:paraId="66DAF149"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78677361"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 xml:space="preserve">Highlight Key Findings: Focus on highlighting the most important findings or contributions of your research. </w:t>
      </w:r>
      <w:r w:rsidRPr="00D00CD7">
        <w:rPr>
          <w:rFonts w:ascii="Times New Roman" w:hAnsi="Times New Roman" w:cs="Times New Roman"/>
          <w:sz w:val="28"/>
          <w:szCs w:val="28"/>
          <w:lang w:val="en-US"/>
        </w:rPr>
        <w:lastRenderedPageBreak/>
        <w:t>Emphasize the significance of your work and how it advances the field or addresses relevant research questions.</w:t>
      </w:r>
    </w:p>
    <w:p w14:paraId="33C245BA"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3EF9C337"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Address Questions: Be prepared to answer questions from the audience following your presentation. Listen carefully to each question, provide clear and concise responses, and be open to discussions or further inquiries about your research.</w:t>
      </w:r>
    </w:p>
    <w:p w14:paraId="0EC2FC3C"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695348CF"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Stay within Scope: Ensure that your presentation stays within the scope of the conference theme or session topic. Tailor your content to align with the interests and expertise of the audience attending the conference.</w:t>
      </w:r>
    </w:p>
    <w:p w14:paraId="3B1D2430"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680209FF"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Practice Professionalism: Dress appropriately and professionally for your presentation. Arrive early to set up any equipment or materials you may need, and be respectful of other presenters by adhering to the schedule and time limits.</w:t>
      </w:r>
    </w:p>
    <w:p w14:paraId="31465D32"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73720DAB" w14:textId="77777777" w:rsidR="00D00CD7" w:rsidRP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Seek Feedback: If possible, seek feedback on your presentation from colleagues, mentors, or peers before the conference. Incorporate any constructive feedback to improve the clarity, coherence, and effectiveness of your presentation.</w:t>
      </w:r>
    </w:p>
    <w:p w14:paraId="79835666" w14:textId="77777777" w:rsidR="00D00CD7" w:rsidRPr="00D00CD7" w:rsidRDefault="00D00CD7" w:rsidP="00D00CD7">
      <w:pPr>
        <w:pStyle w:val="ListParagraph"/>
        <w:ind w:left="1440"/>
        <w:jc w:val="both"/>
        <w:rPr>
          <w:rFonts w:ascii="Times New Roman" w:hAnsi="Times New Roman" w:cs="Times New Roman"/>
          <w:sz w:val="28"/>
          <w:szCs w:val="28"/>
          <w:lang w:val="en-US"/>
        </w:rPr>
      </w:pPr>
    </w:p>
    <w:p w14:paraId="6202080E" w14:textId="3E967BDE" w:rsidR="00D00CD7" w:rsidRDefault="00D00CD7" w:rsidP="0039488E">
      <w:pPr>
        <w:pStyle w:val="ListParagraph"/>
        <w:numPr>
          <w:ilvl w:val="0"/>
          <w:numId w:val="10"/>
        </w:numPr>
        <w:jc w:val="both"/>
        <w:rPr>
          <w:rFonts w:ascii="Times New Roman" w:hAnsi="Times New Roman" w:cs="Times New Roman"/>
          <w:sz w:val="28"/>
          <w:szCs w:val="28"/>
          <w:lang w:val="en-US"/>
        </w:rPr>
      </w:pPr>
      <w:r w:rsidRPr="00D00CD7">
        <w:rPr>
          <w:rFonts w:ascii="Times New Roman" w:hAnsi="Times New Roman" w:cs="Times New Roman"/>
          <w:sz w:val="28"/>
          <w:szCs w:val="28"/>
          <w:lang w:val="en-US"/>
        </w:rPr>
        <w:t>Engage the Audience: Encourage audience participation and engagement during your presentation. Ask questions, invite discussion, or incorporate interactive elements to keep the audience involved and interested in your research.</w:t>
      </w:r>
    </w:p>
    <w:p w14:paraId="05436FB3" w14:textId="77777777" w:rsidR="0039488E" w:rsidRPr="0039488E" w:rsidRDefault="0039488E" w:rsidP="0039488E">
      <w:pPr>
        <w:jc w:val="both"/>
        <w:rPr>
          <w:rFonts w:ascii="Times New Roman" w:hAnsi="Times New Roman" w:cs="Times New Roman"/>
          <w:sz w:val="28"/>
          <w:szCs w:val="28"/>
          <w:lang w:val="en-US"/>
        </w:rPr>
      </w:pPr>
    </w:p>
    <w:p w14:paraId="1521BA95" w14:textId="3231A9E9"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Author Guidelines</w:t>
      </w:r>
    </w:p>
    <w:p w14:paraId="4C84CD2F" w14:textId="77777777" w:rsidR="0039488E" w:rsidRPr="0039488E" w:rsidRDefault="0039488E" w:rsidP="0039488E">
      <w:pPr>
        <w:pStyle w:val="ListParagraph"/>
        <w:ind w:left="1440"/>
        <w:jc w:val="both"/>
        <w:rPr>
          <w:rFonts w:ascii="Times New Roman" w:hAnsi="Times New Roman" w:cs="Times New Roman"/>
          <w:sz w:val="28"/>
          <w:szCs w:val="28"/>
          <w:lang w:val="en-US"/>
        </w:rPr>
      </w:pPr>
    </w:p>
    <w:p w14:paraId="495D1642" w14:textId="246438E4" w:rsidR="0039488E" w:rsidRPr="0039488E" w:rsidRDefault="0039488E" w:rsidP="0039488E">
      <w:pPr>
        <w:pStyle w:val="ListParagraph"/>
        <w:rPr>
          <w:rFonts w:ascii="Times New Roman" w:hAnsi="Times New Roman" w:cs="Times New Roman"/>
          <w:sz w:val="28"/>
          <w:szCs w:val="28"/>
          <w:lang w:val="en-US"/>
        </w:rPr>
      </w:pPr>
      <w:r w:rsidRPr="0039488E">
        <w:rPr>
          <w:rFonts w:ascii="Times New Roman" w:hAnsi="Times New Roman" w:cs="Times New Roman"/>
          <w:sz w:val="28"/>
          <w:szCs w:val="28"/>
          <w:lang w:val="en-US"/>
        </w:rPr>
        <w:t>Formatting Requirements:</w:t>
      </w:r>
    </w:p>
    <w:p w14:paraId="132BC8A2"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Paper size, margins, and fonts: Specify the required paper size (e.g., A4), margins (e.g., 1 inch), and font type and size (e.g., Times New Roman, 12-point).</w:t>
      </w:r>
    </w:p>
    <w:p w14:paraId="11BC9C7C"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Title: Provide guidelines for formatting the title of the paper, including capitalization, font size, and style.</w:t>
      </w:r>
    </w:p>
    <w:p w14:paraId="0BCC0C47"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lastRenderedPageBreak/>
        <w:t>Author information: Specify the format for listing authors' names, affiliations, and contact details. Include guidelines for indicating corresponding author(s).</w:t>
      </w:r>
    </w:p>
    <w:p w14:paraId="2DFFC15B"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Abstract: Provide instructions for formatting the abstract, including word limit, structure, and content requirements.</w:t>
      </w:r>
    </w:p>
    <w:p w14:paraId="47A9976D" w14:textId="77777777" w:rsidR="0039488E" w:rsidRP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Main text: Outline guidelines for organizing the main body of the paper, including sections such as Introduction, Methods, Results, Discussion, and Conclusion. Specify any subheading formatting requirements.</w:t>
      </w:r>
    </w:p>
    <w:p w14:paraId="5023027E" w14:textId="77777777" w:rsidR="0039488E" w:rsidRDefault="0039488E" w:rsidP="0039488E">
      <w:pPr>
        <w:pStyle w:val="ListParagraph"/>
        <w:numPr>
          <w:ilvl w:val="0"/>
          <w:numId w:val="11"/>
        </w:numPr>
        <w:rPr>
          <w:rFonts w:ascii="Times New Roman" w:hAnsi="Times New Roman" w:cs="Times New Roman"/>
          <w:sz w:val="28"/>
          <w:szCs w:val="28"/>
          <w:lang w:val="en-US"/>
        </w:rPr>
      </w:pPr>
      <w:r w:rsidRPr="0039488E">
        <w:rPr>
          <w:rFonts w:ascii="Times New Roman" w:hAnsi="Times New Roman" w:cs="Times New Roman"/>
          <w:sz w:val="28"/>
          <w:szCs w:val="28"/>
          <w:lang w:val="en-US"/>
        </w:rPr>
        <w:t>References: Provide guidelines for formatting citations and references according to a specific citation style (e.g., APA, IEEE).</w:t>
      </w:r>
    </w:p>
    <w:p w14:paraId="00F5D058" w14:textId="77777777" w:rsidR="0039488E" w:rsidRPr="0039488E" w:rsidRDefault="0039488E" w:rsidP="0039488E">
      <w:pPr>
        <w:pStyle w:val="ListParagraph"/>
        <w:ind w:left="1440"/>
        <w:rPr>
          <w:rFonts w:ascii="Times New Roman" w:hAnsi="Times New Roman" w:cs="Times New Roman"/>
          <w:sz w:val="28"/>
          <w:szCs w:val="28"/>
          <w:lang w:val="en-US"/>
        </w:rPr>
      </w:pPr>
    </w:p>
    <w:p w14:paraId="70749666" w14:textId="24511B33" w:rsidR="0039488E" w:rsidRPr="0039488E" w:rsidRDefault="0039488E" w:rsidP="0039488E">
      <w:pPr>
        <w:pStyle w:val="ListParagraph"/>
        <w:rPr>
          <w:rFonts w:ascii="Times New Roman" w:hAnsi="Times New Roman" w:cs="Times New Roman"/>
          <w:sz w:val="28"/>
          <w:szCs w:val="28"/>
          <w:lang w:val="en-US"/>
        </w:rPr>
      </w:pPr>
      <w:r w:rsidRPr="0039488E">
        <w:rPr>
          <w:rFonts w:ascii="Times New Roman" w:hAnsi="Times New Roman" w:cs="Times New Roman"/>
          <w:sz w:val="28"/>
          <w:szCs w:val="28"/>
          <w:lang w:val="en-US"/>
        </w:rPr>
        <w:t>Submission Process:</w:t>
      </w:r>
    </w:p>
    <w:p w14:paraId="43BABA4B" w14:textId="77777777" w:rsidR="0039488E" w:rsidRPr="0039488E" w:rsidRDefault="0039488E" w:rsidP="0039488E">
      <w:pPr>
        <w:pStyle w:val="ListParagraph"/>
        <w:numPr>
          <w:ilvl w:val="0"/>
          <w:numId w:val="12"/>
        </w:numPr>
        <w:rPr>
          <w:rFonts w:ascii="Times New Roman" w:hAnsi="Times New Roman" w:cs="Times New Roman"/>
          <w:sz w:val="28"/>
          <w:szCs w:val="28"/>
          <w:lang w:val="en-US"/>
        </w:rPr>
      </w:pPr>
      <w:r w:rsidRPr="0039488E">
        <w:rPr>
          <w:rFonts w:ascii="Times New Roman" w:hAnsi="Times New Roman" w:cs="Times New Roman"/>
          <w:sz w:val="28"/>
          <w:szCs w:val="28"/>
          <w:lang w:val="en-US"/>
        </w:rPr>
        <w:t>Submission platform: Provide information on the online submission platform or system used for submitting conference papers.</w:t>
      </w:r>
    </w:p>
    <w:p w14:paraId="6D89B72B" w14:textId="77777777" w:rsidR="0039488E" w:rsidRPr="0039488E" w:rsidRDefault="0039488E" w:rsidP="0039488E">
      <w:pPr>
        <w:pStyle w:val="ListParagraph"/>
        <w:numPr>
          <w:ilvl w:val="0"/>
          <w:numId w:val="12"/>
        </w:numPr>
        <w:rPr>
          <w:rFonts w:ascii="Times New Roman" w:hAnsi="Times New Roman" w:cs="Times New Roman"/>
          <w:sz w:val="28"/>
          <w:szCs w:val="28"/>
          <w:lang w:val="en-US"/>
        </w:rPr>
      </w:pPr>
      <w:r w:rsidRPr="0039488E">
        <w:rPr>
          <w:rFonts w:ascii="Times New Roman" w:hAnsi="Times New Roman" w:cs="Times New Roman"/>
          <w:sz w:val="28"/>
          <w:szCs w:val="28"/>
          <w:lang w:val="en-US"/>
        </w:rPr>
        <w:t>Deadlines: Specify the submission deadline(s) for abstracts and full papers. Include any important dates related to revisions or resubmissions.</w:t>
      </w:r>
    </w:p>
    <w:p w14:paraId="5744EA5A" w14:textId="77777777" w:rsidR="0039488E" w:rsidRPr="0039488E" w:rsidRDefault="0039488E" w:rsidP="0039488E">
      <w:pPr>
        <w:pStyle w:val="ListParagraph"/>
        <w:numPr>
          <w:ilvl w:val="0"/>
          <w:numId w:val="12"/>
        </w:numPr>
        <w:rPr>
          <w:rFonts w:ascii="Times New Roman" w:hAnsi="Times New Roman" w:cs="Times New Roman"/>
          <w:sz w:val="28"/>
          <w:szCs w:val="28"/>
          <w:lang w:val="en-US"/>
        </w:rPr>
      </w:pPr>
      <w:r w:rsidRPr="0039488E">
        <w:rPr>
          <w:rFonts w:ascii="Times New Roman" w:hAnsi="Times New Roman" w:cs="Times New Roman"/>
          <w:sz w:val="28"/>
          <w:szCs w:val="28"/>
          <w:lang w:val="en-US"/>
        </w:rPr>
        <w:t>File format: Indicate the accepted file format(s) for submitting papers (e.g., PDF, Word).</w:t>
      </w:r>
    </w:p>
    <w:p w14:paraId="09DF50BF" w14:textId="77777777" w:rsidR="0039488E" w:rsidRDefault="0039488E" w:rsidP="0039488E">
      <w:pPr>
        <w:pStyle w:val="ListParagraph"/>
        <w:numPr>
          <w:ilvl w:val="0"/>
          <w:numId w:val="12"/>
        </w:numPr>
        <w:rPr>
          <w:rFonts w:ascii="Times New Roman" w:hAnsi="Times New Roman" w:cs="Times New Roman"/>
          <w:sz w:val="28"/>
          <w:szCs w:val="28"/>
          <w:lang w:val="en-US"/>
        </w:rPr>
      </w:pPr>
      <w:r w:rsidRPr="0039488E">
        <w:rPr>
          <w:rFonts w:ascii="Times New Roman" w:hAnsi="Times New Roman" w:cs="Times New Roman"/>
          <w:sz w:val="28"/>
          <w:szCs w:val="28"/>
          <w:lang w:val="en-US"/>
        </w:rPr>
        <w:t>Submission requirements: Outline any additional submission requirements, such as cover letters, copyright forms, or supplementary materials.</w:t>
      </w:r>
    </w:p>
    <w:p w14:paraId="17ED7EFE" w14:textId="77777777" w:rsidR="0039488E" w:rsidRPr="0039488E" w:rsidRDefault="0039488E" w:rsidP="0039488E">
      <w:pPr>
        <w:pStyle w:val="ListParagraph"/>
        <w:ind w:left="1440"/>
        <w:rPr>
          <w:rFonts w:ascii="Times New Roman" w:hAnsi="Times New Roman" w:cs="Times New Roman"/>
          <w:sz w:val="28"/>
          <w:szCs w:val="28"/>
          <w:lang w:val="en-US"/>
        </w:rPr>
      </w:pPr>
    </w:p>
    <w:p w14:paraId="692A30CF" w14:textId="495FE421" w:rsidR="0039488E" w:rsidRPr="0039488E" w:rsidRDefault="0039488E" w:rsidP="0039488E">
      <w:pPr>
        <w:pStyle w:val="ListParagraph"/>
        <w:rPr>
          <w:rFonts w:ascii="Times New Roman" w:hAnsi="Times New Roman" w:cs="Times New Roman"/>
          <w:sz w:val="28"/>
          <w:szCs w:val="28"/>
          <w:lang w:val="en-US"/>
        </w:rPr>
      </w:pPr>
      <w:r w:rsidRPr="0039488E">
        <w:rPr>
          <w:rFonts w:ascii="Times New Roman" w:hAnsi="Times New Roman" w:cs="Times New Roman"/>
          <w:sz w:val="28"/>
          <w:szCs w:val="28"/>
          <w:lang w:val="en-US"/>
        </w:rPr>
        <w:t>Content Requirements:</w:t>
      </w:r>
    </w:p>
    <w:p w14:paraId="129F6931"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Originality: Emphasize the importance of originality and avoiding plagiarism. Provide guidelines for citing sources and acknowledging contributions from other researchers.</w:t>
      </w:r>
    </w:p>
    <w:p w14:paraId="0893372C"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Language: Specify the language requirements for conference papers (e.g., English).</w:t>
      </w:r>
    </w:p>
    <w:p w14:paraId="12B85992"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Length: Provide guidelines for the maximum length of the paper, including word count or page limit.</w:t>
      </w:r>
    </w:p>
    <w:p w14:paraId="4550ED90" w14:textId="77777777" w:rsidR="0039488E" w:rsidRP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Figures and tables: Provide instructions for formatting figures, tables, and other visual elements. Include guidelines for captions, labels, and placement within the text.</w:t>
      </w:r>
    </w:p>
    <w:p w14:paraId="4CB677A4" w14:textId="77777777" w:rsidR="0039488E" w:rsidRDefault="0039488E" w:rsidP="0039488E">
      <w:pPr>
        <w:pStyle w:val="ListParagraph"/>
        <w:numPr>
          <w:ilvl w:val="0"/>
          <w:numId w:val="13"/>
        </w:numPr>
        <w:rPr>
          <w:rFonts w:ascii="Times New Roman" w:hAnsi="Times New Roman" w:cs="Times New Roman"/>
          <w:sz w:val="28"/>
          <w:szCs w:val="28"/>
          <w:lang w:val="en-US"/>
        </w:rPr>
      </w:pPr>
      <w:r w:rsidRPr="0039488E">
        <w:rPr>
          <w:rFonts w:ascii="Times New Roman" w:hAnsi="Times New Roman" w:cs="Times New Roman"/>
          <w:sz w:val="28"/>
          <w:szCs w:val="28"/>
          <w:lang w:val="en-US"/>
        </w:rPr>
        <w:t>Acknowledgments: Specify guidelines for including acknowledgments for funding, support, or assistance received during the research process.</w:t>
      </w:r>
    </w:p>
    <w:p w14:paraId="6CBBD5BE" w14:textId="77777777" w:rsidR="0039488E" w:rsidRPr="0039488E" w:rsidRDefault="0039488E" w:rsidP="0039488E">
      <w:pPr>
        <w:pStyle w:val="ListParagraph"/>
        <w:ind w:left="1440"/>
        <w:rPr>
          <w:rFonts w:ascii="Times New Roman" w:hAnsi="Times New Roman" w:cs="Times New Roman"/>
          <w:sz w:val="28"/>
          <w:szCs w:val="28"/>
          <w:lang w:val="en-US"/>
        </w:rPr>
      </w:pPr>
    </w:p>
    <w:p w14:paraId="4115D621" w14:textId="5B258094" w:rsidR="0039488E" w:rsidRPr="0039488E" w:rsidRDefault="0039488E" w:rsidP="0039488E">
      <w:pPr>
        <w:pStyle w:val="ListParagraph"/>
        <w:rPr>
          <w:rFonts w:ascii="Times New Roman" w:hAnsi="Times New Roman" w:cs="Times New Roman"/>
          <w:sz w:val="28"/>
          <w:szCs w:val="28"/>
          <w:lang w:val="en-US"/>
        </w:rPr>
      </w:pPr>
      <w:r w:rsidRPr="0039488E">
        <w:rPr>
          <w:rFonts w:ascii="Times New Roman" w:hAnsi="Times New Roman" w:cs="Times New Roman"/>
          <w:sz w:val="28"/>
          <w:szCs w:val="28"/>
          <w:lang w:val="en-US"/>
        </w:rPr>
        <w:t>Review Process:</w:t>
      </w:r>
    </w:p>
    <w:p w14:paraId="7DC47D63" w14:textId="77777777" w:rsidR="0039488E" w:rsidRPr="0039488E" w:rsidRDefault="0039488E" w:rsidP="0039488E">
      <w:pPr>
        <w:pStyle w:val="ListParagraph"/>
        <w:numPr>
          <w:ilvl w:val="0"/>
          <w:numId w:val="14"/>
        </w:numPr>
        <w:rPr>
          <w:rFonts w:ascii="Times New Roman" w:hAnsi="Times New Roman" w:cs="Times New Roman"/>
          <w:sz w:val="28"/>
          <w:szCs w:val="28"/>
          <w:lang w:val="en-US"/>
        </w:rPr>
      </w:pPr>
      <w:r w:rsidRPr="0039488E">
        <w:rPr>
          <w:rFonts w:ascii="Times New Roman" w:hAnsi="Times New Roman" w:cs="Times New Roman"/>
          <w:sz w:val="28"/>
          <w:szCs w:val="28"/>
          <w:lang w:val="en-US"/>
        </w:rPr>
        <w:t>Peer review: Describe the peer review process used for evaluating submitted papers, including criteria for acceptance and feedback provided to authors.</w:t>
      </w:r>
    </w:p>
    <w:p w14:paraId="760B3127" w14:textId="77777777" w:rsidR="0039488E" w:rsidRDefault="0039488E" w:rsidP="0039488E">
      <w:pPr>
        <w:pStyle w:val="ListParagraph"/>
        <w:numPr>
          <w:ilvl w:val="0"/>
          <w:numId w:val="14"/>
        </w:numPr>
        <w:rPr>
          <w:rFonts w:ascii="Times New Roman" w:hAnsi="Times New Roman" w:cs="Times New Roman"/>
          <w:sz w:val="28"/>
          <w:szCs w:val="28"/>
          <w:lang w:val="en-US"/>
        </w:rPr>
      </w:pPr>
      <w:r w:rsidRPr="0039488E">
        <w:rPr>
          <w:rFonts w:ascii="Times New Roman" w:hAnsi="Times New Roman" w:cs="Times New Roman"/>
          <w:sz w:val="28"/>
          <w:szCs w:val="28"/>
          <w:lang w:val="en-US"/>
        </w:rPr>
        <w:t>Blind review: Specify whether the review process is single-blind or double-blind, and provide instructions for anonymizing the paper to ensure a fair review process.</w:t>
      </w:r>
    </w:p>
    <w:p w14:paraId="616E809F" w14:textId="77777777" w:rsidR="0039488E" w:rsidRPr="0039488E" w:rsidRDefault="0039488E" w:rsidP="0039488E">
      <w:pPr>
        <w:pStyle w:val="ListParagraph"/>
        <w:ind w:left="1440"/>
        <w:rPr>
          <w:rFonts w:ascii="Times New Roman" w:hAnsi="Times New Roman" w:cs="Times New Roman"/>
          <w:sz w:val="28"/>
          <w:szCs w:val="28"/>
          <w:lang w:val="en-US"/>
        </w:rPr>
      </w:pPr>
    </w:p>
    <w:p w14:paraId="3CF18B28" w14:textId="08406535" w:rsidR="0039488E" w:rsidRPr="0039488E" w:rsidRDefault="0039488E" w:rsidP="0039488E">
      <w:pPr>
        <w:pStyle w:val="ListParagraph"/>
        <w:rPr>
          <w:rFonts w:ascii="Times New Roman" w:hAnsi="Times New Roman" w:cs="Times New Roman"/>
          <w:sz w:val="28"/>
          <w:szCs w:val="28"/>
          <w:lang w:val="en-US"/>
        </w:rPr>
      </w:pPr>
      <w:r w:rsidRPr="0039488E">
        <w:rPr>
          <w:rFonts w:ascii="Times New Roman" w:hAnsi="Times New Roman" w:cs="Times New Roman"/>
          <w:sz w:val="28"/>
          <w:szCs w:val="28"/>
          <w:lang w:val="en-US"/>
        </w:rPr>
        <w:t>Additional Information:</w:t>
      </w:r>
    </w:p>
    <w:p w14:paraId="19745965" w14:textId="77777777" w:rsidR="0039488E" w:rsidRPr="0039488E" w:rsidRDefault="0039488E" w:rsidP="0039488E">
      <w:pPr>
        <w:pStyle w:val="ListParagraph"/>
        <w:numPr>
          <w:ilvl w:val="0"/>
          <w:numId w:val="15"/>
        </w:numPr>
        <w:rPr>
          <w:rFonts w:ascii="Times New Roman" w:hAnsi="Times New Roman" w:cs="Times New Roman"/>
          <w:sz w:val="28"/>
          <w:szCs w:val="28"/>
          <w:lang w:val="en-US"/>
        </w:rPr>
      </w:pPr>
      <w:r w:rsidRPr="0039488E">
        <w:rPr>
          <w:rFonts w:ascii="Times New Roman" w:hAnsi="Times New Roman" w:cs="Times New Roman"/>
          <w:sz w:val="28"/>
          <w:szCs w:val="28"/>
          <w:lang w:val="en-US"/>
        </w:rPr>
        <w:t>Conference theme: Provide information on the conference theme or focus areas, and encourage authors to align their submissions accordingly.</w:t>
      </w:r>
    </w:p>
    <w:p w14:paraId="34EEDB9D" w14:textId="1F9645B2" w:rsidR="0039488E" w:rsidRDefault="0039488E" w:rsidP="0039488E">
      <w:pPr>
        <w:pStyle w:val="ListParagraph"/>
        <w:numPr>
          <w:ilvl w:val="0"/>
          <w:numId w:val="15"/>
        </w:numPr>
        <w:rPr>
          <w:rFonts w:ascii="Times New Roman" w:hAnsi="Times New Roman" w:cs="Times New Roman"/>
          <w:sz w:val="28"/>
          <w:szCs w:val="28"/>
          <w:lang w:val="en-US"/>
        </w:rPr>
      </w:pPr>
      <w:r w:rsidRPr="0039488E">
        <w:rPr>
          <w:rFonts w:ascii="Times New Roman" w:hAnsi="Times New Roman" w:cs="Times New Roman"/>
          <w:sz w:val="28"/>
          <w:szCs w:val="28"/>
          <w:lang w:val="en-US"/>
        </w:rPr>
        <w:t>Presentation format: Outline the presentation format for accepted papers (e.g., oral presentation, poster presentation) and any specific requirements for preparing presentation materials.</w:t>
      </w:r>
    </w:p>
    <w:p w14:paraId="117D3C81" w14:textId="77777777" w:rsidR="0039488E" w:rsidRPr="0039488E" w:rsidRDefault="0039488E" w:rsidP="0039488E">
      <w:pPr>
        <w:pStyle w:val="ListParagraph"/>
        <w:ind w:left="1440"/>
        <w:rPr>
          <w:rFonts w:ascii="Times New Roman" w:hAnsi="Times New Roman" w:cs="Times New Roman"/>
          <w:sz w:val="28"/>
          <w:szCs w:val="28"/>
          <w:lang w:val="en-US"/>
        </w:rPr>
      </w:pPr>
    </w:p>
    <w:p w14:paraId="6F4176D3" w14:textId="008460E4" w:rsidR="0039488E" w:rsidRPr="0039488E" w:rsidRDefault="0039488E" w:rsidP="0039488E">
      <w:pPr>
        <w:pStyle w:val="ListParagraph"/>
        <w:numPr>
          <w:ilvl w:val="0"/>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Travel</w:t>
      </w:r>
      <w:r w:rsidR="00AF50DF">
        <w:rPr>
          <w:rFonts w:ascii="Times New Roman" w:hAnsi="Times New Roman" w:cs="Times New Roman"/>
          <w:b/>
          <w:bCs/>
          <w:sz w:val="28"/>
          <w:szCs w:val="28"/>
          <w:lang w:val="en-US"/>
        </w:rPr>
        <w:t xml:space="preserve"> (6</w:t>
      </w:r>
      <w:r w:rsidR="00AF50DF" w:rsidRPr="00AF50DF">
        <w:rPr>
          <w:rFonts w:ascii="Times New Roman" w:hAnsi="Times New Roman" w:cs="Times New Roman"/>
          <w:b/>
          <w:bCs/>
          <w:sz w:val="28"/>
          <w:szCs w:val="28"/>
          <w:vertAlign w:val="superscript"/>
          <w:lang w:val="en-US"/>
        </w:rPr>
        <w:t>th</w:t>
      </w:r>
      <w:r w:rsidR="00AF50DF">
        <w:rPr>
          <w:rFonts w:ascii="Times New Roman" w:hAnsi="Times New Roman" w:cs="Times New Roman"/>
          <w:b/>
          <w:bCs/>
          <w:sz w:val="28"/>
          <w:szCs w:val="28"/>
          <w:lang w:val="en-US"/>
        </w:rPr>
        <w:t xml:space="preserve"> Webpage Content)</w:t>
      </w:r>
    </w:p>
    <w:p w14:paraId="1F8EEC04" w14:textId="3122FB79"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Accommodation</w:t>
      </w:r>
    </w:p>
    <w:p w14:paraId="29780199" w14:textId="373C51AE"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Travel Support</w:t>
      </w:r>
    </w:p>
    <w:p w14:paraId="15CB67EA" w14:textId="2AC22490" w:rsidR="0039488E" w:rsidRP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VISA</w:t>
      </w:r>
    </w:p>
    <w:p w14:paraId="53EB3ADC" w14:textId="470392B4" w:rsidR="0039488E" w:rsidRDefault="0039488E" w:rsidP="0039488E">
      <w:pPr>
        <w:pStyle w:val="ListParagraph"/>
        <w:numPr>
          <w:ilvl w:val="1"/>
          <w:numId w:val="9"/>
        </w:numPr>
        <w:jc w:val="both"/>
        <w:rPr>
          <w:rFonts w:ascii="Times New Roman" w:hAnsi="Times New Roman" w:cs="Times New Roman"/>
          <w:b/>
          <w:bCs/>
          <w:sz w:val="28"/>
          <w:szCs w:val="28"/>
          <w:lang w:val="en-US"/>
        </w:rPr>
      </w:pPr>
      <w:r w:rsidRPr="0039488E">
        <w:rPr>
          <w:rFonts w:ascii="Times New Roman" w:hAnsi="Times New Roman" w:cs="Times New Roman"/>
          <w:b/>
          <w:bCs/>
          <w:sz w:val="28"/>
          <w:szCs w:val="28"/>
          <w:lang w:val="en-US"/>
        </w:rPr>
        <w:t>Venue: NIO, Goa</w:t>
      </w:r>
    </w:p>
    <w:p w14:paraId="185ED1E5" w14:textId="77777777" w:rsidR="0039488E" w:rsidRDefault="0039488E" w:rsidP="0039488E">
      <w:pPr>
        <w:pStyle w:val="ListParagraph"/>
        <w:ind w:left="1440"/>
        <w:jc w:val="both"/>
        <w:rPr>
          <w:rFonts w:ascii="Times New Roman" w:hAnsi="Times New Roman" w:cs="Times New Roman"/>
          <w:b/>
          <w:bCs/>
          <w:sz w:val="28"/>
          <w:szCs w:val="28"/>
          <w:lang w:val="en-US"/>
        </w:rPr>
      </w:pPr>
    </w:p>
    <w:p w14:paraId="61FE635C" w14:textId="0B843E01" w:rsidR="0039488E" w:rsidRDefault="0039488E" w:rsidP="0039488E">
      <w:pPr>
        <w:pStyle w:val="ListParagraph"/>
        <w:numPr>
          <w:ilvl w:val="0"/>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Registration</w:t>
      </w:r>
      <w:r w:rsidR="00AF50DF">
        <w:rPr>
          <w:rFonts w:ascii="Times New Roman" w:hAnsi="Times New Roman" w:cs="Times New Roman"/>
          <w:b/>
          <w:bCs/>
          <w:sz w:val="28"/>
          <w:szCs w:val="28"/>
          <w:lang w:val="en-US"/>
        </w:rPr>
        <w:t xml:space="preserve"> (7</w:t>
      </w:r>
      <w:r w:rsidR="00AF50DF" w:rsidRPr="00AF50DF">
        <w:rPr>
          <w:rFonts w:ascii="Times New Roman" w:hAnsi="Times New Roman" w:cs="Times New Roman"/>
          <w:b/>
          <w:bCs/>
          <w:sz w:val="28"/>
          <w:szCs w:val="28"/>
          <w:vertAlign w:val="superscript"/>
          <w:lang w:val="en-US"/>
        </w:rPr>
        <w:t>th</w:t>
      </w:r>
      <w:r w:rsidR="00AF50DF">
        <w:rPr>
          <w:rFonts w:ascii="Times New Roman" w:hAnsi="Times New Roman" w:cs="Times New Roman"/>
          <w:b/>
          <w:bCs/>
          <w:sz w:val="28"/>
          <w:szCs w:val="28"/>
          <w:lang w:val="en-US"/>
        </w:rPr>
        <w:t xml:space="preserve"> Webpage Content)</w:t>
      </w:r>
    </w:p>
    <w:p w14:paraId="75B4B9DB" w14:textId="77777777" w:rsidR="00EA3D3D" w:rsidRDefault="00EA3D3D" w:rsidP="00EA3D3D">
      <w:pPr>
        <w:pStyle w:val="ListParagraph"/>
        <w:ind w:left="928"/>
        <w:jc w:val="both"/>
        <w:rPr>
          <w:rFonts w:ascii="Times New Roman" w:hAnsi="Times New Roman" w:cs="Times New Roman"/>
          <w:b/>
          <w:bCs/>
          <w:sz w:val="28"/>
          <w:szCs w:val="28"/>
          <w:lang w:val="en-US"/>
        </w:rPr>
      </w:pPr>
    </w:p>
    <w:p w14:paraId="05B1E5EE" w14:textId="65CAFA9D" w:rsidR="0039488E" w:rsidRDefault="0039488E" w:rsidP="0039488E">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Registration Fees</w:t>
      </w:r>
    </w:p>
    <w:tbl>
      <w:tblPr>
        <w:tblW w:w="8380" w:type="dxa"/>
        <w:jc w:val="center"/>
        <w:tblLook w:val="04A0" w:firstRow="1" w:lastRow="0" w:firstColumn="1" w:lastColumn="0" w:noHBand="0" w:noVBand="1"/>
      </w:tblPr>
      <w:tblGrid>
        <w:gridCol w:w="2877"/>
        <w:gridCol w:w="2772"/>
        <w:gridCol w:w="2731"/>
      </w:tblGrid>
      <w:tr w:rsidR="00EA3D3D" w:rsidRPr="00214419" w14:paraId="44FE15FC"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FFFFFF" w:fill="FFF2CC"/>
            <w:vAlign w:val="bottom"/>
            <w:hideMark/>
          </w:tcPr>
          <w:p w14:paraId="7536C1BD" w14:textId="77777777" w:rsidR="00EA3D3D" w:rsidRPr="00EA3D3D" w:rsidRDefault="00EA3D3D" w:rsidP="00B806C1">
            <w:pPr>
              <w:rPr>
                <w:rFonts w:ascii="Times New Roman" w:hAnsi="Times New Roman"/>
                <w:b/>
                <w:bCs/>
                <w:sz w:val="24"/>
                <w:szCs w:val="24"/>
                <w:lang w:eastAsia="en-IN"/>
              </w:rPr>
            </w:pPr>
            <w:r w:rsidRPr="00EA3D3D">
              <w:rPr>
                <w:rFonts w:ascii="Times New Roman" w:hAnsi="Times New Roman"/>
                <w:b/>
                <w:bCs/>
                <w:sz w:val="24"/>
                <w:szCs w:val="24"/>
                <w:lang w:eastAsia="en-IN"/>
              </w:rPr>
              <w:t>Registrations at Various levels</w:t>
            </w:r>
          </w:p>
        </w:tc>
        <w:tc>
          <w:tcPr>
            <w:tcW w:w="2772" w:type="dxa"/>
            <w:tcBorders>
              <w:top w:val="nil"/>
              <w:left w:val="nil"/>
              <w:bottom w:val="single" w:sz="4" w:space="0" w:color="auto"/>
              <w:right w:val="single" w:sz="4" w:space="0" w:color="auto"/>
            </w:tcBorders>
            <w:shd w:val="clear" w:color="FFFFFF" w:fill="FFF2CC"/>
            <w:vAlign w:val="bottom"/>
            <w:hideMark/>
          </w:tcPr>
          <w:p w14:paraId="50B3570F"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Eary Bird registration</w:t>
            </w:r>
          </w:p>
          <w:p w14:paraId="0B1FCDC4"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(18% GST included)</w:t>
            </w:r>
          </w:p>
        </w:tc>
        <w:tc>
          <w:tcPr>
            <w:tcW w:w="2731" w:type="dxa"/>
            <w:tcBorders>
              <w:top w:val="nil"/>
              <w:left w:val="nil"/>
              <w:bottom w:val="single" w:sz="4" w:space="0" w:color="auto"/>
              <w:right w:val="single" w:sz="4" w:space="0" w:color="auto"/>
            </w:tcBorders>
            <w:shd w:val="clear" w:color="FFFFFF" w:fill="FFF2CC"/>
            <w:vAlign w:val="bottom"/>
            <w:hideMark/>
          </w:tcPr>
          <w:p w14:paraId="5E25A095" w14:textId="77777777" w:rsidR="00EA3D3D" w:rsidRPr="00EA3D3D" w:rsidRDefault="00EA3D3D" w:rsidP="00B806C1">
            <w:pPr>
              <w:jc w:val="center"/>
              <w:rPr>
                <w:rFonts w:ascii="Times New Roman" w:hAnsi="Times New Roman"/>
                <w:b/>
                <w:bCs/>
                <w:sz w:val="24"/>
                <w:szCs w:val="24"/>
                <w:lang w:eastAsia="en-IN"/>
              </w:rPr>
            </w:pPr>
            <w:r w:rsidRPr="00EA3D3D">
              <w:rPr>
                <w:rFonts w:ascii="Times New Roman" w:hAnsi="Times New Roman"/>
                <w:b/>
                <w:bCs/>
                <w:sz w:val="24"/>
                <w:szCs w:val="24"/>
                <w:lang w:eastAsia="en-IN"/>
              </w:rPr>
              <w:t>Regular</w:t>
            </w:r>
          </w:p>
          <w:p w14:paraId="648E5FCD"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b/>
                <w:bCs/>
                <w:sz w:val="24"/>
                <w:szCs w:val="24"/>
                <w:lang w:eastAsia="en-IN"/>
              </w:rPr>
              <w:t>(18% GST included)</w:t>
            </w:r>
          </w:p>
        </w:tc>
      </w:tr>
      <w:tr w:rsidR="00EA3D3D" w:rsidRPr="00214419" w14:paraId="3BFE7768"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629E4E92"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IEEE Students Members</w:t>
            </w:r>
          </w:p>
        </w:tc>
        <w:tc>
          <w:tcPr>
            <w:tcW w:w="2772" w:type="dxa"/>
            <w:tcBorders>
              <w:top w:val="nil"/>
              <w:left w:val="nil"/>
              <w:bottom w:val="single" w:sz="4" w:space="0" w:color="auto"/>
              <w:right w:val="single" w:sz="4" w:space="0" w:color="auto"/>
            </w:tcBorders>
            <w:shd w:val="clear" w:color="auto" w:fill="auto"/>
            <w:vAlign w:val="bottom"/>
            <w:hideMark/>
          </w:tcPr>
          <w:p w14:paraId="6E3911B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₹9,204</w:t>
            </w:r>
          </w:p>
        </w:tc>
        <w:tc>
          <w:tcPr>
            <w:tcW w:w="2731" w:type="dxa"/>
            <w:tcBorders>
              <w:top w:val="nil"/>
              <w:left w:val="nil"/>
              <w:bottom w:val="single" w:sz="4" w:space="0" w:color="auto"/>
              <w:right w:val="single" w:sz="4" w:space="0" w:color="auto"/>
            </w:tcBorders>
            <w:shd w:val="clear" w:color="auto" w:fill="auto"/>
            <w:vAlign w:val="bottom"/>
            <w:hideMark/>
          </w:tcPr>
          <w:p w14:paraId="1E68F7FD"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₹10,384</w:t>
            </w:r>
          </w:p>
        </w:tc>
      </w:tr>
      <w:tr w:rsidR="00EA3D3D" w:rsidRPr="00214419" w14:paraId="2E869770"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2C37AA19"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Student Non-Members</w:t>
            </w:r>
          </w:p>
        </w:tc>
        <w:tc>
          <w:tcPr>
            <w:tcW w:w="2772" w:type="dxa"/>
            <w:tcBorders>
              <w:top w:val="nil"/>
              <w:left w:val="nil"/>
              <w:bottom w:val="single" w:sz="4" w:space="0" w:color="auto"/>
              <w:right w:val="single" w:sz="4" w:space="0" w:color="auto"/>
            </w:tcBorders>
            <w:shd w:val="clear" w:color="auto" w:fill="auto"/>
            <w:vAlign w:val="bottom"/>
            <w:hideMark/>
          </w:tcPr>
          <w:p w14:paraId="6E854856"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₹11,328</w:t>
            </w:r>
          </w:p>
        </w:tc>
        <w:tc>
          <w:tcPr>
            <w:tcW w:w="2731" w:type="dxa"/>
            <w:tcBorders>
              <w:top w:val="nil"/>
              <w:left w:val="nil"/>
              <w:bottom w:val="single" w:sz="4" w:space="0" w:color="auto"/>
              <w:right w:val="single" w:sz="4" w:space="0" w:color="auto"/>
            </w:tcBorders>
            <w:shd w:val="clear" w:color="auto" w:fill="auto"/>
            <w:vAlign w:val="bottom"/>
            <w:hideMark/>
          </w:tcPr>
          <w:p w14:paraId="0A35017C"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₹12,508</w:t>
            </w:r>
          </w:p>
        </w:tc>
      </w:tr>
      <w:tr w:rsidR="00EA3D3D" w:rsidRPr="00214419" w14:paraId="6E7F1198"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7C6C6FA9"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GRSS Members</w:t>
            </w:r>
          </w:p>
        </w:tc>
        <w:tc>
          <w:tcPr>
            <w:tcW w:w="2772" w:type="dxa"/>
            <w:tcBorders>
              <w:top w:val="nil"/>
              <w:left w:val="nil"/>
              <w:bottom w:val="single" w:sz="4" w:space="0" w:color="auto"/>
              <w:right w:val="single" w:sz="4" w:space="0" w:color="auto"/>
            </w:tcBorders>
            <w:shd w:val="clear" w:color="auto" w:fill="auto"/>
            <w:vAlign w:val="bottom"/>
            <w:hideMark/>
          </w:tcPr>
          <w:p w14:paraId="6704ADA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₹14,160</w:t>
            </w:r>
          </w:p>
        </w:tc>
        <w:tc>
          <w:tcPr>
            <w:tcW w:w="2731" w:type="dxa"/>
            <w:tcBorders>
              <w:top w:val="nil"/>
              <w:left w:val="nil"/>
              <w:bottom w:val="single" w:sz="4" w:space="0" w:color="auto"/>
              <w:right w:val="single" w:sz="4" w:space="0" w:color="auto"/>
            </w:tcBorders>
            <w:shd w:val="clear" w:color="auto" w:fill="auto"/>
            <w:vAlign w:val="bottom"/>
            <w:hideMark/>
          </w:tcPr>
          <w:p w14:paraId="3986412C"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₹16,048</w:t>
            </w:r>
          </w:p>
        </w:tc>
      </w:tr>
      <w:tr w:rsidR="00EA3D3D" w:rsidRPr="00214419" w14:paraId="646BD880"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BD2E18B"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IEEE Members</w:t>
            </w:r>
          </w:p>
        </w:tc>
        <w:tc>
          <w:tcPr>
            <w:tcW w:w="2772" w:type="dxa"/>
            <w:tcBorders>
              <w:top w:val="nil"/>
              <w:left w:val="nil"/>
              <w:bottom w:val="single" w:sz="4" w:space="0" w:color="auto"/>
              <w:right w:val="single" w:sz="4" w:space="0" w:color="auto"/>
            </w:tcBorders>
            <w:shd w:val="clear" w:color="auto" w:fill="auto"/>
            <w:vAlign w:val="bottom"/>
            <w:hideMark/>
          </w:tcPr>
          <w:p w14:paraId="0423459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₹16,992</w:t>
            </w:r>
          </w:p>
        </w:tc>
        <w:tc>
          <w:tcPr>
            <w:tcW w:w="2731" w:type="dxa"/>
            <w:tcBorders>
              <w:top w:val="nil"/>
              <w:left w:val="nil"/>
              <w:bottom w:val="single" w:sz="4" w:space="0" w:color="auto"/>
              <w:right w:val="single" w:sz="4" w:space="0" w:color="auto"/>
            </w:tcBorders>
            <w:shd w:val="clear" w:color="auto" w:fill="auto"/>
            <w:vAlign w:val="bottom"/>
            <w:hideMark/>
          </w:tcPr>
          <w:p w14:paraId="5830D518"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₹18,408</w:t>
            </w:r>
          </w:p>
        </w:tc>
      </w:tr>
      <w:tr w:rsidR="00EA3D3D" w:rsidRPr="00214419" w14:paraId="555215CC" w14:textId="77777777" w:rsidTr="00EA3D3D">
        <w:trPr>
          <w:trHeight w:val="269"/>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85D9E17"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Non-Members</w:t>
            </w:r>
          </w:p>
        </w:tc>
        <w:tc>
          <w:tcPr>
            <w:tcW w:w="2772" w:type="dxa"/>
            <w:tcBorders>
              <w:top w:val="nil"/>
              <w:left w:val="nil"/>
              <w:bottom w:val="single" w:sz="4" w:space="0" w:color="auto"/>
              <w:right w:val="single" w:sz="4" w:space="0" w:color="auto"/>
            </w:tcBorders>
            <w:shd w:val="clear" w:color="auto" w:fill="auto"/>
            <w:vAlign w:val="bottom"/>
            <w:hideMark/>
          </w:tcPr>
          <w:p w14:paraId="5A8687EF"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₹20,296</w:t>
            </w:r>
          </w:p>
        </w:tc>
        <w:tc>
          <w:tcPr>
            <w:tcW w:w="2731" w:type="dxa"/>
            <w:tcBorders>
              <w:top w:val="nil"/>
              <w:left w:val="nil"/>
              <w:bottom w:val="single" w:sz="4" w:space="0" w:color="auto"/>
              <w:right w:val="single" w:sz="4" w:space="0" w:color="auto"/>
            </w:tcBorders>
            <w:shd w:val="clear" w:color="auto" w:fill="auto"/>
            <w:vAlign w:val="bottom"/>
            <w:hideMark/>
          </w:tcPr>
          <w:p w14:paraId="7619C2C6"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₹22,656</w:t>
            </w:r>
          </w:p>
        </w:tc>
      </w:tr>
      <w:tr w:rsidR="00EA3D3D" w:rsidRPr="00214419" w14:paraId="39520838"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491B144B"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International GRSS Members</w:t>
            </w:r>
          </w:p>
        </w:tc>
        <w:tc>
          <w:tcPr>
            <w:tcW w:w="2772" w:type="dxa"/>
            <w:tcBorders>
              <w:top w:val="nil"/>
              <w:left w:val="nil"/>
              <w:bottom w:val="single" w:sz="4" w:space="0" w:color="auto"/>
              <w:right w:val="single" w:sz="4" w:space="0" w:color="auto"/>
            </w:tcBorders>
            <w:shd w:val="clear" w:color="auto" w:fill="auto"/>
            <w:vAlign w:val="bottom"/>
            <w:hideMark/>
          </w:tcPr>
          <w:p w14:paraId="2EE64B47"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₹29,736</w:t>
            </w:r>
          </w:p>
        </w:tc>
        <w:tc>
          <w:tcPr>
            <w:tcW w:w="2731" w:type="dxa"/>
            <w:tcBorders>
              <w:top w:val="nil"/>
              <w:left w:val="nil"/>
              <w:bottom w:val="single" w:sz="4" w:space="0" w:color="auto"/>
              <w:right w:val="single" w:sz="4" w:space="0" w:color="auto"/>
            </w:tcBorders>
            <w:shd w:val="clear" w:color="auto" w:fill="auto"/>
            <w:vAlign w:val="bottom"/>
            <w:hideMark/>
          </w:tcPr>
          <w:p w14:paraId="53E2A7F3"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₹32,568</w:t>
            </w:r>
          </w:p>
        </w:tc>
      </w:tr>
      <w:tr w:rsidR="00EA3D3D" w:rsidRPr="00214419" w14:paraId="52A76CCE"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1B121840"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 xml:space="preserve">International IEEE </w:t>
            </w:r>
            <w:r w:rsidRPr="00EA3D3D">
              <w:rPr>
                <w:rFonts w:ascii="Times New Roman" w:hAnsi="Times New Roman"/>
                <w:sz w:val="24"/>
                <w:szCs w:val="24"/>
                <w:lang w:eastAsia="en-IN"/>
              </w:rPr>
              <w:lastRenderedPageBreak/>
              <w:t>Members</w:t>
            </w:r>
          </w:p>
        </w:tc>
        <w:tc>
          <w:tcPr>
            <w:tcW w:w="2772" w:type="dxa"/>
            <w:tcBorders>
              <w:top w:val="nil"/>
              <w:left w:val="nil"/>
              <w:bottom w:val="single" w:sz="4" w:space="0" w:color="auto"/>
              <w:right w:val="single" w:sz="4" w:space="0" w:color="auto"/>
            </w:tcBorders>
            <w:shd w:val="clear" w:color="auto" w:fill="auto"/>
            <w:vAlign w:val="bottom"/>
            <w:hideMark/>
          </w:tcPr>
          <w:p w14:paraId="203902CE"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lastRenderedPageBreak/>
              <w:t>₹35,400</w:t>
            </w:r>
          </w:p>
        </w:tc>
        <w:tc>
          <w:tcPr>
            <w:tcW w:w="2731" w:type="dxa"/>
            <w:tcBorders>
              <w:top w:val="nil"/>
              <w:left w:val="nil"/>
              <w:bottom w:val="single" w:sz="4" w:space="0" w:color="auto"/>
              <w:right w:val="single" w:sz="4" w:space="0" w:color="auto"/>
            </w:tcBorders>
            <w:shd w:val="clear" w:color="auto" w:fill="auto"/>
            <w:vAlign w:val="bottom"/>
            <w:hideMark/>
          </w:tcPr>
          <w:p w14:paraId="462D4B1D"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₹38,232</w:t>
            </w:r>
          </w:p>
        </w:tc>
      </w:tr>
      <w:tr w:rsidR="00EA3D3D" w:rsidRPr="00214419" w14:paraId="41522C90"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auto" w:fill="auto"/>
            <w:vAlign w:val="bottom"/>
            <w:hideMark/>
          </w:tcPr>
          <w:p w14:paraId="7C05E96F" w14:textId="77777777" w:rsidR="00EA3D3D" w:rsidRPr="00EA3D3D" w:rsidRDefault="00EA3D3D" w:rsidP="00EA3D3D">
            <w:pPr>
              <w:rPr>
                <w:rFonts w:ascii="Times New Roman" w:hAnsi="Times New Roman"/>
                <w:sz w:val="24"/>
                <w:szCs w:val="24"/>
                <w:lang w:eastAsia="en-IN"/>
              </w:rPr>
            </w:pPr>
            <w:r w:rsidRPr="00EA3D3D">
              <w:rPr>
                <w:rFonts w:ascii="Times New Roman" w:hAnsi="Times New Roman"/>
                <w:sz w:val="24"/>
                <w:szCs w:val="24"/>
                <w:lang w:eastAsia="en-IN"/>
              </w:rPr>
              <w:t>International Non-Members</w:t>
            </w:r>
          </w:p>
        </w:tc>
        <w:tc>
          <w:tcPr>
            <w:tcW w:w="2772" w:type="dxa"/>
            <w:tcBorders>
              <w:top w:val="nil"/>
              <w:left w:val="nil"/>
              <w:bottom w:val="single" w:sz="4" w:space="0" w:color="auto"/>
              <w:right w:val="single" w:sz="4" w:space="0" w:color="auto"/>
            </w:tcBorders>
            <w:shd w:val="clear" w:color="auto" w:fill="auto"/>
            <w:vAlign w:val="bottom"/>
            <w:hideMark/>
          </w:tcPr>
          <w:p w14:paraId="09D935EC"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₹42,480</w:t>
            </w:r>
          </w:p>
        </w:tc>
        <w:tc>
          <w:tcPr>
            <w:tcW w:w="2731" w:type="dxa"/>
            <w:tcBorders>
              <w:top w:val="nil"/>
              <w:left w:val="nil"/>
              <w:bottom w:val="single" w:sz="4" w:space="0" w:color="auto"/>
              <w:right w:val="single" w:sz="4" w:space="0" w:color="auto"/>
            </w:tcBorders>
            <w:shd w:val="clear" w:color="auto" w:fill="auto"/>
            <w:vAlign w:val="bottom"/>
            <w:hideMark/>
          </w:tcPr>
          <w:p w14:paraId="6CF6561B" w14:textId="77777777" w:rsidR="00EA3D3D" w:rsidRPr="00EA3D3D" w:rsidRDefault="00EA3D3D" w:rsidP="00B806C1">
            <w:pPr>
              <w:jc w:val="center"/>
              <w:rPr>
                <w:rFonts w:ascii="Times New Roman" w:hAnsi="Times New Roman"/>
                <w:sz w:val="24"/>
                <w:szCs w:val="24"/>
                <w:lang w:eastAsia="en-IN"/>
              </w:rPr>
            </w:pPr>
            <w:r w:rsidRPr="00EA3D3D">
              <w:rPr>
                <w:rFonts w:ascii="Times New Roman" w:hAnsi="Times New Roman"/>
                <w:sz w:val="24"/>
                <w:szCs w:val="24"/>
              </w:rPr>
              <w:t>₹45,312</w:t>
            </w:r>
          </w:p>
        </w:tc>
      </w:tr>
      <w:tr w:rsidR="00EA3D3D" w:rsidRPr="00214419" w14:paraId="73D7F089" w14:textId="77777777" w:rsidTr="00EA3D3D">
        <w:trPr>
          <w:trHeight w:val="538"/>
          <w:jc w:val="center"/>
        </w:trPr>
        <w:tc>
          <w:tcPr>
            <w:tcW w:w="2877" w:type="dxa"/>
            <w:tcBorders>
              <w:top w:val="nil"/>
              <w:left w:val="single" w:sz="8" w:space="0" w:color="auto"/>
              <w:bottom w:val="single" w:sz="4" w:space="0" w:color="auto"/>
              <w:right w:val="single" w:sz="4" w:space="0" w:color="auto"/>
            </w:tcBorders>
            <w:shd w:val="clear" w:color="FFFFFF" w:fill="FFF2CC"/>
            <w:vAlign w:val="bottom"/>
            <w:hideMark/>
          </w:tcPr>
          <w:p w14:paraId="088479BE" w14:textId="77777777" w:rsidR="00EA3D3D" w:rsidRPr="00EA3D3D" w:rsidRDefault="00EA3D3D" w:rsidP="00B806C1">
            <w:pPr>
              <w:rPr>
                <w:rFonts w:ascii="Times New Roman" w:hAnsi="Times New Roman"/>
                <w:b/>
                <w:bCs/>
                <w:sz w:val="24"/>
                <w:szCs w:val="24"/>
                <w:lang w:eastAsia="en-IN"/>
              </w:rPr>
            </w:pPr>
            <w:r w:rsidRPr="00EA3D3D">
              <w:rPr>
                <w:rFonts w:ascii="Times New Roman" w:hAnsi="Times New Roman"/>
                <w:b/>
                <w:bCs/>
                <w:sz w:val="24"/>
                <w:szCs w:val="24"/>
                <w:lang w:eastAsia="en-IN"/>
              </w:rPr>
              <w:t>Tutorial/ registrations (Students/Professional)</w:t>
            </w:r>
          </w:p>
        </w:tc>
        <w:tc>
          <w:tcPr>
            <w:tcW w:w="2772" w:type="dxa"/>
            <w:tcBorders>
              <w:top w:val="nil"/>
              <w:left w:val="nil"/>
              <w:bottom w:val="single" w:sz="4" w:space="0" w:color="auto"/>
              <w:right w:val="single" w:sz="4" w:space="0" w:color="auto"/>
            </w:tcBorders>
            <w:shd w:val="clear" w:color="FFFFFF" w:fill="FFF2CC"/>
            <w:vAlign w:val="bottom"/>
            <w:hideMark/>
          </w:tcPr>
          <w:p w14:paraId="5D3F10F0"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₹4,248</w:t>
            </w:r>
          </w:p>
        </w:tc>
        <w:tc>
          <w:tcPr>
            <w:tcW w:w="2731" w:type="dxa"/>
            <w:tcBorders>
              <w:top w:val="nil"/>
              <w:left w:val="nil"/>
              <w:bottom w:val="single" w:sz="4" w:space="0" w:color="auto"/>
              <w:right w:val="single" w:sz="4" w:space="0" w:color="auto"/>
            </w:tcBorders>
            <w:shd w:val="clear" w:color="FFFFFF" w:fill="FFF2CC"/>
            <w:vAlign w:val="bottom"/>
            <w:hideMark/>
          </w:tcPr>
          <w:p w14:paraId="5779B9C0" w14:textId="77777777" w:rsidR="00EA3D3D" w:rsidRPr="00EA3D3D" w:rsidRDefault="00EA3D3D" w:rsidP="00B806C1">
            <w:pPr>
              <w:jc w:val="center"/>
              <w:rPr>
                <w:rFonts w:ascii="Times New Roman" w:hAnsi="Times New Roman"/>
                <w:sz w:val="24"/>
                <w:szCs w:val="24"/>
              </w:rPr>
            </w:pPr>
            <w:r w:rsidRPr="00EA3D3D">
              <w:rPr>
                <w:rFonts w:ascii="Times New Roman" w:hAnsi="Times New Roman"/>
                <w:sz w:val="24"/>
                <w:szCs w:val="24"/>
              </w:rPr>
              <w:t>₹5,428</w:t>
            </w:r>
          </w:p>
        </w:tc>
      </w:tr>
    </w:tbl>
    <w:p w14:paraId="5DD55090" w14:textId="77777777" w:rsidR="00EA3D3D" w:rsidRDefault="00EA3D3D" w:rsidP="00EA3D3D">
      <w:pPr>
        <w:pStyle w:val="ListParagraph"/>
        <w:ind w:left="1440"/>
        <w:jc w:val="both"/>
        <w:rPr>
          <w:rFonts w:ascii="Times New Roman" w:hAnsi="Times New Roman" w:cs="Times New Roman"/>
          <w:b/>
          <w:bCs/>
          <w:sz w:val="28"/>
          <w:szCs w:val="28"/>
          <w:lang w:val="en-US"/>
        </w:rPr>
      </w:pPr>
    </w:p>
    <w:p w14:paraId="30526AF6" w14:textId="0276DA09" w:rsidR="0039488E" w:rsidRDefault="0039488E" w:rsidP="0039488E">
      <w:pPr>
        <w:pStyle w:val="ListParagraph"/>
        <w:numPr>
          <w:ilvl w:val="1"/>
          <w:numId w:val="9"/>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To register</w:t>
      </w:r>
    </w:p>
    <w:p w14:paraId="01F5C5AE" w14:textId="447A7A7D" w:rsidR="00EA3D3D" w:rsidRPr="00EA3D3D" w:rsidRDefault="00EA3D3D" w:rsidP="00EA3D3D">
      <w:pPr>
        <w:ind w:left="567"/>
        <w:jc w:val="both"/>
        <w:rPr>
          <w:rFonts w:ascii="Times New Roman" w:hAnsi="Times New Roman"/>
          <w:sz w:val="24"/>
          <w:szCs w:val="24"/>
          <w:lang w:val="en-US"/>
        </w:rPr>
      </w:pPr>
      <w:r w:rsidRPr="00EA3D3D">
        <w:rPr>
          <w:rFonts w:ascii="Times New Roman" w:hAnsi="Times New Roman"/>
          <w:sz w:val="24"/>
          <w:szCs w:val="24"/>
          <w:lang w:val="en-US"/>
        </w:rPr>
        <w:t>(1) Registration fees for Tutorials 1 day only which gives access to Tutorial at coffee breaks, work lunch on Tutorial Day.</w:t>
      </w:r>
    </w:p>
    <w:p w14:paraId="2DD97157" w14:textId="15DAC86C" w:rsidR="00EA3D3D" w:rsidRPr="00EA3D3D" w:rsidRDefault="005D418D" w:rsidP="00EA3D3D">
      <w:pPr>
        <w:ind w:left="567"/>
        <w:jc w:val="both"/>
        <w:rPr>
          <w:rFonts w:ascii="Times New Roman" w:hAnsi="Times New Roman"/>
          <w:sz w:val="24"/>
          <w:szCs w:val="24"/>
          <w:lang w:val="en-US"/>
        </w:rPr>
      </w:pPr>
      <w:r>
        <w:rPr>
          <w:rFonts w:ascii="Times New Roman" w:hAnsi="Times New Roman"/>
          <w:sz w:val="24"/>
          <w:szCs w:val="24"/>
          <w:lang w:val="en-US"/>
        </w:rPr>
        <w:t xml:space="preserve">(2) </w:t>
      </w:r>
      <w:r w:rsidR="00EA3D3D" w:rsidRPr="00EA3D3D">
        <w:rPr>
          <w:rFonts w:ascii="Times New Roman" w:hAnsi="Times New Roman"/>
          <w:sz w:val="24"/>
          <w:szCs w:val="24"/>
          <w:lang w:val="en-US"/>
        </w:rPr>
        <w:t>The registration gives access to all 3 days of the conference including Tea Breaks, Lunches, Gala Dinner and Registration Kit with Certificate &amp; proceedings.</w:t>
      </w:r>
    </w:p>
    <w:p w14:paraId="22EAF0C0" w14:textId="5D144678" w:rsidR="00EA3D3D" w:rsidRPr="00EA3D3D" w:rsidRDefault="00EA3D3D" w:rsidP="00EA3D3D">
      <w:pPr>
        <w:ind w:left="567"/>
        <w:jc w:val="both"/>
        <w:rPr>
          <w:rFonts w:ascii="Times New Roman" w:hAnsi="Times New Roman"/>
          <w:sz w:val="24"/>
          <w:szCs w:val="24"/>
          <w:lang w:val="en-US"/>
        </w:rPr>
      </w:pPr>
      <w:r w:rsidRPr="00EA3D3D">
        <w:rPr>
          <w:rFonts w:ascii="Times New Roman" w:hAnsi="Times New Roman"/>
          <w:sz w:val="24"/>
          <w:szCs w:val="24"/>
          <w:lang w:val="en-US"/>
        </w:rPr>
        <w:t>(3) Registration fees for one author who can present at maximum 1 paper with a single registration any paper beyond 1, will be charged as per early registration fee matrix).  The registration gives access to all 3 days of the conference excluding Tutorial, Tea Breaks, Lunches, Gala Dinner and Registration Kit with Certificate &amp; proceedings.</w:t>
      </w:r>
    </w:p>
    <w:p w14:paraId="12ED57C4" w14:textId="6DE062C0" w:rsidR="00EA3D3D" w:rsidRPr="00EA3D3D" w:rsidRDefault="00EA3D3D" w:rsidP="00EA3D3D">
      <w:pPr>
        <w:ind w:left="567"/>
        <w:jc w:val="both"/>
        <w:rPr>
          <w:rFonts w:ascii="Times New Roman" w:hAnsi="Times New Roman"/>
          <w:sz w:val="24"/>
          <w:szCs w:val="24"/>
          <w:lang w:val="en-US"/>
        </w:rPr>
      </w:pPr>
      <w:r w:rsidRPr="00EA3D3D">
        <w:rPr>
          <w:rFonts w:ascii="Times New Roman" w:hAnsi="Times New Roman"/>
          <w:sz w:val="24"/>
          <w:szCs w:val="24"/>
          <w:lang w:val="en-US"/>
        </w:rPr>
        <w:t>(4) Accompanying persons are welcome to and will be registered for the duration of the conference including social event. This registration mode doesn't give access to the InGARSS 2024 venue, proceedings and other technical activities.</w:t>
      </w:r>
    </w:p>
    <w:p w14:paraId="364CB2DA" w14:textId="77777777" w:rsidR="00EA3D3D" w:rsidRPr="00EA3D3D" w:rsidRDefault="00EA3D3D" w:rsidP="00EA3D3D">
      <w:pPr>
        <w:ind w:left="567"/>
        <w:jc w:val="both"/>
        <w:rPr>
          <w:rFonts w:ascii="Times New Roman" w:hAnsi="Times New Roman"/>
          <w:sz w:val="24"/>
          <w:szCs w:val="24"/>
        </w:rPr>
      </w:pPr>
      <w:r w:rsidRPr="00EA3D3D">
        <w:rPr>
          <w:rFonts w:ascii="Times New Roman" w:hAnsi="Times New Roman"/>
          <w:sz w:val="24"/>
          <w:szCs w:val="24"/>
          <w:lang w:val="en-US"/>
        </w:rPr>
        <w:t>(5) Authors from countries whose VISA couldn’t not granted. No discount or refund will be granted in registration fees.</w:t>
      </w:r>
      <w:bookmarkStart w:id="0" w:name="_Toc49593415"/>
      <w:bookmarkStart w:id="1" w:name="_Toc49593419"/>
      <w:bookmarkStart w:id="2" w:name="_Toc49593421"/>
      <w:bookmarkEnd w:id="0"/>
      <w:bookmarkEnd w:id="1"/>
      <w:bookmarkEnd w:id="2"/>
    </w:p>
    <w:p w14:paraId="27774B58" w14:textId="77777777" w:rsidR="00EA3D3D" w:rsidRPr="0039488E" w:rsidRDefault="00EA3D3D" w:rsidP="00EA3D3D">
      <w:pPr>
        <w:pStyle w:val="ListParagraph"/>
        <w:ind w:left="1440"/>
        <w:jc w:val="both"/>
        <w:rPr>
          <w:rFonts w:ascii="Times New Roman" w:hAnsi="Times New Roman" w:cs="Times New Roman"/>
          <w:b/>
          <w:bCs/>
          <w:sz w:val="28"/>
          <w:szCs w:val="28"/>
          <w:lang w:val="en-US"/>
        </w:rPr>
      </w:pPr>
    </w:p>
    <w:sectPr w:rsidR="00EA3D3D" w:rsidRPr="0039488E" w:rsidSect="00CE6FA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202"/>
    <w:multiLevelType w:val="multilevel"/>
    <w:tmpl w:val="1FF67064"/>
    <w:lvl w:ilvl="0">
      <w:start w:val="1"/>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B4E8B"/>
    <w:multiLevelType w:val="hybridMultilevel"/>
    <w:tmpl w:val="0630DB10"/>
    <w:lvl w:ilvl="0" w:tplc="F27885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08A05CB"/>
    <w:multiLevelType w:val="hybridMultilevel"/>
    <w:tmpl w:val="E71CDD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207B03"/>
    <w:multiLevelType w:val="hybridMultilevel"/>
    <w:tmpl w:val="027C9E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235519EE"/>
    <w:multiLevelType w:val="hybridMultilevel"/>
    <w:tmpl w:val="A064C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7A3C96"/>
    <w:multiLevelType w:val="hybridMultilevel"/>
    <w:tmpl w:val="187A43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9D16FF0"/>
    <w:multiLevelType w:val="hybridMultilevel"/>
    <w:tmpl w:val="49F6BD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A7B79FE"/>
    <w:multiLevelType w:val="hybridMultilevel"/>
    <w:tmpl w:val="D4A8F0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F54142"/>
    <w:multiLevelType w:val="multilevel"/>
    <w:tmpl w:val="6C1CD67A"/>
    <w:lvl w:ilvl="0">
      <w:start w:val="1"/>
      <w:numFmt w:val="decimal"/>
      <w:lvlText w:val="%1."/>
      <w:lvlJc w:val="left"/>
      <w:pPr>
        <w:tabs>
          <w:tab w:val="num" w:pos="928"/>
        </w:tabs>
        <w:ind w:left="928" w:hanging="360"/>
      </w:pPr>
      <w:rPr>
        <w:rFonts w:ascii="Times New Roman" w:eastAsiaTheme="minorHAnsi" w:hAnsi="Times New Roman" w:cs="Times New Roman"/>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A475E"/>
    <w:multiLevelType w:val="hybridMultilevel"/>
    <w:tmpl w:val="71789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2C7768"/>
    <w:multiLevelType w:val="hybridMultilevel"/>
    <w:tmpl w:val="5F301B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D1D15E3"/>
    <w:multiLevelType w:val="multilevel"/>
    <w:tmpl w:val="A044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34919"/>
    <w:multiLevelType w:val="hybridMultilevel"/>
    <w:tmpl w:val="01BA90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18700CE"/>
    <w:multiLevelType w:val="multilevel"/>
    <w:tmpl w:val="744CF024"/>
    <w:lvl w:ilvl="0">
      <w:start w:val="4"/>
      <w:numFmt w:val="decimal"/>
      <w:lvlText w:val="%1."/>
      <w:lvlJc w:val="left"/>
      <w:pPr>
        <w:tabs>
          <w:tab w:val="num" w:pos="928"/>
        </w:tabs>
        <w:ind w:left="928" w:hanging="360"/>
      </w:pPr>
      <w:rPr>
        <w:rFonts w:ascii="Times New Roman" w:eastAsiaTheme="minorHAnsi" w:hAnsi="Times New Roman" w:cs="Times New Roman"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6B7B28FC"/>
    <w:multiLevelType w:val="hybridMultilevel"/>
    <w:tmpl w:val="154EA9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5E03CF"/>
    <w:multiLevelType w:val="multilevel"/>
    <w:tmpl w:val="866C60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D24E4"/>
    <w:multiLevelType w:val="multilevel"/>
    <w:tmpl w:val="15A82F3E"/>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1865316292">
    <w:abstractNumId w:val="4"/>
  </w:num>
  <w:num w:numId="2" w16cid:durableId="154537362">
    <w:abstractNumId w:val="9"/>
  </w:num>
  <w:num w:numId="3" w16cid:durableId="1867061002">
    <w:abstractNumId w:val="1"/>
  </w:num>
  <w:num w:numId="4" w16cid:durableId="977883670">
    <w:abstractNumId w:val="3"/>
  </w:num>
  <w:num w:numId="5" w16cid:durableId="1771972525">
    <w:abstractNumId w:val="16"/>
  </w:num>
  <w:num w:numId="6" w16cid:durableId="560792156">
    <w:abstractNumId w:val="8"/>
  </w:num>
  <w:num w:numId="7" w16cid:durableId="1101997386">
    <w:abstractNumId w:val="0"/>
  </w:num>
  <w:num w:numId="8" w16cid:durableId="1405253258">
    <w:abstractNumId w:val="14"/>
  </w:num>
  <w:num w:numId="9" w16cid:durableId="345055210">
    <w:abstractNumId w:val="13"/>
  </w:num>
  <w:num w:numId="10" w16cid:durableId="562058254">
    <w:abstractNumId w:val="5"/>
  </w:num>
  <w:num w:numId="11" w16cid:durableId="1445885644">
    <w:abstractNumId w:val="12"/>
  </w:num>
  <w:num w:numId="12" w16cid:durableId="1714690665">
    <w:abstractNumId w:val="7"/>
  </w:num>
  <w:num w:numId="13" w16cid:durableId="329672945">
    <w:abstractNumId w:val="2"/>
  </w:num>
  <w:num w:numId="14" w16cid:durableId="1193880672">
    <w:abstractNumId w:val="10"/>
  </w:num>
  <w:num w:numId="15" w16cid:durableId="208879592">
    <w:abstractNumId w:val="6"/>
  </w:num>
  <w:num w:numId="16" w16cid:durableId="1875919552">
    <w:abstractNumId w:val="11"/>
  </w:num>
  <w:num w:numId="17" w16cid:durableId="675570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D"/>
    <w:rsid w:val="00060554"/>
    <w:rsid w:val="001000A8"/>
    <w:rsid w:val="001328C4"/>
    <w:rsid w:val="0014356A"/>
    <w:rsid w:val="001F5044"/>
    <w:rsid w:val="0024339B"/>
    <w:rsid w:val="0039488E"/>
    <w:rsid w:val="00435A6C"/>
    <w:rsid w:val="00476F81"/>
    <w:rsid w:val="004A51DF"/>
    <w:rsid w:val="005022EB"/>
    <w:rsid w:val="00530097"/>
    <w:rsid w:val="00581270"/>
    <w:rsid w:val="005D126E"/>
    <w:rsid w:val="005D418D"/>
    <w:rsid w:val="0068095F"/>
    <w:rsid w:val="006A4B7C"/>
    <w:rsid w:val="006D0A5E"/>
    <w:rsid w:val="006F2726"/>
    <w:rsid w:val="006F5C7C"/>
    <w:rsid w:val="00741DA4"/>
    <w:rsid w:val="0076037A"/>
    <w:rsid w:val="00777B2D"/>
    <w:rsid w:val="00883298"/>
    <w:rsid w:val="008F3382"/>
    <w:rsid w:val="009974D4"/>
    <w:rsid w:val="009D63F5"/>
    <w:rsid w:val="00AF50DF"/>
    <w:rsid w:val="00B3300F"/>
    <w:rsid w:val="00B806C1"/>
    <w:rsid w:val="00BF78D4"/>
    <w:rsid w:val="00C0236A"/>
    <w:rsid w:val="00C03F45"/>
    <w:rsid w:val="00CB30C9"/>
    <w:rsid w:val="00CD19AC"/>
    <w:rsid w:val="00CE6FAF"/>
    <w:rsid w:val="00D00CD7"/>
    <w:rsid w:val="00D22AD0"/>
    <w:rsid w:val="00DF05BC"/>
    <w:rsid w:val="00E16209"/>
    <w:rsid w:val="00E51B5B"/>
    <w:rsid w:val="00E56988"/>
    <w:rsid w:val="00E67584"/>
    <w:rsid w:val="00EA3D3D"/>
    <w:rsid w:val="00F02DE6"/>
    <w:rsid w:val="00F25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3698"/>
  <w15:docId w15:val="{2F17BC30-CD82-4266-B60E-DE67DA64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B2D"/>
    <w:pPr>
      <w:ind w:left="720"/>
      <w:contextualSpacing/>
    </w:pPr>
  </w:style>
  <w:style w:type="paragraph" w:styleId="NormalWeb">
    <w:name w:val="Normal (Web)"/>
    <w:basedOn w:val="Normal"/>
    <w:uiPriority w:val="99"/>
    <w:semiHidden/>
    <w:unhideWhenUsed/>
    <w:rsid w:val="006F2726"/>
    <w:rPr>
      <w:rFonts w:ascii="Times New Roman" w:hAnsi="Times New Roman" w:cs="Times New Roman"/>
      <w:sz w:val="24"/>
      <w:szCs w:val="24"/>
    </w:rPr>
  </w:style>
  <w:style w:type="character" w:styleId="Hyperlink">
    <w:name w:val="Hyperlink"/>
    <w:basedOn w:val="DefaultParagraphFont"/>
    <w:uiPriority w:val="99"/>
    <w:unhideWhenUsed/>
    <w:rsid w:val="00CB30C9"/>
    <w:rPr>
      <w:color w:val="0000FF" w:themeColor="hyperlink"/>
      <w:u w:val="single"/>
    </w:rPr>
  </w:style>
  <w:style w:type="character" w:customStyle="1" w:styleId="UnresolvedMention1">
    <w:name w:val="Unresolved Mention1"/>
    <w:basedOn w:val="DefaultParagraphFont"/>
    <w:uiPriority w:val="99"/>
    <w:semiHidden/>
    <w:unhideWhenUsed/>
    <w:rsid w:val="00CB30C9"/>
    <w:rPr>
      <w:color w:val="605E5C"/>
      <w:shd w:val="clear" w:color="auto" w:fill="E1DFDD"/>
    </w:rPr>
  </w:style>
  <w:style w:type="table" w:styleId="TableGrid">
    <w:name w:val="Table Grid"/>
    <w:basedOn w:val="TableNormal"/>
    <w:uiPriority w:val="59"/>
    <w:rsid w:val="00C02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8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282910">
      <w:bodyDiv w:val="1"/>
      <w:marLeft w:val="0"/>
      <w:marRight w:val="0"/>
      <w:marTop w:val="0"/>
      <w:marBottom w:val="0"/>
      <w:divBdr>
        <w:top w:val="none" w:sz="0" w:space="0" w:color="auto"/>
        <w:left w:val="none" w:sz="0" w:space="0" w:color="auto"/>
        <w:bottom w:val="none" w:sz="0" w:space="0" w:color="auto"/>
        <w:right w:val="none" w:sz="0" w:space="0" w:color="auto"/>
      </w:divBdr>
    </w:div>
    <w:div w:id="945506368">
      <w:bodyDiv w:val="1"/>
      <w:marLeft w:val="0"/>
      <w:marRight w:val="0"/>
      <w:marTop w:val="0"/>
      <w:marBottom w:val="0"/>
      <w:divBdr>
        <w:top w:val="none" w:sz="0" w:space="0" w:color="auto"/>
        <w:left w:val="none" w:sz="0" w:space="0" w:color="auto"/>
        <w:bottom w:val="none" w:sz="0" w:space="0" w:color="auto"/>
        <w:right w:val="none" w:sz="0" w:space="0" w:color="auto"/>
      </w:divBdr>
    </w:div>
    <w:div w:id="1657608892">
      <w:bodyDiv w:val="1"/>
      <w:marLeft w:val="0"/>
      <w:marRight w:val="0"/>
      <w:marTop w:val="0"/>
      <w:marBottom w:val="0"/>
      <w:divBdr>
        <w:top w:val="none" w:sz="0" w:space="0" w:color="auto"/>
        <w:left w:val="none" w:sz="0" w:space="0" w:color="auto"/>
        <w:bottom w:val="none" w:sz="0" w:space="0" w:color="auto"/>
        <w:right w:val="none" w:sz="0" w:space="0" w:color="auto"/>
      </w:divBdr>
    </w:div>
    <w:div w:id="172760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mailto:iitbgrssstuchap@gmail.com"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2975A-CB78-44BB-A8A0-506D5DF2E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3736</Words>
  <Characters>21300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Indian Army</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rai</dc:creator>
  <cp:lastModifiedBy>komal rai</cp:lastModifiedBy>
  <cp:revision>3</cp:revision>
  <dcterms:created xsi:type="dcterms:W3CDTF">2024-03-02T13:20:00Z</dcterms:created>
  <dcterms:modified xsi:type="dcterms:W3CDTF">2024-03-02T13:34:00Z</dcterms:modified>
</cp:coreProperties>
</file>