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1" w:sz="24" w:val="single"/>
        </w:pBdr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Design Document</w:t>
      </w:r>
    </w:p>
    <w:p w:rsidR="00000000" w:rsidDel="00000000" w:rsidP="00000000" w:rsidRDefault="00000000" w:rsidRPr="00000000" w14:paraId="00000002">
      <w:pPr>
        <w:pStyle w:val="Title"/>
        <w:spacing w:after="400" w:before="0" w:lineRule="auto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for</w:t>
      </w:r>
    </w:p>
    <w:p w:rsidR="00000000" w:rsidDel="00000000" w:rsidP="00000000" w:rsidRDefault="00000000" w:rsidRPr="00000000" w14:paraId="00000003">
      <w:pPr>
        <w:pStyle w:val="Title"/>
        <w:rPr>
          <w:sz w:val="60"/>
          <w:szCs w:val="60"/>
        </w:rPr>
      </w:pPr>
      <w:bookmarkStart w:colFirst="0" w:colLast="0" w:name="_lhq8lc2h5dyd" w:id="0"/>
      <w:bookmarkEnd w:id="0"/>
      <w:r w:rsidDel="00000000" w:rsidR="00000000" w:rsidRPr="00000000">
        <w:rPr>
          <w:sz w:val="60"/>
          <w:szCs w:val="60"/>
          <w:rtl w:val="0"/>
        </w:rPr>
        <w:t xml:space="preserve">DigiCampus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Version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Prepared by </w:t>
      </w:r>
    </w:p>
    <w:p w:rsidR="00000000" w:rsidDel="00000000" w:rsidP="00000000" w:rsidRDefault="00000000" w:rsidRPr="00000000" w14:paraId="00000009">
      <w:pPr>
        <w:spacing w:after="120" w:before="120" w:lineRule="auto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Group #: 1                                                      Group Name: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Achievers </w:t>
      </w: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left"/>
        <w:tblInd w:w="0.0" w:type="dxa"/>
        <w:tblLayout w:type="fixed"/>
        <w:tblLook w:val="0000"/>
      </w:tblPr>
      <w:tblGrid>
        <w:gridCol w:w="3195"/>
        <w:gridCol w:w="2685"/>
        <w:gridCol w:w="3780"/>
        <w:tblGridChange w:id="0">
          <w:tblGrid>
            <w:gridCol w:w="3195"/>
            <w:gridCol w:w="2685"/>
            <w:gridCol w:w="3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Dishay Mehta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200341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dishaymehta952@gmail.com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Abhishek Pardhi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200026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abhipardhi326@gmail.com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Samarth Arora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200849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samartharora03@gmail.com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Ankur Kumar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200140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ankurrk04@gmail.com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Shashwat Gupta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200923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guptashashwatme@gmail.com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Ananya Agrawal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200117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ananyaagrawal704@gmail.com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Girik Maskara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200387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girikmaskara552002@gmail.com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Sarthak Kohli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200886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sarthak811kohli@gmail.com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Aayush Kumar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200008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aayushk0072@gmail.com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Aryan Vora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200204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aryanvora23@gmail.com</w:t>
            </w:r>
          </w:p>
        </w:tc>
      </w:tr>
    </w:tbl>
    <w:p w:rsidR="00000000" w:rsidDel="00000000" w:rsidP="00000000" w:rsidRDefault="00000000" w:rsidRPr="00000000" w14:paraId="00000028">
      <w:pPr>
        <w:spacing w:before="12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767.0" w:type="dxa"/>
        <w:jc w:val="left"/>
        <w:tblInd w:w="1809.0" w:type="dxa"/>
        <w:tblLayout w:type="fixed"/>
        <w:tblLook w:val="0000"/>
      </w:tblPr>
      <w:tblGrid>
        <w:gridCol w:w="2977"/>
        <w:gridCol w:w="4790"/>
        <w:tblGridChange w:id="0">
          <w:tblGrid>
            <w:gridCol w:w="2977"/>
            <w:gridCol w:w="47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spacing w:before="120" w:lineRule="auto"/>
              <w:jc w:val="righ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Course: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spacing w:before="12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CS253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spacing w:before="120" w:lineRule="auto"/>
              <w:jc w:val="righ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Mentor TA: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spacing w:before="12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Aman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z w:val="22"/>
                <w:szCs w:val="22"/>
                <w:rtl w:val="0"/>
              </w:rPr>
              <w:t xml:space="preserve"> Aryan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before="120" w:lineRule="auto"/>
              <w:jc w:val="righ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spacing w:before="12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27/04/22</w:t>
            </w:r>
          </w:p>
          <w:p w:rsidR="00000000" w:rsidDel="00000000" w:rsidP="00000000" w:rsidRDefault="00000000" w:rsidRPr="00000000" w14:paraId="0000002F">
            <w:pPr>
              <w:spacing w:before="12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bookmarkStart w:colFirst="0" w:colLast="0" w:name="_qozyf6t3pznz" w:id="1"/>
      <w:bookmarkEnd w:id="1"/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Content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0" w:line="240" w:lineRule="auto"/>
        <w:ind w:left="0" w:right="0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Contents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Context Design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Context model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human Interface Design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1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  <w:tab/>
        <w:t xml:space="preserve">Architecture design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object-oriented design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case 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diagram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3.3</w:t>
        <w:tab/>
        <w:t xml:space="preserve">sequence diagram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  <w:tab w:val="right" w:pos="9350"/>
        </w:tabs>
        <w:spacing w:after="0" w:before="0" w:line="240" w:lineRule="auto"/>
        <w:ind w:left="2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3.4          State diagram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      Project Plan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80"/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Other Requirements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50"/>
        </w:tabs>
        <w:spacing w:after="12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350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Appendix A - Group Log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Revisions</w:t>
      </w:r>
    </w:p>
    <w:tbl>
      <w:tblPr>
        <w:tblStyle w:val="Table3"/>
        <w:tblW w:w="9356.0" w:type="dxa"/>
        <w:jc w:val="left"/>
        <w:tblInd w:w="108.00000000000001" w:type="dxa"/>
        <w:tblBorders>
          <w:top w:color="000000" w:space="0" w:sz="12" w:val="single"/>
          <w:left w:color="000000" w:space="0" w:sz="12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71"/>
        <w:gridCol w:w="1949"/>
        <w:gridCol w:w="4252"/>
        <w:gridCol w:w="1984"/>
        <w:tblGridChange w:id="0">
          <w:tblGrid>
            <w:gridCol w:w="1171"/>
            <w:gridCol w:w="1949"/>
            <w:gridCol w:w="4252"/>
            <w:gridCol w:w="1984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55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5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Primary Author(s)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5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Description of Version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e6e6e6" w:val="clear"/>
          </w:tcPr>
          <w:p w:rsidR="00000000" w:rsidDel="00000000" w:rsidP="00000000" w:rsidRDefault="00000000" w:rsidRPr="00000000" w14:paraId="0000005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 Completed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Dishay Mehta,Abhishek Pardhi,Samarth Arora,Ankur Kumar,Shashwat Gupta,Ananya Agarwal,Girik Maskara,Sarthak Kohli,Aayush Kumar,Aryan Vora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Design Document created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E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Dishay Mehta,Abhishek Pardhi,Samarth Arora,Ankur Kumar,Shashwat Gupta,Ananya Agarwal,Girik Maskara,Sarthak Kohli,Aayush Kumar,Aryan Vora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6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spacing w:after="60" w:before="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Version 2.0 updated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spacing w:after="60" w:before="6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27/04/22</w:t>
            </w:r>
          </w:p>
        </w:tc>
      </w:tr>
    </w:tbl>
    <w:p w:rsidR="00000000" w:rsidDel="00000000" w:rsidP="00000000" w:rsidRDefault="00000000" w:rsidRPr="00000000" w14:paraId="00000061">
      <w:pPr>
        <w:rPr/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bookmarkStart w:colFirst="0" w:colLast="0" w:name="_1fob9t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6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before="0" w:lineRule="auto"/>
        <w:ind w:left="431" w:hanging="431"/>
        <w:jc w:val="center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Context Design</w:t>
      </w:r>
    </w:p>
    <w:p w:rsidR="00000000" w:rsidDel="00000000" w:rsidP="00000000" w:rsidRDefault="00000000" w:rsidRPr="00000000" w14:paraId="00000063">
      <w:pPr>
        <w:pStyle w:val="Heading2"/>
        <w:numPr>
          <w:ilvl w:val="1"/>
          <w:numId w:val="6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Context Model</w:t>
      </w:r>
    </w:p>
    <w:p w:rsidR="00000000" w:rsidDel="00000000" w:rsidP="00000000" w:rsidRDefault="00000000" w:rsidRPr="00000000" w14:paraId="00000064">
      <w:pPr>
        <w:ind w:left="630" w:hanging="63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000" cy="4701176"/>
            <wp:effectExtent b="25400" l="25400" r="25400" t="2540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0117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0000" cy="2430000"/>
            <wp:effectExtent b="25400" l="25400" r="25400" t="254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15596" l="0" r="0" t="217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3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6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Human Interface Design</w:t>
      </w:r>
    </w:p>
    <w:p w:rsidR="00000000" w:rsidDel="00000000" w:rsidP="00000000" w:rsidRDefault="00000000" w:rsidRPr="00000000" w14:paraId="0000006C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first version of the human interface looks like this: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Student Profile:</w:t>
      </w:r>
    </w:p>
    <w:p w:rsidR="00000000" w:rsidDel="00000000" w:rsidP="00000000" w:rsidRDefault="00000000" w:rsidRPr="00000000" w14:paraId="0000006E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718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Scanning Code At The Gate</w:t>
      </w:r>
    </w:p>
    <w:p w:rsidR="00000000" w:rsidDel="00000000" w:rsidP="00000000" w:rsidRDefault="00000000" w:rsidRPr="00000000" w14:paraId="00000072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718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Entry/Exit Details</w:t>
      </w:r>
    </w:p>
    <w:p w:rsidR="00000000" w:rsidDel="00000000" w:rsidP="00000000" w:rsidRDefault="00000000" w:rsidRPr="00000000" w14:paraId="00000074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718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Mess Menu and Extras</w:t>
      </w:r>
    </w:p>
    <w:p w:rsidR="00000000" w:rsidDel="00000000" w:rsidP="00000000" w:rsidRDefault="00000000" w:rsidRPr="00000000" w14:paraId="00000078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7180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80" w:before="280" w:lineRule="auto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Confirmation Page</w:t>
      </w:r>
    </w:p>
    <w:p w:rsidR="00000000" w:rsidDel="00000000" w:rsidP="00000000" w:rsidRDefault="00000000" w:rsidRPr="00000000" w14:paraId="0000007B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591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Student Dashboard</w:t>
      </w:r>
    </w:p>
    <w:p w:rsidR="00000000" w:rsidDel="00000000" w:rsidP="00000000" w:rsidRDefault="00000000" w:rsidRPr="00000000" w14:paraId="0000007E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2971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80" w:before="28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280" w:before="280" w:lineRule="auto"/>
        <w:ind w:left="720" w:hanging="360"/>
        <w:jc w:val="both"/>
        <w:rPr>
          <w:rFonts w:ascii="Arial" w:cs="Arial" w:eastAsia="Arial" w:hAnsi="Arial"/>
          <w:b w:val="1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Order List</w:t>
      </w:r>
    </w:p>
    <w:p w:rsidR="00000000" w:rsidDel="00000000" w:rsidP="00000000" w:rsidRDefault="00000000" w:rsidRPr="00000000" w14:paraId="00000081">
      <w:pPr>
        <w:spacing w:after="280" w:before="280" w:lineRule="auto"/>
        <w:ind w:left="720" w:firstLine="0"/>
        <w:jc w:val="both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</w:rPr>
        <w:drawing>
          <wp:inline distB="114300" distT="114300" distL="114300" distR="114300">
            <wp:extent cx="6126480" cy="2959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rFonts w:ascii="Arial" w:cs="Arial" w:eastAsia="Arial" w:hAnsi="Arial"/>
          <w:b w:val="1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Mess Updation:</w:t>
      </w:r>
    </w:p>
    <w:p w:rsidR="00000000" w:rsidDel="00000000" w:rsidP="00000000" w:rsidRDefault="00000000" w:rsidRPr="00000000" w14:paraId="00000086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6126480" cy="29591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Arial" w:cs="Arial" w:eastAsia="Arial" w:hAnsi="Arial"/>
          <w:b w:val="1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Security Interface:</w:t>
      </w:r>
    </w:p>
    <w:p w:rsidR="00000000" w:rsidDel="00000000" w:rsidP="00000000" w:rsidRDefault="00000000" w:rsidRPr="00000000" w14:paraId="00000088">
      <w:pPr>
        <w:ind w:left="720" w:firstLine="0"/>
        <w:rPr>
          <w:rFonts w:ascii="Arial" w:cs="Arial" w:eastAsia="Arial" w:hAnsi="Arial"/>
          <w:b w:val="1"/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</w:rPr>
        <w:drawing>
          <wp:inline distB="114300" distT="114300" distL="114300" distR="114300">
            <wp:extent cx="6124575" cy="151447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488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Arial" w:cs="Arial" w:eastAsia="Arial" w:hAnsi="Arial"/>
          <w:color w:val="0000ff"/>
          <w:sz w:val="22"/>
          <w:szCs w:val="22"/>
        </w:rPr>
        <w:sectPr>
          <w:headerReference r:id="rId19" w:type="default"/>
          <w:footerReference r:id="rId20" w:type="default"/>
          <w:type w:val="nextPage"/>
          <w:pgSz w:h="15840" w:w="12240" w:orient="portrait"/>
          <w:pgMar w:bottom="1440" w:top="1440" w:left="1296" w:right="1296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6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spacing w:before="0" w:lineRule="auto"/>
        <w:ind w:left="432" w:hanging="432"/>
        <w:jc w:val="center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Architecture Design</w:t>
      </w:r>
    </w:p>
    <w:p w:rsidR="00000000" w:rsidDel="00000000" w:rsidP="00000000" w:rsidRDefault="00000000" w:rsidRPr="00000000" w14:paraId="0000008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 Entry/Exit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6480" cy="3797300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9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student scans the QR code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Control goes to the Controller which makes a request to check if the student is inside or outside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Request comes to the Model which checks for a student in the Database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If present, the student is given the exit acknowledgment and the dynamic database is manually updated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Else, Student is given entry form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Student fills entry form and details go to Controller which sends it to Model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Model updates the Student database marking student present inside. 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Dynamic List Generation makes it simpler for us to refresh the Student Database manually once the Entry/Exit of any student is done.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" w:cs="Times" w:eastAsia="Times" w:hAnsi="Times"/>
        </w:rPr>
      </w:pPr>
      <w:r w:rsidDel="00000000" w:rsidR="00000000" w:rsidRPr="00000000">
        <w:rPr>
          <w:b w:val="1"/>
          <w:rtl w:val="0"/>
        </w:rPr>
        <w:t xml:space="preserve">For Mess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4575" cy="3562350"/>
            <wp:effectExtent b="25400" l="25400" r="25400" t="254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62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Here we have two functionalities :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 Mess Manager: Mess manager sends an HTTP request to update the mess menu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Control goes to Model to Generate the menu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New menu is updated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Menu updation portal is displayed with an updated menu.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For Students: Student sends HTTP request to place an order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Control goes to view where mess menu and cart is displayed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Students place order in the cart and go to confirmation page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Change notification request is sent which updates student database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Checkout details is displayed to be shown at the mess. 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pageBreakBefore w:val="1"/>
        <w:numPr>
          <w:ilvl w:val="0"/>
          <w:numId w:val="6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ind w:left="432" w:hanging="432"/>
        <w:jc w:val="center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Object Oriented Design</w:t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6"/>
        </w:numPr>
        <w:ind w:left="576" w:hanging="576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Case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 Case Diagram for the entire System:</w:t>
      </w:r>
    </w:p>
    <w:p w:rsidR="00000000" w:rsidDel="00000000" w:rsidP="00000000" w:rsidRDefault="00000000" w:rsidRPr="00000000" w14:paraId="000000B0">
      <w:pPr>
        <w:pStyle w:val="Heading2"/>
        <w:ind w:left="0"/>
        <w:rPr>
          <w:b w:val="1"/>
          <w:sz w:val="26"/>
          <w:szCs w:val="26"/>
        </w:rPr>
      </w:pPr>
      <w:bookmarkStart w:colFirst="0" w:colLast="0" w:name="_4yr13fl9offw" w:id="4"/>
      <w:bookmarkEnd w:id="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361950</wp:posOffset>
            </wp:positionV>
            <wp:extent cx="7228610" cy="4271963"/>
            <wp:effectExtent b="25400" l="25400" r="25400" t="25400"/>
            <wp:wrapNone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8610" cy="42719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pStyle w:val="Heading2"/>
        <w:ind w:left="0"/>
        <w:rPr>
          <w:rFonts w:ascii="Arial" w:cs="Arial" w:eastAsia="Arial" w:hAnsi="Arial"/>
        </w:rPr>
      </w:pPr>
      <w:bookmarkStart w:colFirst="0" w:colLast="0" w:name="_l4cd7ca9niy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 CASE DIAGRAMS FOR VARIOUS FUNCTIONALITIES:</w:t>
      </w:r>
    </w:p>
    <w:tbl>
      <w:tblPr>
        <w:tblStyle w:val="Table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4"/>
        <w:gridCol w:w="4824"/>
        <w:tblGridChange w:id="0">
          <w:tblGrid>
            <w:gridCol w:w="4824"/>
            <w:gridCol w:w="48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rtl w:val="0"/>
              </w:rPr>
              <w:t xml:space="preserve">USER CONFIGURATION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924175" cy="3289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ENTERING A HALL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612900"/>
                  <wp:effectExtent b="25400" l="25400" r="25400" t="2540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5"/>
                          <a:srcRect b="6666" l="2363" r="1651" t="98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61290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EXITING A HALL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924175" cy="1384300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524000"/>
                  <wp:effectExtent b="0" l="0" r="0" t="0"/>
                  <wp:docPr id="1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QUERY OF STUDENTS INSIDE THE HALL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181100"/>
                  <wp:effectExtent b="25400" l="25400" r="25400" t="25400"/>
                  <wp:docPr id="3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8"/>
                          <a:srcRect b="0" l="3359" r="0" t="4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18110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ORDERING MESS EXTRAS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7018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70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ORDER HISTORY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536700"/>
                  <wp:effectExtent b="25400" l="25400" r="25400" t="25400"/>
                  <wp:docPr id="2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0"/>
                          <a:srcRect b="1886" l="9580" r="6443" t="212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53670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MENU UPDATION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1384300"/>
                  <wp:effectExtent b="25400" l="25400" r="25400" t="25400"/>
                  <wp:docPr id="26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 b="18705" l="10513" r="7999" t="218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38430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trike w:val="1"/>
                <w:color w:val="0000ff"/>
              </w:rPr>
            </w:pPr>
            <w:r w:rsidDel="00000000" w:rsidR="00000000" w:rsidRPr="00000000">
              <w:rPr>
                <w:rFonts w:ascii="Arial" w:cs="Arial" w:eastAsia="Arial" w:hAnsi="Arial"/>
                <w:strike w:val="1"/>
                <w:color w:val="0000ff"/>
                <w:rtl w:val="0"/>
              </w:rPr>
              <w:t xml:space="preserve">EDITING HALL ENTRY/EXIT 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924175" cy="2184400"/>
                  <wp:effectExtent b="25400" l="25400" r="25400" t="2540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184400"/>
                          </a:xfrm>
                          <a:prstGeom prst="rect"/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3.2 </w:t>
      </w:r>
      <w:r w:rsidDel="00000000" w:rsidR="00000000" w:rsidRPr="00000000">
        <w:rPr>
          <w:rFonts w:ascii="Arial" w:cs="Arial" w:eastAsia="Arial" w:hAnsi="Arial"/>
          <w:rtl w:val="0"/>
        </w:rPr>
        <w:t xml:space="preserve">Class Diagrams</w:t>
      </w:r>
    </w:p>
    <w:p w:rsidR="00000000" w:rsidDel="00000000" w:rsidP="00000000" w:rsidRDefault="00000000" w:rsidRPr="00000000" w14:paraId="000000DC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 STUDENT: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677228</wp:posOffset>
            </wp:positionH>
            <wp:positionV relativeFrom="paragraph">
              <wp:posOffset>466725</wp:posOffset>
            </wp:positionV>
            <wp:extent cx="4711929" cy="3148013"/>
            <wp:effectExtent b="25400" l="25400" r="25400" t="25400"/>
            <wp:wrapTopAndBottom distB="114300" distT="1143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929" cy="31480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1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FOR SECURITY GUARDS:</w:t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6480" cy="5740400"/>
            <wp:effectExtent b="25400" l="25400" r="25400" t="254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74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(C) MENU EXTRAS SYSTEM:</w:t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26480" cy="6134100"/>
            <wp:effectExtent b="25400" l="25400" r="25400" t="254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13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(D) HALL ENTRY SYSTEM:</w:t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6045200"/>
            <wp:effectExtent b="25400" l="25400" r="25400" t="2540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045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rtl w:val="0"/>
        </w:rPr>
        <w:t xml:space="preserve">Sequence Diagrams </w:t>
      </w:r>
    </w:p>
    <w:p w:rsidR="00000000" w:rsidDel="00000000" w:rsidP="00000000" w:rsidRDefault="00000000" w:rsidRPr="00000000" w14:paraId="000000FF">
      <w:pPr>
        <w:numPr>
          <w:ilvl w:val="0"/>
          <w:numId w:val="16"/>
        </w:numPr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ACTOR: STUDENT/STAFF-HALL/ENTRY-EXIT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54053" cy="5158164"/>
            <wp:effectExtent b="25400" l="25400" r="25400" t="254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053" cy="515816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1172528</wp:posOffset>
                </wp:positionH>
                <wp:positionV relativeFrom="paragraph">
                  <wp:posOffset>752475</wp:posOffset>
                </wp:positionV>
                <wp:extent cx="1220153" cy="4476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8350" y="1349775"/>
                          <a:ext cx="1732800" cy="59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1172528</wp:posOffset>
                </wp:positionH>
                <wp:positionV relativeFrom="paragraph">
                  <wp:posOffset>752475</wp:posOffset>
                </wp:positionV>
                <wp:extent cx="1220153" cy="44767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(B) ACTOR:  MANAGER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6480" cy="5981700"/>
            <wp:effectExtent b="25400" l="25400" r="25400" t="2540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981700"/>
                    </a:xfrm>
                    <a:prstGeom prst="rect"/>
                    <a:ln w="25400">
                      <a:solidFill>
                        <a:srgbClr val="43434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(C)ACTOR: SECURITY GUARDS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6480" cy="5410200"/>
            <wp:effectExtent b="25400" l="25400" r="25400" t="254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410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D)ACTOR: STUDENTS-MESS EXTRAS SYSTEM</w:t>
      </w:r>
    </w:p>
    <w:p w:rsidR="00000000" w:rsidDel="00000000" w:rsidP="00000000" w:rsidRDefault="00000000" w:rsidRPr="00000000" w14:paraId="00000129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126480" cy="5054600"/>
            <wp:effectExtent b="25400" l="25400" r="25400" t="254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05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671513</wp:posOffset>
                </wp:positionV>
                <wp:extent cx="915353" cy="3524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8350" y="1349775"/>
                          <a:ext cx="1732800" cy="59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971550</wp:posOffset>
                </wp:positionH>
                <wp:positionV relativeFrom="paragraph">
                  <wp:posOffset>671513</wp:posOffset>
                </wp:positionV>
                <wp:extent cx="915353" cy="35242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5353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3.4 State Diagrams</w:t>
      </w:r>
    </w:p>
    <w:p w:rsidR="00000000" w:rsidDel="00000000" w:rsidP="00000000" w:rsidRDefault="00000000" w:rsidRPr="00000000" w14:paraId="00000137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ACTOR: STUDENT/STAFF-HALL/ENTRY-EXIT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4597400"/>
            <wp:effectExtent b="25400" l="25400" r="25400" t="2540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ACTOR:  MANAGER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3562350"/>
            <wp:effectExtent b="25400" l="25400" r="25400" t="2540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225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623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C)</w:t>
      </w: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 ACTOR: SECURITY GUARDS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3829050"/>
            <wp:effectExtent b="25400" l="25400" r="25400" t="2540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167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290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D)ACTOR: STUDENTS-MESS EXTRAS SYSTEM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4597400"/>
            <wp:effectExtent b="25400" l="25400" r="25400" t="2540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819150</wp:posOffset>
                </wp:positionV>
                <wp:extent cx="1220153" cy="4476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78350" y="1349775"/>
                          <a:ext cx="1732800" cy="59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FFFFF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819150</wp:posOffset>
                </wp:positionV>
                <wp:extent cx="1220153" cy="447675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153" cy="447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pStyle w:val="Heading1"/>
        <w:pageBreakBefore w:val="1"/>
        <w:numPr>
          <w:ilvl w:val="0"/>
          <w:numId w:val="6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ind w:left="432" w:hanging="432"/>
        <w:jc w:val="center"/>
        <w:rPr>
          <w:rFonts w:ascii="Arial" w:cs="Arial" w:eastAsia="Arial" w:hAnsi="Arial"/>
          <w:color w:val="ffffff"/>
        </w:rPr>
      </w:pPr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Project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6126480" cy="38227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 PLAN FOR OUR SOFTWARE: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ANALYZING THE PRODUCT: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Review the product documentation so as to be fully informed about the product details, target audience, and how the product will function on the ground level.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If any point is unclear, we may interview customers or the target audience and make some changes in the software and documentation if they are needed at all.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TEST OBJECTIVES: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Finding as many software defects as possible.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Creating bug-free software before release.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TEST STRATEGY: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1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Defining the Scope of Testing: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Defining clearly what things will be tested(hardware, software, integration) and metrics of testing.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Tentative priority of Testing Type: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UNIT TESTING(will be done during the implementation phase as well)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INTEGRATION TESTING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SYSTEM TESTING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API TESTING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CODE IMPROVEMENT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Creating Test Logistics: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Preliminary tests will be done by our team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(Alpha testing)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 the priority as mentioned earlier.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Preparation will be done for the beta testing of other groups’ projects.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Beta testing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will be done by peer groups.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Testing will be done in the tentative time frame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14th March,2022-10th April 2022.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Test Criteria: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Tentatively, the team has decided to choose Exit Criteria as Test Criteria. However, this is subject to change as per the team’s requirements.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Test Deliverables: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Team will submit a Beta Testing Report(of other group’s project) and address to Beta testing Feedback.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team will finally submit Final Project Report.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1"/>
        <w:pageBreakBefore w:val="1"/>
        <w:numPr>
          <w:ilvl w:val="0"/>
          <w:numId w:val="6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4c4c4c" w:val="clear"/>
        <w:ind w:left="432" w:hanging="432"/>
        <w:jc w:val="center"/>
        <w:rPr>
          <w:rFonts w:ascii="Arial" w:cs="Arial" w:eastAsia="Arial" w:hAnsi="Arial"/>
          <w:color w:val="ffffff"/>
        </w:rPr>
      </w:pPr>
      <w:bookmarkStart w:colFirst="0" w:colLast="0" w:name="_3znysh7" w:id="6"/>
      <w:bookmarkEnd w:id="6"/>
      <w:r w:rsidDel="00000000" w:rsidR="00000000" w:rsidRPr="00000000">
        <w:rPr>
          <w:rFonts w:ascii="Arial" w:cs="Arial" w:eastAsia="Arial" w:hAnsi="Arial"/>
          <w:color w:val="ffffff"/>
          <w:rtl w:val="0"/>
        </w:rPr>
        <w:t xml:space="preserve">Other Requirements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2et92p0" w:id="7"/>
      <w:bookmarkEnd w:id="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We will be using the IIT Kanpur servers and student databases for implementing the system.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2"/>
          <w:szCs w:val="22"/>
        </w:rPr>
      </w:pPr>
      <w:bookmarkStart w:colFirst="0" w:colLast="0" w:name="_bd9kgtfybs8n" w:id="8"/>
      <w:bookmarkEnd w:id="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The database can be imported from the Pingala servers.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1"/>
        <w:keepLines w:val="1"/>
        <w:pageBreakBefore w:val="1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4c4c4c" w:val="clear"/>
        <w:spacing w:after="24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bookmarkStart w:colFirst="0" w:colLast="0" w:name="_tyjcwt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Appendix A - Group Log</w:t>
      </w:r>
    </w:p>
    <w:p w:rsidR="00000000" w:rsidDel="00000000" w:rsidP="00000000" w:rsidRDefault="00000000" w:rsidRPr="00000000" w14:paraId="0000019C">
      <w:pPr>
        <w:rPr>
          <w:rFonts w:ascii="Arial" w:cs="Arial" w:eastAsia="Arial" w:hAnsi="Arial"/>
          <w:sz w:val="22"/>
          <w:szCs w:val="22"/>
        </w:rPr>
      </w:pPr>
      <w:bookmarkStart w:colFirst="0" w:colLast="0" w:name="_3dy6vkm" w:id="10"/>
      <w:bookmarkEnd w:id="1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6th February: Aryan, Dishay, Sarthak, and Samarth meet to discuss the plan.</w:t>
      </w:r>
    </w:p>
    <w:p w:rsidR="00000000" w:rsidDel="00000000" w:rsidP="00000000" w:rsidRDefault="00000000" w:rsidRPr="00000000" w14:paraId="0000019D">
      <w:pPr>
        <w:rPr>
          <w:rFonts w:ascii="Arial" w:cs="Arial" w:eastAsia="Arial" w:hAnsi="Arial"/>
          <w:sz w:val="22"/>
          <w:szCs w:val="22"/>
        </w:rPr>
      </w:pPr>
      <w:bookmarkStart w:colFirst="0" w:colLast="0" w:name="_q9cerrv64tng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6th February: Groups divided to work on each section.</w:t>
      </w:r>
    </w:p>
    <w:p w:rsidR="00000000" w:rsidDel="00000000" w:rsidP="00000000" w:rsidRDefault="00000000" w:rsidRPr="00000000" w14:paraId="0000019E">
      <w:pPr>
        <w:rPr>
          <w:rFonts w:ascii="Arial" w:cs="Arial" w:eastAsia="Arial" w:hAnsi="Arial"/>
          <w:sz w:val="22"/>
          <w:szCs w:val="22"/>
        </w:rPr>
      </w:pPr>
      <w:bookmarkStart w:colFirst="0" w:colLast="0" w:name="_qxwhl9xn8q9" w:id="12"/>
      <w:bookmarkEnd w:id="12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8th February: Aryan and Dishay work on Section 1.</w:t>
      </w:r>
    </w:p>
    <w:p w:rsidR="00000000" w:rsidDel="00000000" w:rsidP="00000000" w:rsidRDefault="00000000" w:rsidRPr="00000000" w14:paraId="0000019F">
      <w:pPr>
        <w:rPr>
          <w:rFonts w:ascii="Arial" w:cs="Arial" w:eastAsia="Arial" w:hAnsi="Arial"/>
          <w:sz w:val="22"/>
          <w:szCs w:val="22"/>
        </w:rPr>
      </w:pPr>
      <w:bookmarkStart w:colFirst="0" w:colLast="0" w:name="_rjp24adf5jjz" w:id="13"/>
      <w:bookmarkEnd w:id="1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9th February: Abhishek and Ankur completed Architecture Design.</w:t>
      </w:r>
    </w:p>
    <w:p w:rsidR="00000000" w:rsidDel="00000000" w:rsidP="00000000" w:rsidRDefault="00000000" w:rsidRPr="00000000" w14:paraId="000001A0">
      <w:pPr>
        <w:rPr>
          <w:rFonts w:ascii="Arial" w:cs="Arial" w:eastAsia="Arial" w:hAnsi="Arial"/>
          <w:sz w:val="22"/>
          <w:szCs w:val="22"/>
        </w:rPr>
      </w:pPr>
      <w:bookmarkStart w:colFirst="0" w:colLast="0" w:name="_rjp24adf5jjz" w:id="13"/>
      <w:bookmarkEnd w:id="13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10th February: Abhishek and Ankur completed Human Interface Design.</w:t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2"/>
          <w:szCs w:val="22"/>
        </w:rPr>
      </w:pPr>
      <w:bookmarkStart w:colFirst="0" w:colLast="0" w:name="_3dw7vckp53vl" w:id="14"/>
      <w:bookmarkEnd w:id="14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10th February: Aryan, Dishay, and Shashwat complete Section 1</w:t>
      </w:r>
    </w:p>
    <w:p w:rsidR="00000000" w:rsidDel="00000000" w:rsidP="00000000" w:rsidRDefault="00000000" w:rsidRPr="00000000" w14:paraId="000001A2">
      <w:pPr>
        <w:rPr>
          <w:rFonts w:ascii="Arial" w:cs="Arial" w:eastAsia="Arial" w:hAnsi="Arial"/>
          <w:sz w:val="22"/>
          <w:szCs w:val="22"/>
        </w:rPr>
      </w:pPr>
      <w:bookmarkStart w:colFirst="0" w:colLast="0" w:name="_5bc4bvpq8fr6" w:id="15"/>
      <w:bookmarkEnd w:id="15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12th February: Samarth and Sarthak finished Sequence Diagrams.</w:t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  <w:sz w:val="22"/>
          <w:szCs w:val="22"/>
        </w:rPr>
      </w:pPr>
      <w:bookmarkStart w:colFirst="0" w:colLast="0" w:name="_r9emvzo39nt5" w:id="16"/>
      <w:bookmarkEnd w:id="16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14th February: Aryan added Gantt Chart</w:t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sz w:val="22"/>
          <w:szCs w:val="22"/>
        </w:rPr>
      </w:pPr>
      <w:bookmarkStart w:colFirst="0" w:colLast="0" w:name="_bh1qlfpjiya3" w:id="17"/>
      <w:bookmarkEnd w:id="17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15th February: Sarthak and Samarth made the test plan for the project.</w:t>
      </w:r>
    </w:p>
    <w:p w:rsidR="00000000" w:rsidDel="00000000" w:rsidP="00000000" w:rsidRDefault="00000000" w:rsidRPr="00000000" w14:paraId="000001A5">
      <w:pPr>
        <w:rPr>
          <w:rFonts w:ascii="Arial" w:cs="Arial" w:eastAsia="Arial" w:hAnsi="Arial"/>
          <w:sz w:val="22"/>
          <w:szCs w:val="22"/>
        </w:rPr>
      </w:pPr>
      <w:bookmarkStart w:colFirst="0" w:colLast="0" w:name="_m355g8cq5e5" w:id="18"/>
      <w:bookmarkEnd w:id="18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15th February: Sarthak completed Use case diagrams.</w:t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2"/>
          <w:szCs w:val="22"/>
        </w:rPr>
      </w:pPr>
      <w:bookmarkStart w:colFirst="0" w:colLast="0" w:name="_omg29oelk41v" w:id="19"/>
      <w:bookmarkEnd w:id="19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15th February: Ananya completed Class diagrams.</w:t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2"/>
          <w:szCs w:val="22"/>
        </w:rPr>
      </w:pPr>
      <w:bookmarkStart w:colFirst="0" w:colLast="0" w:name="_n0vx45xku2" w:id="20"/>
      <w:bookmarkEnd w:id="20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15th February: Aayush completed state diagrams.</w:t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  <w:color w:val="0000ff"/>
          <w:sz w:val="22"/>
          <w:szCs w:val="22"/>
        </w:rPr>
      </w:pPr>
      <w:bookmarkStart w:colFirst="0" w:colLast="0" w:name="_d6std7witklw" w:id="21"/>
      <w:bookmarkEnd w:id="21"/>
      <w:r w:rsidDel="00000000" w:rsidR="00000000" w:rsidRPr="00000000">
        <w:rPr>
          <w:rFonts w:ascii="Arial" w:cs="Arial" w:eastAsia="Arial" w:hAnsi="Arial"/>
          <w:color w:val="0000ff"/>
          <w:sz w:val="22"/>
          <w:szCs w:val="22"/>
          <w:rtl w:val="0"/>
        </w:rPr>
        <w:t xml:space="preserve">23rd April:</w:t>
        <w:tab/>
        <w:t xml:space="preserve">Aryan updated to Version 2.0</w:t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  <w:sz w:val="22"/>
          <w:szCs w:val="22"/>
        </w:rPr>
      </w:pPr>
      <w:bookmarkStart w:colFirst="0" w:colLast="0" w:name="_jiznywt1ps7e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Arial" w:cs="Arial" w:eastAsia="Arial" w:hAnsi="Arial"/>
          <w:sz w:val="22"/>
          <w:szCs w:val="22"/>
        </w:rPr>
      </w:pPr>
      <w:bookmarkStart w:colFirst="0" w:colLast="0" w:name="_iv67r923x6t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Arial" w:cs="Arial" w:eastAsia="Arial" w:hAnsi="Arial"/>
          <w:sz w:val="22"/>
          <w:szCs w:val="22"/>
        </w:rPr>
      </w:pPr>
      <w:bookmarkStart w:colFirst="0" w:colLast="0" w:name="_aj4mv7hxkwul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Arial" w:cs="Arial" w:eastAsia="Arial" w:hAnsi="Arial"/>
          <w:sz w:val="22"/>
          <w:szCs w:val="22"/>
        </w:rPr>
      </w:pPr>
      <w:bookmarkStart w:colFirst="0" w:colLast="0" w:name="_gqaxvgawksvi" w:id="25"/>
      <w:bookmarkEnd w:id="25"/>
      <w:r w:rsidDel="00000000" w:rsidR="00000000" w:rsidRPr="00000000">
        <w:rPr>
          <w:rtl w:val="0"/>
        </w:rPr>
      </w:r>
    </w:p>
    <w:sectPr>
      <w:headerReference r:id="rId49" w:type="default"/>
      <w:footerReference r:id="rId50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Arial Unicode MS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Design Document for &lt;Project&gt;</w:t>
      <w:tab/>
      <w:tab/>
      <w:t xml:space="preserve">Page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Design Document for &lt;Group #&gt;</w:t>
      <w:tab/>
      <w:tab/>
      <w:t xml:space="preserve">Page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36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Software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Design Document for &lt;Group #&gt;</w:t>
      <w:tab/>
      <w:tab/>
      <w:t xml:space="preserve">Page 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(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>
        <w:b w:val="1"/>
      </w:rPr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upp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sz w:val="26"/>
        <w:szCs w:val="26"/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C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432" w:hanging="432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ind w:left="576" w:hanging="576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240" w:before="240" w:lineRule="auto"/>
      <w:ind w:left="720" w:hanging="720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220" w:lineRule="auto"/>
      <w:ind w:left="864" w:hanging="864"/>
      <w:jc w:val="both"/>
    </w:pPr>
    <w:rPr>
      <w:rFonts w:ascii="Times New Roman" w:cs="Times New Roman" w:eastAsia="Times New Roman" w:hAnsi="Times New Roman"/>
      <w:b w:val="1"/>
      <w:i w:val="1"/>
      <w:sz w:val="22"/>
      <w:szCs w:val="22"/>
    </w:rPr>
  </w:style>
  <w:style w:type="paragraph" w:styleId="Heading5">
    <w:name w:val="heading 5"/>
    <w:basedOn w:val="Normal"/>
    <w:next w:val="Normal"/>
    <w:pPr>
      <w:spacing w:after="60" w:before="240" w:line="220" w:lineRule="auto"/>
      <w:ind w:left="1008" w:hanging="1008"/>
      <w:jc w:val="both"/>
    </w:pPr>
    <w:rPr>
      <w:rFonts w:ascii="Arial" w:cs="Arial" w:eastAsia="Arial" w:hAnsi="Arial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20" w:lineRule="auto"/>
      <w:ind w:left="1152" w:hanging="1152"/>
      <w:jc w:val="both"/>
    </w:pPr>
    <w:rPr>
      <w:rFonts w:ascii="Arial" w:cs="Arial" w:eastAsia="Arial" w:hAnsi="Arial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720" w:before="240" w:line="240" w:lineRule="auto"/>
      <w:jc w:val="right"/>
    </w:pPr>
    <w:rPr>
      <w:rFonts w:ascii="Arial" w:cs="Arial" w:eastAsia="Arial" w:hAnsi="Arial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7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39.png"/><Relationship Id="rId43" Type="http://schemas.openxmlformats.org/officeDocument/2006/relationships/image" Target="media/image24.png"/><Relationship Id="rId46" Type="http://schemas.openxmlformats.org/officeDocument/2006/relationships/image" Target="media/image37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28.png"/><Relationship Id="rId47" Type="http://schemas.openxmlformats.org/officeDocument/2006/relationships/image" Target="media/image20.png"/><Relationship Id="rId4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2.png"/><Relationship Id="rId31" Type="http://schemas.openxmlformats.org/officeDocument/2006/relationships/image" Target="media/image36.png"/><Relationship Id="rId30" Type="http://schemas.openxmlformats.org/officeDocument/2006/relationships/image" Target="media/image21.png"/><Relationship Id="rId33" Type="http://schemas.openxmlformats.org/officeDocument/2006/relationships/image" Target="media/image1.png"/><Relationship Id="rId32" Type="http://schemas.openxmlformats.org/officeDocument/2006/relationships/image" Target="media/image12.png"/><Relationship Id="rId35" Type="http://schemas.openxmlformats.org/officeDocument/2006/relationships/image" Target="media/image15.png"/><Relationship Id="rId34" Type="http://schemas.openxmlformats.org/officeDocument/2006/relationships/image" Target="media/image7.png"/><Relationship Id="rId37" Type="http://schemas.openxmlformats.org/officeDocument/2006/relationships/image" Target="media/image29.png"/><Relationship Id="rId36" Type="http://schemas.openxmlformats.org/officeDocument/2006/relationships/image" Target="media/image10.jpg"/><Relationship Id="rId39" Type="http://schemas.openxmlformats.org/officeDocument/2006/relationships/image" Target="media/image30.png"/><Relationship Id="rId38" Type="http://schemas.openxmlformats.org/officeDocument/2006/relationships/image" Target="media/image6.png"/><Relationship Id="rId20" Type="http://schemas.openxmlformats.org/officeDocument/2006/relationships/footer" Target="footer2.xml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3.png"/><Relationship Id="rId23" Type="http://schemas.openxmlformats.org/officeDocument/2006/relationships/image" Target="media/image38.png"/><Relationship Id="rId26" Type="http://schemas.openxmlformats.org/officeDocument/2006/relationships/image" Target="media/image25.png"/><Relationship Id="rId25" Type="http://schemas.openxmlformats.org/officeDocument/2006/relationships/image" Target="media/image14.jpg"/><Relationship Id="rId28" Type="http://schemas.openxmlformats.org/officeDocument/2006/relationships/image" Target="media/image31.png"/><Relationship Id="rId27" Type="http://schemas.openxmlformats.org/officeDocument/2006/relationships/image" Target="media/image2.png"/><Relationship Id="rId29" Type="http://schemas.openxmlformats.org/officeDocument/2006/relationships/image" Target="media/image23.png"/><Relationship Id="rId50" Type="http://schemas.openxmlformats.org/officeDocument/2006/relationships/footer" Target="footer3.xml"/><Relationship Id="rId11" Type="http://schemas.openxmlformats.org/officeDocument/2006/relationships/image" Target="media/image33.png"/><Relationship Id="rId10" Type="http://schemas.openxmlformats.org/officeDocument/2006/relationships/image" Target="media/image18.png"/><Relationship Id="rId13" Type="http://schemas.openxmlformats.org/officeDocument/2006/relationships/image" Target="media/image27.png"/><Relationship Id="rId12" Type="http://schemas.openxmlformats.org/officeDocument/2006/relationships/image" Target="media/image26.png"/><Relationship Id="rId15" Type="http://schemas.openxmlformats.org/officeDocument/2006/relationships/image" Target="media/image19.png"/><Relationship Id="rId14" Type="http://schemas.openxmlformats.org/officeDocument/2006/relationships/image" Target="media/image16.png"/><Relationship Id="rId17" Type="http://schemas.openxmlformats.org/officeDocument/2006/relationships/image" Target="media/image32.png"/><Relationship Id="rId16" Type="http://schemas.openxmlformats.org/officeDocument/2006/relationships/image" Target="media/image34.png"/><Relationship Id="rId19" Type="http://schemas.openxmlformats.org/officeDocument/2006/relationships/header" Target="header2.xml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