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D5DC1" w14:textId="77777777" w:rsidR="00420032" w:rsidRDefault="00420032"/>
    <w:p w14:paraId="5F0BB344" w14:textId="77777777" w:rsidR="00420032" w:rsidRDefault="00420032"/>
    <w:p w14:paraId="2F136A81" w14:textId="77777777" w:rsidR="00420032" w:rsidRDefault="00420032"/>
    <w:p w14:paraId="3BBC09EF" w14:textId="796E4E7E" w:rsidR="00420032" w:rsidRPr="006F1D20" w:rsidRDefault="00420032" w:rsidP="00420032">
      <w:pPr>
        <w:pStyle w:val="Title"/>
        <w:jc w:val="center"/>
        <w:rPr>
          <w:color w:val="5F497A" w:themeColor="accent4" w:themeShade="BF"/>
        </w:rPr>
      </w:pPr>
      <w:bookmarkStart w:id="0" w:name="_Hlk227550179"/>
      <w:r w:rsidRPr="006F1D20">
        <w:rPr>
          <w:color w:val="5F497A" w:themeColor="accent4" w:themeShade="BF"/>
        </w:rPr>
        <w:t>Test</w:t>
      </w:r>
      <w:r w:rsidRPr="006F1D20">
        <w:rPr>
          <w:color w:val="5F497A" w:themeColor="accent4" w:themeShade="BF"/>
          <w:spacing w:val="-23"/>
        </w:rPr>
        <w:t xml:space="preserve"> </w:t>
      </w:r>
      <w:r>
        <w:rPr>
          <w:color w:val="5F497A" w:themeColor="accent4" w:themeShade="BF"/>
          <w:spacing w:val="-23"/>
        </w:rPr>
        <w:t xml:space="preserve">Closure Report </w:t>
      </w:r>
      <w:r w:rsidRPr="006F1D20">
        <w:rPr>
          <w:color w:val="5F497A" w:themeColor="accent4" w:themeShade="BF"/>
          <w:spacing w:val="-5"/>
        </w:rPr>
        <w:t>for</w:t>
      </w:r>
    </w:p>
    <w:p w14:paraId="37D5E361" w14:textId="0FA2B6EC" w:rsidR="00420032" w:rsidRPr="006F1D20" w:rsidRDefault="00420032" w:rsidP="00420032">
      <w:pPr>
        <w:spacing w:before="48"/>
        <w:ind w:left="1089"/>
        <w:rPr>
          <w:rFonts w:ascii="Arial"/>
          <w:b/>
          <w:color w:val="5F497A" w:themeColor="accent4" w:themeShade="BF"/>
          <w:sz w:val="44"/>
        </w:rPr>
      </w:pPr>
      <w:r>
        <w:rPr>
          <w:rFonts w:ascii="Arial"/>
          <w:b/>
          <w:color w:val="5F497A" w:themeColor="accent4" w:themeShade="BF"/>
          <w:sz w:val="44"/>
        </w:rPr>
        <w:t xml:space="preserve">        &lt;PROJECT NAME&gt;</w:t>
      </w:r>
    </w:p>
    <w:bookmarkEnd w:id="0"/>
    <w:p w14:paraId="2380CAA5" w14:textId="77777777" w:rsidR="00420032" w:rsidRDefault="00420032" w:rsidP="00420032">
      <w:pPr>
        <w:pStyle w:val="BodyText"/>
        <w:spacing w:before="8"/>
        <w:rPr>
          <w:rFonts w:ascii="Arial"/>
          <w:b/>
          <w:sz w:val="16"/>
        </w:rPr>
      </w:pPr>
    </w:p>
    <w:p w14:paraId="1CF928E7" w14:textId="77777777" w:rsidR="00420032" w:rsidRDefault="00420032"/>
    <w:p w14:paraId="0E40C96C" w14:textId="77777777" w:rsidR="00420032" w:rsidRDefault="00420032"/>
    <w:p w14:paraId="3D12C4A8" w14:textId="77777777" w:rsidR="00420032" w:rsidRDefault="00420032"/>
    <w:p w14:paraId="2715F167" w14:textId="77777777" w:rsidR="00420032" w:rsidRDefault="00420032"/>
    <w:p w14:paraId="550205B2" w14:textId="77777777" w:rsidR="00420032" w:rsidRDefault="00420032"/>
    <w:p w14:paraId="50DFBC6B" w14:textId="77777777" w:rsidR="00420032" w:rsidRDefault="00420032"/>
    <w:p w14:paraId="3091A351" w14:textId="77777777" w:rsidR="00420032" w:rsidRDefault="00420032"/>
    <w:p w14:paraId="694FB594" w14:textId="77777777" w:rsidR="00420032" w:rsidRDefault="00420032"/>
    <w:p w14:paraId="3E4006EB" w14:textId="77777777" w:rsidR="00420032" w:rsidRDefault="00420032"/>
    <w:p w14:paraId="3D8FE31B" w14:textId="77777777" w:rsidR="00420032" w:rsidRDefault="00420032"/>
    <w:p w14:paraId="61EAE60D" w14:textId="77777777" w:rsidR="00420032" w:rsidRDefault="00420032"/>
    <w:p w14:paraId="09B0B05C" w14:textId="77777777" w:rsidR="00420032" w:rsidRDefault="00420032"/>
    <w:p w14:paraId="3DDDFC60" w14:textId="77777777" w:rsidR="00420032" w:rsidRDefault="00420032"/>
    <w:p w14:paraId="7A8AF7CB" w14:textId="77777777" w:rsidR="00420032" w:rsidRDefault="00420032"/>
    <w:p w14:paraId="04AEE5AF" w14:textId="77777777" w:rsidR="00420032" w:rsidRDefault="00420032"/>
    <w:p w14:paraId="69502D09" w14:textId="77777777" w:rsidR="00420032" w:rsidRDefault="00420032"/>
    <w:p w14:paraId="027017E3" w14:textId="77777777" w:rsidR="00420032" w:rsidRDefault="00420032"/>
    <w:p w14:paraId="3D22A6CE" w14:textId="77777777" w:rsidR="00420032" w:rsidRDefault="00420032"/>
    <w:p w14:paraId="65577550" w14:textId="77777777" w:rsidR="00420032" w:rsidRDefault="00420032"/>
    <w:p w14:paraId="0C7D8FF0" w14:textId="77777777" w:rsidR="00420032" w:rsidRDefault="00420032" w:rsidP="00420032">
      <w:pPr>
        <w:pStyle w:val="BodyText"/>
        <w:spacing w:before="26"/>
        <w:rPr>
          <w:rFonts w:ascii="Arial"/>
          <w:b/>
          <w:sz w:val="20"/>
        </w:rPr>
      </w:pPr>
    </w:p>
    <w:tbl>
      <w:tblPr>
        <w:tblW w:w="0" w:type="auto"/>
        <w:tblInd w:w="1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620"/>
        <w:gridCol w:w="5980"/>
      </w:tblGrid>
      <w:tr w:rsidR="00420032" w14:paraId="66ED97CA" w14:textId="77777777" w:rsidTr="00F41440">
        <w:trPr>
          <w:trHeight w:val="580"/>
        </w:trPr>
        <w:tc>
          <w:tcPr>
            <w:tcW w:w="9600" w:type="dxa"/>
            <w:gridSpan w:val="2"/>
            <w:shd w:val="clear" w:color="auto" w:fill="D5DAE3"/>
          </w:tcPr>
          <w:p w14:paraId="48079BB7" w14:textId="77777777" w:rsidR="00420032" w:rsidRDefault="00420032" w:rsidP="00F41440">
            <w:pPr>
              <w:pStyle w:val="TableParagraph"/>
              <w:spacing w:before="159"/>
              <w:ind w:left="1017"/>
              <w:jc w:val="center"/>
              <w:rPr>
                <w:rFonts w:ascii="Arial"/>
                <w:b/>
                <w:sz w:val="18"/>
              </w:rPr>
            </w:pPr>
            <w:r>
              <w:rPr>
                <w:rFonts w:ascii="Arial"/>
                <w:b/>
                <w:color w:val="203778"/>
                <w:sz w:val="18"/>
              </w:rPr>
              <w:t xml:space="preserve">General </w:t>
            </w:r>
            <w:r>
              <w:rPr>
                <w:rFonts w:ascii="Arial"/>
                <w:b/>
                <w:color w:val="203778"/>
                <w:spacing w:val="-2"/>
                <w:sz w:val="18"/>
              </w:rPr>
              <w:t>information</w:t>
            </w:r>
          </w:p>
        </w:tc>
      </w:tr>
      <w:tr w:rsidR="00420032" w14:paraId="4CE58CE4" w14:textId="77777777" w:rsidTr="00F41440">
        <w:trPr>
          <w:trHeight w:val="459"/>
        </w:trPr>
        <w:tc>
          <w:tcPr>
            <w:tcW w:w="3620" w:type="dxa"/>
            <w:tcBorders>
              <w:bottom w:val="single" w:sz="8" w:space="0" w:color="CCCCCC"/>
              <w:right w:val="single" w:sz="8" w:space="0" w:color="CCCCCC"/>
            </w:tcBorders>
            <w:shd w:val="clear" w:color="auto" w:fill="F1F1F1"/>
          </w:tcPr>
          <w:p w14:paraId="43E51831" w14:textId="77777777" w:rsidR="00420032" w:rsidRDefault="00420032" w:rsidP="00F41440">
            <w:pPr>
              <w:pStyle w:val="TableParagraph"/>
              <w:spacing w:before="99"/>
              <w:ind w:left="131"/>
              <w:rPr>
                <w:rFonts w:ascii="Arial"/>
                <w:b/>
                <w:sz w:val="18"/>
              </w:rPr>
            </w:pPr>
            <w:r>
              <w:rPr>
                <w:rFonts w:ascii="Arial"/>
                <w:b/>
                <w:color w:val="414141"/>
                <w:spacing w:val="-2"/>
                <w:sz w:val="18"/>
              </w:rPr>
              <w:t>Customer</w:t>
            </w:r>
          </w:p>
        </w:tc>
        <w:tc>
          <w:tcPr>
            <w:tcW w:w="5980" w:type="dxa"/>
            <w:tcBorders>
              <w:left w:val="single" w:sz="8" w:space="0" w:color="CCCCCC"/>
              <w:bottom w:val="single" w:sz="8" w:space="0" w:color="CCCCCC"/>
            </w:tcBorders>
          </w:tcPr>
          <w:p w14:paraId="46DDFAA6" w14:textId="77777777" w:rsidR="00420032" w:rsidRDefault="00420032" w:rsidP="00F41440">
            <w:pPr>
              <w:pStyle w:val="TableParagraph"/>
              <w:spacing w:before="99"/>
              <w:ind w:left="216"/>
              <w:rPr>
                <w:sz w:val="18"/>
              </w:rPr>
            </w:pPr>
            <w:r>
              <w:rPr>
                <w:sz w:val="18"/>
              </w:rPr>
              <w:t xml:space="preserve">&lt;Project </w:t>
            </w:r>
            <w:r>
              <w:rPr>
                <w:spacing w:val="-2"/>
                <w:sz w:val="18"/>
              </w:rPr>
              <w:t>name&gt;</w:t>
            </w:r>
          </w:p>
        </w:tc>
      </w:tr>
      <w:tr w:rsidR="00420032" w14:paraId="0BA0025B" w14:textId="77777777" w:rsidTr="00F41440">
        <w:trPr>
          <w:trHeight w:val="460"/>
        </w:trPr>
        <w:tc>
          <w:tcPr>
            <w:tcW w:w="3620" w:type="dxa"/>
            <w:tcBorders>
              <w:top w:val="single" w:sz="8" w:space="0" w:color="CCCCCC"/>
              <w:bottom w:val="single" w:sz="8" w:space="0" w:color="CCCCCC"/>
              <w:right w:val="single" w:sz="8" w:space="0" w:color="CCCCCC"/>
            </w:tcBorders>
            <w:shd w:val="clear" w:color="auto" w:fill="F1F1F1"/>
          </w:tcPr>
          <w:p w14:paraId="1D5AF7D3" w14:textId="77777777" w:rsidR="00420032" w:rsidRDefault="00420032" w:rsidP="00F41440">
            <w:pPr>
              <w:pStyle w:val="TableParagraph"/>
              <w:spacing w:before="99"/>
              <w:ind w:left="131"/>
              <w:rPr>
                <w:rFonts w:ascii="Arial"/>
                <w:b/>
                <w:sz w:val="18"/>
              </w:rPr>
            </w:pPr>
            <w:r>
              <w:rPr>
                <w:rFonts w:ascii="Arial"/>
                <w:b/>
                <w:color w:val="414141"/>
                <w:sz w:val="18"/>
              </w:rPr>
              <w:t xml:space="preserve">Created by </w:t>
            </w:r>
            <w:r>
              <w:rPr>
                <w:rFonts w:ascii="Arial"/>
                <w:b/>
                <w:color w:val="414141"/>
                <w:spacing w:val="-2"/>
                <w:sz w:val="18"/>
              </w:rPr>
              <w:t>(Author)</w:t>
            </w:r>
          </w:p>
        </w:tc>
        <w:tc>
          <w:tcPr>
            <w:tcW w:w="5980" w:type="dxa"/>
            <w:tcBorders>
              <w:top w:val="single" w:sz="8" w:space="0" w:color="CCCCCC"/>
              <w:left w:val="single" w:sz="8" w:space="0" w:color="CCCCCC"/>
              <w:bottom w:val="single" w:sz="8" w:space="0" w:color="CCCCCC"/>
            </w:tcBorders>
          </w:tcPr>
          <w:p w14:paraId="45E209D5" w14:textId="77777777" w:rsidR="00420032" w:rsidRDefault="00420032" w:rsidP="00F41440">
            <w:pPr>
              <w:pStyle w:val="TableParagraph"/>
              <w:rPr>
                <w:rFonts w:ascii="Times New Roman"/>
                <w:sz w:val="16"/>
              </w:rPr>
            </w:pPr>
          </w:p>
        </w:tc>
      </w:tr>
      <w:tr w:rsidR="00420032" w14:paraId="4A244967" w14:textId="77777777" w:rsidTr="00F41440">
        <w:trPr>
          <w:trHeight w:val="460"/>
        </w:trPr>
        <w:tc>
          <w:tcPr>
            <w:tcW w:w="3620" w:type="dxa"/>
            <w:tcBorders>
              <w:top w:val="single" w:sz="8" w:space="0" w:color="CCCCCC"/>
              <w:bottom w:val="single" w:sz="8" w:space="0" w:color="CCCCCC"/>
              <w:right w:val="single" w:sz="8" w:space="0" w:color="CCCCCC"/>
            </w:tcBorders>
            <w:shd w:val="clear" w:color="auto" w:fill="F1F1F1"/>
          </w:tcPr>
          <w:p w14:paraId="14870599" w14:textId="77777777" w:rsidR="00420032" w:rsidRDefault="00420032" w:rsidP="00F41440">
            <w:pPr>
              <w:pStyle w:val="TableParagraph"/>
              <w:spacing w:before="99"/>
              <w:ind w:left="131"/>
              <w:rPr>
                <w:rFonts w:ascii="Arial"/>
                <w:b/>
                <w:sz w:val="18"/>
              </w:rPr>
            </w:pPr>
            <w:r>
              <w:rPr>
                <w:rFonts w:ascii="Arial"/>
                <w:b/>
                <w:color w:val="414141"/>
                <w:sz w:val="18"/>
              </w:rPr>
              <w:t xml:space="preserve">Preparation </w:t>
            </w:r>
            <w:r>
              <w:rPr>
                <w:rFonts w:ascii="Arial"/>
                <w:b/>
                <w:color w:val="414141"/>
                <w:spacing w:val="-4"/>
                <w:sz w:val="18"/>
              </w:rPr>
              <w:t>date</w:t>
            </w:r>
          </w:p>
        </w:tc>
        <w:tc>
          <w:tcPr>
            <w:tcW w:w="5980" w:type="dxa"/>
            <w:tcBorders>
              <w:top w:val="single" w:sz="8" w:space="0" w:color="CCCCCC"/>
              <w:left w:val="single" w:sz="8" w:space="0" w:color="CCCCCC"/>
              <w:bottom w:val="single" w:sz="8" w:space="0" w:color="CCCCCC"/>
            </w:tcBorders>
          </w:tcPr>
          <w:p w14:paraId="1AEE7C53" w14:textId="77777777" w:rsidR="00420032" w:rsidRDefault="00420032" w:rsidP="00F41440">
            <w:pPr>
              <w:pStyle w:val="TableParagraph"/>
              <w:rPr>
                <w:rFonts w:ascii="Times New Roman"/>
                <w:sz w:val="16"/>
              </w:rPr>
            </w:pPr>
          </w:p>
        </w:tc>
      </w:tr>
      <w:tr w:rsidR="00420032" w14:paraId="4A56B792" w14:textId="77777777" w:rsidTr="00F41440">
        <w:trPr>
          <w:trHeight w:val="459"/>
        </w:trPr>
        <w:tc>
          <w:tcPr>
            <w:tcW w:w="3620" w:type="dxa"/>
            <w:tcBorders>
              <w:top w:val="single" w:sz="8" w:space="0" w:color="CCCCCC"/>
              <w:bottom w:val="single" w:sz="8" w:space="0" w:color="CCCCCC"/>
              <w:right w:val="single" w:sz="8" w:space="0" w:color="CCCCCC"/>
            </w:tcBorders>
            <w:shd w:val="clear" w:color="auto" w:fill="F1F1F1"/>
          </w:tcPr>
          <w:p w14:paraId="6D20D8AB" w14:textId="77777777" w:rsidR="00420032" w:rsidRDefault="00420032" w:rsidP="00F41440">
            <w:pPr>
              <w:pStyle w:val="TableParagraph"/>
              <w:spacing w:before="99"/>
              <w:ind w:left="131"/>
              <w:rPr>
                <w:rFonts w:ascii="Arial"/>
                <w:b/>
                <w:sz w:val="18"/>
              </w:rPr>
            </w:pPr>
            <w:r>
              <w:rPr>
                <w:rFonts w:ascii="Arial"/>
                <w:b/>
                <w:color w:val="414141"/>
                <w:spacing w:val="-2"/>
                <w:sz w:val="18"/>
              </w:rPr>
              <w:t>Version</w:t>
            </w:r>
          </w:p>
        </w:tc>
        <w:tc>
          <w:tcPr>
            <w:tcW w:w="5980" w:type="dxa"/>
            <w:tcBorders>
              <w:top w:val="single" w:sz="8" w:space="0" w:color="CCCCCC"/>
              <w:left w:val="single" w:sz="8" w:space="0" w:color="CCCCCC"/>
              <w:bottom w:val="single" w:sz="8" w:space="0" w:color="CCCCCC"/>
            </w:tcBorders>
          </w:tcPr>
          <w:p w14:paraId="202519AD" w14:textId="77777777" w:rsidR="00420032" w:rsidRDefault="00420032" w:rsidP="00F41440">
            <w:pPr>
              <w:pStyle w:val="TableParagraph"/>
              <w:rPr>
                <w:rFonts w:ascii="Times New Roman"/>
                <w:sz w:val="16"/>
              </w:rPr>
            </w:pPr>
          </w:p>
        </w:tc>
      </w:tr>
      <w:tr w:rsidR="00420032" w14:paraId="41E20461" w14:textId="77777777" w:rsidTr="00F41440">
        <w:trPr>
          <w:trHeight w:val="459"/>
        </w:trPr>
        <w:tc>
          <w:tcPr>
            <w:tcW w:w="3620" w:type="dxa"/>
            <w:tcBorders>
              <w:top w:val="single" w:sz="8" w:space="0" w:color="CCCCCC"/>
              <w:bottom w:val="single" w:sz="8" w:space="0" w:color="CCCCCC"/>
              <w:right w:val="single" w:sz="8" w:space="0" w:color="CCCCCC"/>
            </w:tcBorders>
            <w:shd w:val="clear" w:color="auto" w:fill="F1F1F1"/>
          </w:tcPr>
          <w:p w14:paraId="7BCD3EF1" w14:textId="77777777" w:rsidR="00420032" w:rsidRDefault="00420032" w:rsidP="00F41440">
            <w:pPr>
              <w:pStyle w:val="TableParagraph"/>
              <w:spacing w:before="99"/>
              <w:ind w:left="131"/>
              <w:rPr>
                <w:rFonts w:ascii="Arial"/>
                <w:b/>
                <w:sz w:val="18"/>
              </w:rPr>
            </w:pPr>
            <w:r>
              <w:rPr>
                <w:rFonts w:ascii="Arial"/>
                <w:b/>
                <w:color w:val="414141"/>
                <w:spacing w:val="-2"/>
                <w:sz w:val="18"/>
              </w:rPr>
              <w:t>Status</w:t>
            </w:r>
          </w:p>
        </w:tc>
        <w:tc>
          <w:tcPr>
            <w:tcW w:w="5980" w:type="dxa"/>
            <w:tcBorders>
              <w:top w:val="single" w:sz="8" w:space="0" w:color="CCCCCC"/>
              <w:left w:val="single" w:sz="8" w:space="0" w:color="CCCCCC"/>
              <w:bottom w:val="single" w:sz="8" w:space="0" w:color="CCCCCC"/>
            </w:tcBorders>
          </w:tcPr>
          <w:p w14:paraId="0BF49AC4" w14:textId="77777777" w:rsidR="00420032" w:rsidRDefault="00420032" w:rsidP="00F41440">
            <w:pPr>
              <w:pStyle w:val="TableParagraph"/>
              <w:rPr>
                <w:rFonts w:ascii="Times New Roman"/>
                <w:sz w:val="16"/>
              </w:rPr>
            </w:pPr>
          </w:p>
        </w:tc>
      </w:tr>
    </w:tbl>
    <w:p w14:paraId="16CED967" w14:textId="77777777" w:rsidR="00420032" w:rsidRDefault="00420032" w:rsidP="00420032">
      <w:pPr>
        <w:pStyle w:val="BodyText"/>
        <w:spacing w:before="148"/>
        <w:rPr>
          <w:rFonts w:ascii="Arial"/>
          <w:b/>
          <w:sz w:val="20"/>
        </w:rPr>
      </w:pPr>
    </w:p>
    <w:tbl>
      <w:tblPr>
        <w:tblW w:w="0" w:type="auto"/>
        <w:tblInd w:w="1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0"/>
        <w:gridCol w:w="1400"/>
        <w:gridCol w:w="2120"/>
        <w:gridCol w:w="1200"/>
        <w:gridCol w:w="2000"/>
        <w:gridCol w:w="1931"/>
        <w:gridCol w:w="119"/>
      </w:tblGrid>
      <w:tr w:rsidR="00420032" w14:paraId="7BF8C546" w14:textId="77777777" w:rsidTr="00F41440">
        <w:trPr>
          <w:trHeight w:val="575"/>
        </w:trPr>
        <w:tc>
          <w:tcPr>
            <w:tcW w:w="9641" w:type="dxa"/>
            <w:gridSpan w:val="6"/>
            <w:tcBorders>
              <w:top w:val="nil"/>
              <w:left w:val="nil"/>
              <w:right w:val="nil"/>
            </w:tcBorders>
            <w:shd w:val="clear" w:color="auto" w:fill="D5DAE3"/>
          </w:tcPr>
          <w:p w14:paraId="187707EE" w14:textId="77777777" w:rsidR="00420032" w:rsidRDefault="00420032" w:rsidP="00F41440">
            <w:pPr>
              <w:pStyle w:val="TableParagraph"/>
              <w:spacing w:before="154"/>
              <w:ind w:left="1001"/>
              <w:jc w:val="center"/>
              <w:rPr>
                <w:rFonts w:ascii="Arial"/>
                <w:b/>
                <w:sz w:val="18"/>
              </w:rPr>
            </w:pPr>
            <w:r>
              <w:rPr>
                <w:rFonts w:ascii="Arial"/>
                <w:b/>
                <w:color w:val="203778"/>
                <w:sz w:val="18"/>
              </w:rPr>
              <w:t xml:space="preserve">Revision </w:t>
            </w:r>
            <w:r>
              <w:rPr>
                <w:rFonts w:ascii="Arial"/>
                <w:b/>
                <w:color w:val="203778"/>
                <w:spacing w:val="-2"/>
                <w:sz w:val="18"/>
              </w:rPr>
              <w:t>History</w:t>
            </w:r>
          </w:p>
        </w:tc>
        <w:tc>
          <w:tcPr>
            <w:tcW w:w="119" w:type="dxa"/>
            <w:tcBorders>
              <w:top w:val="nil"/>
              <w:left w:val="nil"/>
              <w:right w:val="nil"/>
            </w:tcBorders>
          </w:tcPr>
          <w:p w14:paraId="29780230" w14:textId="77777777" w:rsidR="00420032" w:rsidRDefault="00420032" w:rsidP="00F41440">
            <w:pPr>
              <w:pStyle w:val="TableParagraph"/>
              <w:rPr>
                <w:rFonts w:ascii="Times New Roman"/>
                <w:sz w:val="16"/>
              </w:rPr>
            </w:pPr>
          </w:p>
        </w:tc>
      </w:tr>
      <w:tr w:rsidR="00420032" w14:paraId="701CB5D4" w14:textId="77777777" w:rsidTr="00F41440">
        <w:trPr>
          <w:trHeight w:val="320"/>
        </w:trPr>
        <w:tc>
          <w:tcPr>
            <w:tcW w:w="990" w:type="dxa"/>
            <w:vMerge w:val="restart"/>
            <w:tcBorders>
              <w:left w:val="nil"/>
              <w:bottom w:val="single" w:sz="8" w:space="0" w:color="D9D9D9"/>
              <w:right w:val="single" w:sz="8" w:space="0" w:color="CCCCCC"/>
            </w:tcBorders>
            <w:shd w:val="clear" w:color="auto" w:fill="F1F1F1"/>
          </w:tcPr>
          <w:p w14:paraId="11B50678" w14:textId="77777777" w:rsidR="00420032" w:rsidRDefault="00420032" w:rsidP="00F41440">
            <w:pPr>
              <w:pStyle w:val="TableParagraph"/>
              <w:spacing w:before="139"/>
              <w:rPr>
                <w:rFonts w:ascii="Arial"/>
                <w:b/>
                <w:sz w:val="18"/>
              </w:rPr>
            </w:pPr>
          </w:p>
          <w:p w14:paraId="68C5DCC5" w14:textId="77777777" w:rsidR="00420032" w:rsidRDefault="00420032" w:rsidP="00F41440">
            <w:pPr>
              <w:pStyle w:val="TableParagraph"/>
              <w:ind w:left="173"/>
              <w:rPr>
                <w:rFonts w:ascii="Arial"/>
                <w:b/>
                <w:sz w:val="18"/>
              </w:rPr>
            </w:pPr>
            <w:r>
              <w:rPr>
                <w:rFonts w:ascii="Arial"/>
                <w:b/>
                <w:color w:val="585858"/>
                <w:spacing w:val="-2"/>
                <w:sz w:val="18"/>
              </w:rPr>
              <w:t>Version</w:t>
            </w:r>
          </w:p>
        </w:tc>
        <w:tc>
          <w:tcPr>
            <w:tcW w:w="1400" w:type="dxa"/>
            <w:vMerge w:val="restart"/>
            <w:tcBorders>
              <w:left w:val="single" w:sz="8" w:space="0" w:color="CCCCCC"/>
              <w:bottom w:val="single" w:sz="8" w:space="0" w:color="D9D9D9"/>
              <w:right w:val="single" w:sz="8" w:space="0" w:color="CCCCCC"/>
            </w:tcBorders>
            <w:shd w:val="clear" w:color="auto" w:fill="F1F1F1"/>
          </w:tcPr>
          <w:p w14:paraId="09B34DBB" w14:textId="77777777" w:rsidR="00420032" w:rsidRDefault="00420032" w:rsidP="00F41440">
            <w:pPr>
              <w:pStyle w:val="TableParagraph"/>
              <w:spacing w:before="34"/>
              <w:rPr>
                <w:rFonts w:ascii="Arial"/>
                <w:b/>
                <w:sz w:val="18"/>
              </w:rPr>
            </w:pPr>
          </w:p>
          <w:p w14:paraId="3EB9C272" w14:textId="77777777" w:rsidR="00420032" w:rsidRDefault="00420032" w:rsidP="00F41440">
            <w:pPr>
              <w:pStyle w:val="TableParagraph"/>
              <w:ind w:left="203"/>
              <w:rPr>
                <w:rFonts w:ascii="Arial"/>
                <w:b/>
                <w:sz w:val="18"/>
              </w:rPr>
            </w:pPr>
            <w:r>
              <w:rPr>
                <w:rFonts w:ascii="Arial"/>
                <w:b/>
                <w:color w:val="585858"/>
                <w:spacing w:val="-2"/>
                <w:sz w:val="18"/>
              </w:rPr>
              <w:t>Description</w:t>
            </w:r>
          </w:p>
        </w:tc>
        <w:tc>
          <w:tcPr>
            <w:tcW w:w="2120" w:type="dxa"/>
            <w:vMerge w:val="restart"/>
            <w:tcBorders>
              <w:left w:val="single" w:sz="8" w:space="0" w:color="CCCCCC"/>
              <w:bottom w:val="single" w:sz="8" w:space="0" w:color="D9D9D9"/>
              <w:right w:val="single" w:sz="8" w:space="0" w:color="CCCCCC"/>
            </w:tcBorders>
            <w:shd w:val="clear" w:color="auto" w:fill="F1F1F1"/>
          </w:tcPr>
          <w:p w14:paraId="77655C23" w14:textId="77777777" w:rsidR="00420032" w:rsidRDefault="00420032" w:rsidP="00F41440">
            <w:pPr>
              <w:pStyle w:val="TableParagraph"/>
              <w:spacing w:before="139"/>
              <w:rPr>
                <w:rFonts w:ascii="Arial"/>
                <w:b/>
                <w:sz w:val="18"/>
              </w:rPr>
            </w:pPr>
          </w:p>
          <w:p w14:paraId="068CAAEC" w14:textId="77777777" w:rsidR="00420032" w:rsidRDefault="00420032" w:rsidP="00F41440">
            <w:pPr>
              <w:pStyle w:val="TableParagraph"/>
              <w:ind w:left="22"/>
              <w:jc w:val="center"/>
              <w:rPr>
                <w:rFonts w:ascii="Arial"/>
                <w:b/>
                <w:sz w:val="18"/>
              </w:rPr>
            </w:pPr>
            <w:r>
              <w:rPr>
                <w:rFonts w:ascii="Arial"/>
                <w:b/>
                <w:color w:val="585858"/>
                <w:spacing w:val="-2"/>
                <w:sz w:val="18"/>
              </w:rPr>
              <w:t>Author</w:t>
            </w:r>
          </w:p>
        </w:tc>
        <w:tc>
          <w:tcPr>
            <w:tcW w:w="1200" w:type="dxa"/>
            <w:vMerge w:val="restart"/>
            <w:tcBorders>
              <w:left w:val="single" w:sz="8" w:space="0" w:color="CCCCCC"/>
              <w:bottom w:val="single" w:sz="8" w:space="0" w:color="D9D9D9"/>
              <w:right w:val="single" w:sz="8" w:space="0" w:color="CCCCCC"/>
            </w:tcBorders>
            <w:shd w:val="clear" w:color="auto" w:fill="F1F1F1"/>
          </w:tcPr>
          <w:p w14:paraId="5D85CB1E" w14:textId="77777777" w:rsidR="00420032" w:rsidRDefault="00420032" w:rsidP="00F41440">
            <w:pPr>
              <w:pStyle w:val="TableParagraph"/>
              <w:spacing w:before="139"/>
              <w:rPr>
                <w:rFonts w:ascii="Arial"/>
                <w:b/>
                <w:sz w:val="18"/>
              </w:rPr>
            </w:pPr>
          </w:p>
          <w:p w14:paraId="70CE1E41" w14:textId="77777777" w:rsidR="00420032" w:rsidRDefault="00420032" w:rsidP="00F41440">
            <w:pPr>
              <w:pStyle w:val="TableParagraph"/>
              <w:ind w:left="403"/>
              <w:rPr>
                <w:rFonts w:ascii="Arial"/>
                <w:b/>
                <w:sz w:val="18"/>
              </w:rPr>
            </w:pPr>
            <w:r>
              <w:rPr>
                <w:rFonts w:ascii="Arial"/>
                <w:b/>
                <w:color w:val="585858"/>
                <w:spacing w:val="-4"/>
                <w:sz w:val="18"/>
              </w:rPr>
              <w:t>Date</w:t>
            </w:r>
          </w:p>
        </w:tc>
        <w:tc>
          <w:tcPr>
            <w:tcW w:w="4050" w:type="dxa"/>
            <w:gridSpan w:val="3"/>
            <w:tcBorders>
              <w:left w:val="single" w:sz="8" w:space="0" w:color="CCCCCC"/>
              <w:bottom w:val="single" w:sz="8" w:space="0" w:color="CCCCCC"/>
              <w:right w:val="nil"/>
            </w:tcBorders>
            <w:shd w:val="clear" w:color="auto" w:fill="F1F1F1"/>
          </w:tcPr>
          <w:p w14:paraId="2E6B9415" w14:textId="77777777" w:rsidR="00420032" w:rsidRDefault="00420032" w:rsidP="00F41440">
            <w:pPr>
              <w:pStyle w:val="TableParagraph"/>
              <w:spacing w:before="69"/>
              <w:ind w:right="6"/>
              <w:jc w:val="center"/>
              <w:rPr>
                <w:rFonts w:ascii="Arial"/>
                <w:b/>
                <w:sz w:val="18"/>
              </w:rPr>
            </w:pPr>
            <w:r>
              <w:rPr>
                <w:rFonts w:ascii="Arial"/>
                <w:b/>
                <w:color w:val="585858"/>
                <w:sz w:val="18"/>
              </w:rPr>
              <w:t xml:space="preserve">Approved </w:t>
            </w:r>
            <w:r>
              <w:rPr>
                <w:rFonts w:ascii="Arial"/>
                <w:b/>
                <w:color w:val="585858"/>
                <w:spacing w:val="-5"/>
                <w:sz w:val="18"/>
              </w:rPr>
              <w:t>by</w:t>
            </w:r>
          </w:p>
        </w:tc>
      </w:tr>
      <w:tr w:rsidR="00420032" w14:paraId="03794E40" w14:textId="77777777" w:rsidTr="00F41440">
        <w:trPr>
          <w:trHeight w:val="339"/>
        </w:trPr>
        <w:tc>
          <w:tcPr>
            <w:tcW w:w="990" w:type="dxa"/>
            <w:vMerge/>
            <w:tcBorders>
              <w:top w:val="nil"/>
              <w:left w:val="nil"/>
              <w:bottom w:val="single" w:sz="8" w:space="0" w:color="D9D9D9"/>
              <w:right w:val="single" w:sz="8" w:space="0" w:color="CCCCCC"/>
            </w:tcBorders>
            <w:shd w:val="clear" w:color="auto" w:fill="F1F1F1"/>
          </w:tcPr>
          <w:p w14:paraId="18787BCE" w14:textId="77777777" w:rsidR="00420032" w:rsidRDefault="00420032" w:rsidP="00F41440">
            <w:pPr>
              <w:rPr>
                <w:sz w:val="2"/>
                <w:szCs w:val="2"/>
              </w:rPr>
            </w:pPr>
          </w:p>
        </w:tc>
        <w:tc>
          <w:tcPr>
            <w:tcW w:w="1400" w:type="dxa"/>
            <w:vMerge/>
            <w:tcBorders>
              <w:top w:val="nil"/>
              <w:left w:val="single" w:sz="8" w:space="0" w:color="CCCCCC"/>
              <w:bottom w:val="single" w:sz="8" w:space="0" w:color="D9D9D9"/>
              <w:right w:val="single" w:sz="8" w:space="0" w:color="CCCCCC"/>
            </w:tcBorders>
            <w:shd w:val="clear" w:color="auto" w:fill="F1F1F1"/>
          </w:tcPr>
          <w:p w14:paraId="613255FD" w14:textId="77777777" w:rsidR="00420032" w:rsidRDefault="00420032" w:rsidP="00F41440">
            <w:pPr>
              <w:rPr>
                <w:sz w:val="2"/>
                <w:szCs w:val="2"/>
              </w:rPr>
            </w:pPr>
          </w:p>
        </w:tc>
        <w:tc>
          <w:tcPr>
            <w:tcW w:w="2120" w:type="dxa"/>
            <w:vMerge/>
            <w:tcBorders>
              <w:top w:val="nil"/>
              <w:left w:val="single" w:sz="8" w:space="0" w:color="CCCCCC"/>
              <w:bottom w:val="single" w:sz="8" w:space="0" w:color="D9D9D9"/>
              <w:right w:val="single" w:sz="8" w:space="0" w:color="CCCCCC"/>
            </w:tcBorders>
            <w:shd w:val="clear" w:color="auto" w:fill="F1F1F1"/>
          </w:tcPr>
          <w:p w14:paraId="6319C80A" w14:textId="77777777" w:rsidR="00420032" w:rsidRDefault="00420032" w:rsidP="00F41440">
            <w:pPr>
              <w:rPr>
                <w:sz w:val="2"/>
                <w:szCs w:val="2"/>
              </w:rPr>
            </w:pPr>
          </w:p>
        </w:tc>
        <w:tc>
          <w:tcPr>
            <w:tcW w:w="1200" w:type="dxa"/>
            <w:vMerge/>
            <w:tcBorders>
              <w:top w:val="nil"/>
              <w:left w:val="single" w:sz="8" w:space="0" w:color="CCCCCC"/>
              <w:bottom w:val="single" w:sz="8" w:space="0" w:color="D9D9D9"/>
              <w:right w:val="single" w:sz="8" w:space="0" w:color="CCCCCC"/>
            </w:tcBorders>
            <w:shd w:val="clear" w:color="auto" w:fill="F1F1F1"/>
          </w:tcPr>
          <w:p w14:paraId="6F1C0E82" w14:textId="77777777" w:rsidR="00420032" w:rsidRDefault="00420032" w:rsidP="00F41440">
            <w:pPr>
              <w:rPr>
                <w:sz w:val="2"/>
                <w:szCs w:val="2"/>
              </w:rPr>
            </w:pPr>
          </w:p>
        </w:tc>
        <w:tc>
          <w:tcPr>
            <w:tcW w:w="2000" w:type="dxa"/>
            <w:tcBorders>
              <w:top w:val="single" w:sz="8" w:space="0" w:color="CCCCCC"/>
              <w:left w:val="single" w:sz="8" w:space="0" w:color="CCCCCC"/>
              <w:bottom w:val="single" w:sz="8" w:space="0" w:color="D9D9D9"/>
              <w:right w:val="single" w:sz="8" w:space="0" w:color="CCCCCC"/>
            </w:tcBorders>
            <w:shd w:val="clear" w:color="auto" w:fill="F1F1F1"/>
          </w:tcPr>
          <w:p w14:paraId="22657A21" w14:textId="77777777" w:rsidR="00420032" w:rsidRDefault="00420032" w:rsidP="00F41440">
            <w:pPr>
              <w:pStyle w:val="TableParagraph"/>
              <w:spacing w:before="74"/>
              <w:ind w:left="11"/>
              <w:jc w:val="center"/>
              <w:rPr>
                <w:rFonts w:ascii="Arial"/>
                <w:b/>
                <w:sz w:val="18"/>
              </w:rPr>
            </w:pPr>
            <w:r>
              <w:rPr>
                <w:rFonts w:ascii="Arial"/>
                <w:b/>
                <w:color w:val="585858"/>
                <w:spacing w:val="-2"/>
                <w:sz w:val="18"/>
              </w:rPr>
              <w:t>Author</w:t>
            </w:r>
          </w:p>
        </w:tc>
        <w:tc>
          <w:tcPr>
            <w:tcW w:w="2050" w:type="dxa"/>
            <w:gridSpan w:val="2"/>
            <w:tcBorders>
              <w:top w:val="single" w:sz="8" w:space="0" w:color="CCCCCC"/>
              <w:left w:val="single" w:sz="8" w:space="0" w:color="CCCCCC"/>
              <w:bottom w:val="single" w:sz="8" w:space="0" w:color="D9D9D9"/>
              <w:right w:val="nil"/>
            </w:tcBorders>
            <w:shd w:val="clear" w:color="auto" w:fill="F1F1F1"/>
          </w:tcPr>
          <w:p w14:paraId="2A0B02DB" w14:textId="77777777" w:rsidR="00420032" w:rsidRDefault="00420032" w:rsidP="00F41440">
            <w:pPr>
              <w:pStyle w:val="TableParagraph"/>
              <w:spacing w:before="74"/>
              <w:ind w:right="11"/>
              <w:jc w:val="center"/>
              <w:rPr>
                <w:rFonts w:ascii="Arial"/>
                <w:b/>
                <w:sz w:val="18"/>
              </w:rPr>
            </w:pPr>
            <w:r>
              <w:rPr>
                <w:rFonts w:ascii="Arial"/>
                <w:b/>
                <w:color w:val="585858"/>
                <w:spacing w:val="-4"/>
                <w:sz w:val="18"/>
              </w:rPr>
              <w:t>Date</w:t>
            </w:r>
          </w:p>
        </w:tc>
      </w:tr>
      <w:tr w:rsidR="00420032" w14:paraId="08443F8A" w14:textId="77777777" w:rsidTr="00F41440">
        <w:trPr>
          <w:trHeight w:val="460"/>
        </w:trPr>
        <w:tc>
          <w:tcPr>
            <w:tcW w:w="990" w:type="dxa"/>
            <w:tcBorders>
              <w:top w:val="single" w:sz="8" w:space="0" w:color="D9D9D9"/>
              <w:left w:val="nil"/>
              <w:bottom w:val="single" w:sz="8" w:space="0" w:color="D9D9D9"/>
              <w:right w:val="single" w:sz="8" w:space="0" w:color="D9D9D9"/>
            </w:tcBorders>
          </w:tcPr>
          <w:p w14:paraId="5FBB93B0" w14:textId="77777777" w:rsidR="00420032" w:rsidRDefault="00420032" w:rsidP="00F41440">
            <w:pPr>
              <w:pStyle w:val="TableParagraph"/>
              <w:rPr>
                <w:rFonts w:ascii="Times New Roman"/>
                <w:sz w:val="16"/>
              </w:rPr>
            </w:pPr>
          </w:p>
        </w:tc>
        <w:tc>
          <w:tcPr>
            <w:tcW w:w="1400" w:type="dxa"/>
            <w:tcBorders>
              <w:top w:val="single" w:sz="8" w:space="0" w:color="D9D9D9"/>
              <w:left w:val="single" w:sz="8" w:space="0" w:color="D9D9D9"/>
              <w:bottom w:val="single" w:sz="8" w:space="0" w:color="D9D9D9"/>
              <w:right w:val="single" w:sz="8" w:space="0" w:color="D9D9D9"/>
            </w:tcBorders>
          </w:tcPr>
          <w:p w14:paraId="3A1DA7BF" w14:textId="77777777" w:rsidR="00420032" w:rsidRDefault="00420032" w:rsidP="00F41440">
            <w:pPr>
              <w:pStyle w:val="TableParagraph"/>
              <w:rPr>
                <w:rFonts w:ascii="Times New Roman"/>
                <w:sz w:val="16"/>
              </w:rPr>
            </w:pPr>
          </w:p>
        </w:tc>
        <w:tc>
          <w:tcPr>
            <w:tcW w:w="2120" w:type="dxa"/>
            <w:tcBorders>
              <w:top w:val="single" w:sz="8" w:space="0" w:color="D9D9D9"/>
              <w:left w:val="single" w:sz="8" w:space="0" w:color="D9D9D9"/>
              <w:bottom w:val="single" w:sz="8" w:space="0" w:color="D9D9D9"/>
              <w:right w:val="single" w:sz="8" w:space="0" w:color="D9D9D9"/>
            </w:tcBorders>
          </w:tcPr>
          <w:p w14:paraId="1EB917F1" w14:textId="77777777" w:rsidR="00420032" w:rsidRDefault="00420032" w:rsidP="00F41440">
            <w:pPr>
              <w:pStyle w:val="TableParagraph"/>
              <w:rPr>
                <w:rFonts w:ascii="Times New Roman"/>
                <w:sz w:val="16"/>
              </w:rPr>
            </w:pPr>
          </w:p>
        </w:tc>
        <w:tc>
          <w:tcPr>
            <w:tcW w:w="1200" w:type="dxa"/>
            <w:tcBorders>
              <w:top w:val="single" w:sz="8" w:space="0" w:color="D9D9D9"/>
              <w:left w:val="single" w:sz="8" w:space="0" w:color="D9D9D9"/>
              <w:bottom w:val="single" w:sz="8" w:space="0" w:color="D9D9D9"/>
              <w:right w:val="single" w:sz="8" w:space="0" w:color="D9D9D9"/>
            </w:tcBorders>
          </w:tcPr>
          <w:p w14:paraId="3DD82BF4" w14:textId="77777777" w:rsidR="00420032" w:rsidRDefault="00420032" w:rsidP="00F41440">
            <w:pPr>
              <w:pStyle w:val="TableParagraph"/>
              <w:rPr>
                <w:rFonts w:ascii="Times New Roman"/>
                <w:sz w:val="16"/>
              </w:rPr>
            </w:pPr>
          </w:p>
        </w:tc>
        <w:tc>
          <w:tcPr>
            <w:tcW w:w="2000" w:type="dxa"/>
            <w:tcBorders>
              <w:top w:val="single" w:sz="8" w:space="0" w:color="D9D9D9"/>
              <w:left w:val="single" w:sz="8" w:space="0" w:color="D9D9D9"/>
              <w:bottom w:val="single" w:sz="8" w:space="0" w:color="D9D9D9"/>
              <w:right w:val="single" w:sz="8" w:space="0" w:color="D9D9D9"/>
            </w:tcBorders>
          </w:tcPr>
          <w:p w14:paraId="291AFA59" w14:textId="77777777" w:rsidR="00420032" w:rsidRDefault="00420032" w:rsidP="00F41440">
            <w:pPr>
              <w:pStyle w:val="TableParagraph"/>
              <w:rPr>
                <w:rFonts w:ascii="Times New Roman"/>
                <w:sz w:val="16"/>
              </w:rPr>
            </w:pPr>
          </w:p>
        </w:tc>
        <w:tc>
          <w:tcPr>
            <w:tcW w:w="2050" w:type="dxa"/>
            <w:gridSpan w:val="2"/>
            <w:tcBorders>
              <w:top w:val="single" w:sz="8" w:space="0" w:color="D9D9D9"/>
              <w:left w:val="single" w:sz="8" w:space="0" w:color="D9D9D9"/>
              <w:bottom w:val="single" w:sz="8" w:space="0" w:color="D9D9D9"/>
              <w:right w:val="nil"/>
            </w:tcBorders>
          </w:tcPr>
          <w:p w14:paraId="0B02DF7C" w14:textId="77777777" w:rsidR="00420032" w:rsidRDefault="00420032" w:rsidP="00F41440">
            <w:pPr>
              <w:pStyle w:val="TableParagraph"/>
              <w:rPr>
                <w:rFonts w:ascii="Times New Roman"/>
                <w:sz w:val="16"/>
              </w:rPr>
            </w:pPr>
          </w:p>
        </w:tc>
      </w:tr>
    </w:tbl>
    <w:p w14:paraId="4B162BE7" w14:textId="77777777" w:rsidR="00420032" w:rsidRDefault="00420032"/>
    <w:p w14:paraId="123EB445" w14:textId="77777777" w:rsidR="00420032" w:rsidRDefault="00420032"/>
    <w:p w14:paraId="4AE75BF7" w14:textId="77777777" w:rsidR="00420032" w:rsidRDefault="00420032"/>
    <w:p w14:paraId="6744FECD" w14:textId="77777777" w:rsidR="00420032" w:rsidRDefault="00420032"/>
    <w:p w14:paraId="7CBF7363" w14:textId="77777777" w:rsidR="00420032" w:rsidRDefault="00420032"/>
    <w:p w14:paraId="2F2355D0" w14:textId="77777777" w:rsidR="00420032" w:rsidRDefault="00420032"/>
    <w:p w14:paraId="03C48CB6" w14:textId="77777777" w:rsidR="00420032" w:rsidRDefault="00420032"/>
    <w:p w14:paraId="69F1550C" w14:textId="77777777" w:rsidR="00420032" w:rsidRDefault="00420032"/>
    <w:p w14:paraId="5D4059DB" w14:textId="77777777" w:rsidR="008831E2" w:rsidRDefault="008831E2"/>
    <w:p w14:paraId="61C900CE" w14:textId="77777777" w:rsidR="008831E2" w:rsidRDefault="008831E2"/>
    <w:p w14:paraId="646C5CFC" w14:textId="77777777" w:rsidR="00420032" w:rsidRDefault="00420032"/>
    <w:p w14:paraId="02087060" w14:textId="77777777" w:rsidR="00420032" w:rsidRDefault="00420032"/>
    <w:p w14:paraId="5C1DC106" w14:textId="77777777" w:rsidR="00420032" w:rsidRDefault="00420032"/>
    <w:p w14:paraId="2DB89CC9" w14:textId="77777777" w:rsidR="00420032" w:rsidRDefault="00420032" w:rsidP="00420032">
      <w:pPr>
        <w:pStyle w:val="BodyText"/>
        <w:spacing w:before="164"/>
        <w:rPr>
          <w:rFonts w:ascii="Arial"/>
          <w:b/>
          <w:sz w:val="28"/>
        </w:rPr>
      </w:pPr>
    </w:p>
    <w:p w14:paraId="1E639FC4" w14:textId="77777777" w:rsidR="00420032" w:rsidRDefault="00420032" w:rsidP="00420032">
      <w:pPr>
        <w:ind w:left="1105"/>
        <w:jc w:val="center"/>
        <w:rPr>
          <w:rFonts w:ascii="Arial"/>
          <w:b/>
          <w:sz w:val="28"/>
        </w:rPr>
      </w:pPr>
      <w:r>
        <w:rPr>
          <w:rFonts w:ascii="Arial"/>
          <w:b/>
          <w:color w:val="203778"/>
          <w:spacing w:val="-2"/>
          <w:sz w:val="28"/>
        </w:rPr>
        <w:lastRenderedPageBreak/>
        <w:t>Summary</w:t>
      </w:r>
    </w:p>
    <w:sdt>
      <w:sdtPr>
        <w:rPr>
          <w:rFonts w:ascii="Arial MT" w:eastAsia="Arial MT" w:hAnsi="Arial MT" w:cs="Arial MT"/>
          <w:b w:val="0"/>
          <w:bCs w:val="0"/>
          <w:color w:val="auto"/>
          <w:sz w:val="22"/>
          <w:szCs w:val="22"/>
        </w:rPr>
        <w:id w:val="-1693063936"/>
        <w:docPartObj>
          <w:docPartGallery w:val="Table of Contents"/>
          <w:docPartUnique/>
        </w:docPartObj>
      </w:sdtPr>
      <w:sdtEndPr>
        <w:rPr>
          <w:rFonts w:asciiTheme="minorHAnsi" w:eastAsiaTheme="minorEastAsia" w:hAnsiTheme="minorHAnsi" w:cstheme="minorBidi"/>
          <w:noProof/>
        </w:rPr>
      </w:sdtEndPr>
      <w:sdtContent>
        <w:p w14:paraId="6EF4E663" w14:textId="77777777" w:rsidR="00420032" w:rsidRDefault="00420032" w:rsidP="00420032">
          <w:pPr>
            <w:pStyle w:val="TOCHeading"/>
          </w:pPr>
          <w:r>
            <w:t>Table of Contents</w:t>
          </w:r>
        </w:p>
        <w:p w14:paraId="6AE6300E" w14:textId="0A121D66" w:rsidR="008831E2" w:rsidRDefault="00420032">
          <w:pPr>
            <w:pStyle w:val="TOC1"/>
            <w:tabs>
              <w:tab w:val="right" w:pos="8630"/>
            </w:tabs>
            <w:rPr>
              <w:noProof/>
              <w:kern w:val="2"/>
              <w:sz w:val="24"/>
              <w:szCs w:val="21"/>
              <w:lang w:val="en-IN" w:eastAsia="en-IN" w:bidi="hi-IN"/>
              <w14:ligatures w14:val="standardContextual"/>
            </w:rPr>
          </w:pPr>
          <w:r>
            <w:rPr>
              <w:rFonts w:asciiTheme="majorHAnsi" w:hAnsiTheme="majorHAnsi" w:cs="Times New Roman"/>
              <w:caps/>
              <w:sz w:val="24"/>
              <w:szCs w:val="28"/>
            </w:rPr>
            <w:fldChar w:fldCharType="begin"/>
          </w:r>
          <w:r>
            <w:instrText xml:space="preserve"> TOC \o "1-3" \h \z \u </w:instrText>
          </w:r>
          <w:r>
            <w:rPr>
              <w:rFonts w:asciiTheme="majorHAnsi" w:hAnsiTheme="majorHAnsi" w:cs="Times New Roman"/>
              <w:caps/>
              <w:sz w:val="24"/>
              <w:szCs w:val="28"/>
            </w:rPr>
            <w:fldChar w:fldCharType="separate"/>
          </w:r>
          <w:hyperlink w:anchor="_Toc227601140" w:history="1">
            <w:r w:rsidR="008831E2" w:rsidRPr="00690AC8">
              <w:rPr>
                <w:rStyle w:val="Hyperlink"/>
                <w:noProof/>
              </w:rPr>
              <w:t>Introduction</w:t>
            </w:r>
            <w:r w:rsidR="008831E2">
              <w:rPr>
                <w:noProof/>
                <w:webHidden/>
              </w:rPr>
              <w:tab/>
            </w:r>
            <w:r w:rsidR="008831E2">
              <w:rPr>
                <w:noProof/>
                <w:webHidden/>
              </w:rPr>
              <w:fldChar w:fldCharType="begin"/>
            </w:r>
            <w:r w:rsidR="008831E2">
              <w:rPr>
                <w:noProof/>
                <w:webHidden/>
              </w:rPr>
              <w:instrText xml:space="preserve"> PAGEREF _Toc227601140 \h </w:instrText>
            </w:r>
            <w:r w:rsidR="008831E2">
              <w:rPr>
                <w:noProof/>
                <w:webHidden/>
              </w:rPr>
            </w:r>
            <w:r w:rsidR="008831E2">
              <w:rPr>
                <w:noProof/>
                <w:webHidden/>
              </w:rPr>
              <w:fldChar w:fldCharType="separate"/>
            </w:r>
            <w:r w:rsidR="008831E2">
              <w:rPr>
                <w:noProof/>
                <w:webHidden/>
              </w:rPr>
              <w:t>4</w:t>
            </w:r>
            <w:r w:rsidR="008831E2">
              <w:rPr>
                <w:noProof/>
                <w:webHidden/>
              </w:rPr>
              <w:fldChar w:fldCharType="end"/>
            </w:r>
          </w:hyperlink>
        </w:p>
        <w:p w14:paraId="1BCE7596" w14:textId="08552D10" w:rsidR="008831E2" w:rsidRDefault="008831E2">
          <w:pPr>
            <w:pStyle w:val="TOC2"/>
            <w:tabs>
              <w:tab w:val="right" w:pos="8630"/>
            </w:tabs>
            <w:rPr>
              <w:noProof/>
              <w:kern w:val="2"/>
              <w:sz w:val="24"/>
              <w:szCs w:val="21"/>
              <w:lang w:val="en-IN" w:eastAsia="en-IN" w:bidi="hi-IN"/>
              <w14:ligatures w14:val="standardContextual"/>
            </w:rPr>
          </w:pPr>
          <w:hyperlink w:anchor="_Toc227601141" w:history="1">
            <w:r w:rsidRPr="00690AC8">
              <w:rPr>
                <w:rStyle w:val="Hyperlink"/>
                <w:noProof/>
                <w:lang w:val="en-IN"/>
              </w:rPr>
              <w:t>Purpose</w:t>
            </w:r>
            <w:r>
              <w:rPr>
                <w:noProof/>
                <w:webHidden/>
              </w:rPr>
              <w:tab/>
            </w:r>
            <w:r>
              <w:rPr>
                <w:noProof/>
                <w:webHidden/>
              </w:rPr>
              <w:fldChar w:fldCharType="begin"/>
            </w:r>
            <w:r>
              <w:rPr>
                <w:noProof/>
                <w:webHidden/>
              </w:rPr>
              <w:instrText xml:space="preserve"> PAGEREF _Toc227601141 \h </w:instrText>
            </w:r>
            <w:r>
              <w:rPr>
                <w:noProof/>
                <w:webHidden/>
              </w:rPr>
            </w:r>
            <w:r>
              <w:rPr>
                <w:noProof/>
                <w:webHidden/>
              </w:rPr>
              <w:fldChar w:fldCharType="separate"/>
            </w:r>
            <w:r>
              <w:rPr>
                <w:noProof/>
                <w:webHidden/>
              </w:rPr>
              <w:t>4</w:t>
            </w:r>
            <w:r>
              <w:rPr>
                <w:noProof/>
                <w:webHidden/>
              </w:rPr>
              <w:fldChar w:fldCharType="end"/>
            </w:r>
          </w:hyperlink>
        </w:p>
        <w:p w14:paraId="5A81AF91" w14:textId="2C9FDB5A" w:rsidR="008831E2" w:rsidRDefault="008831E2">
          <w:pPr>
            <w:pStyle w:val="TOC2"/>
            <w:tabs>
              <w:tab w:val="right" w:pos="8630"/>
            </w:tabs>
            <w:rPr>
              <w:noProof/>
              <w:kern w:val="2"/>
              <w:sz w:val="24"/>
              <w:szCs w:val="21"/>
              <w:lang w:val="en-IN" w:eastAsia="en-IN" w:bidi="hi-IN"/>
              <w14:ligatures w14:val="standardContextual"/>
            </w:rPr>
          </w:pPr>
          <w:hyperlink w:anchor="_Toc227601142" w:history="1">
            <w:r w:rsidRPr="00690AC8">
              <w:rPr>
                <w:rStyle w:val="Hyperlink"/>
                <w:noProof/>
                <w:lang w:val="en-IN"/>
              </w:rPr>
              <w:t>Application Overview</w:t>
            </w:r>
            <w:r>
              <w:rPr>
                <w:noProof/>
                <w:webHidden/>
              </w:rPr>
              <w:tab/>
            </w:r>
            <w:r>
              <w:rPr>
                <w:noProof/>
                <w:webHidden/>
              </w:rPr>
              <w:fldChar w:fldCharType="begin"/>
            </w:r>
            <w:r>
              <w:rPr>
                <w:noProof/>
                <w:webHidden/>
              </w:rPr>
              <w:instrText xml:space="preserve"> PAGEREF _Toc227601142 \h </w:instrText>
            </w:r>
            <w:r>
              <w:rPr>
                <w:noProof/>
                <w:webHidden/>
              </w:rPr>
            </w:r>
            <w:r>
              <w:rPr>
                <w:noProof/>
                <w:webHidden/>
              </w:rPr>
              <w:fldChar w:fldCharType="separate"/>
            </w:r>
            <w:r>
              <w:rPr>
                <w:noProof/>
                <w:webHidden/>
              </w:rPr>
              <w:t>4</w:t>
            </w:r>
            <w:r>
              <w:rPr>
                <w:noProof/>
                <w:webHidden/>
              </w:rPr>
              <w:fldChar w:fldCharType="end"/>
            </w:r>
          </w:hyperlink>
        </w:p>
        <w:p w14:paraId="3C3930BB" w14:textId="4B97F942" w:rsidR="008831E2" w:rsidRDefault="008831E2">
          <w:pPr>
            <w:pStyle w:val="TOC2"/>
            <w:tabs>
              <w:tab w:val="right" w:pos="8630"/>
            </w:tabs>
            <w:rPr>
              <w:noProof/>
              <w:kern w:val="2"/>
              <w:sz w:val="24"/>
              <w:szCs w:val="21"/>
              <w:lang w:val="en-IN" w:eastAsia="en-IN" w:bidi="hi-IN"/>
              <w14:ligatures w14:val="standardContextual"/>
            </w:rPr>
          </w:pPr>
          <w:hyperlink w:anchor="_Toc227601143" w:history="1">
            <w:r w:rsidRPr="00690AC8">
              <w:rPr>
                <w:rStyle w:val="Hyperlink"/>
                <w:noProof/>
                <w:lang w:val="en-IN"/>
              </w:rPr>
              <w:t>Release Recommendation Summary</w:t>
            </w:r>
            <w:r>
              <w:rPr>
                <w:noProof/>
                <w:webHidden/>
              </w:rPr>
              <w:tab/>
            </w:r>
            <w:r>
              <w:rPr>
                <w:noProof/>
                <w:webHidden/>
              </w:rPr>
              <w:fldChar w:fldCharType="begin"/>
            </w:r>
            <w:r>
              <w:rPr>
                <w:noProof/>
                <w:webHidden/>
              </w:rPr>
              <w:instrText xml:space="preserve"> PAGEREF _Toc227601143 \h </w:instrText>
            </w:r>
            <w:r>
              <w:rPr>
                <w:noProof/>
                <w:webHidden/>
              </w:rPr>
            </w:r>
            <w:r>
              <w:rPr>
                <w:noProof/>
                <w:webHidden/>
              </w:rPr>
              <w:fldChar w:fldCharType="separate"/>
            </w:r>
            <w:r>
              <w:rPr>
                <w:noProof/>
                <w:webHidden/>
              </w:rPr>
              <w:t>4</w:t>
            </w:r>
            <w:r>
              <w:rPr>
                <w:noProof/>
                <w:webHidden/>
              </w:rPr>
              <w:fldChar w:fldCharType="end"/>
            </w:r>
          </w:hyperlink>
        </w:p>
        <w:p w14:paraId="790F54B7" w14:textId="25EC55E0" w:rsidR="008831E2" w:rsidRDefault="008831E2">
          <w:pPr>
            <w:pStyle w:val="TOC1"/>
            <w:tabs>
              <w:tab w:val="right" w:pos="8630"/>
            </w:tabs>
            <w:rPr>
              <w:noProof/>
              <w:kern w:val="2"/>
              <w:sz w:val="24"/>
              <w:szCs w:val="21"/>
              <w:lang w:val="en-IN" w:eastAsia="en-IN" w:bidi="hi-IN"/>
              <w14:ligatures w14:val="standardContextual"/>
            </w:rPr>
          </w:pPr>
          <w:hyperlink w:anchor="_Toc227601144" w:history="1">
            <w:r w:rsidRPr="00690AC8">
              <w:rPr>
                <w:rStyle w:val="Hyperlink"/>
                <w:noProof/>
                <w:lang w:val="en-IN"/>
              </w:rPr>
              <w:t>Testing Scope</w:t>
            </w:r>
            <w:r>
              <w:rPr>
                <w:noProof/>
                <w:webHidden/>
              </w:rPr>
              <w:tab/>
            </w:r>
            <w:r>
              <w:rPr>
                <w:noProof/>
                <w:webHidden/>
              </w:rPr>
              <w:fldChar w:fldCharType="begin"/>
            </w:r>
            <w:r>
              <w:rPr>
                <w:noProof/>
                <w:webHidden/>
              </w:rPr>
              <w:instrText xml:space="preserve"> PAGEREF _Toc227601144 \h </w:instrText>
            </w:r>
            <w:r>
              <w:rPr>
                <w:noProof/>
                <w:webHidden/>
              </w:rPr>
            </w:r>
            <w:r>
              <w:rPr>
                <w:noProof/>
                <w:webHidden/>
              </w:rPr>
              <w:fldChar w:fldCharType="separate"/>
            </w:r>
            <w:r>
              <w:rPr>
                <w:noProof/>
                <w:webHidden/>
              </w:rPr>
              <w:t>5</w:t>
            </w:r>
            <w:r>
              <w:rPr>
                <w:noProof/>
                <w:webHidden/>
              </w:rPr>
              <w:fldChar w:fldCharType="end"/>
            </w:r>
          </w:hyperlink>
        </w:p>
        <w:p w14:paraId="5C31E811" w14:textId="0A5A74B5" w:rsidR="008831E2" w:rsidRDefault="008831E2">
          <w:pPr>
            <w:pStyle w:val="TOC2"/>
            <w:tabs>
              <w:tab w:val="right" w:pos="8630"/>
            </w:tabs>
            <w:rPr>
              <w:noProof/>
              <w:kern w:val="2"/>
              <w:sz w:val="24"/>
              <w:szCs w:val="21"/>
              <w:lang w:val="en-IN" w:eastAsia="en-IN" w:bidi="hi-IN"/>
              <w14:ligatures w14:val="standardContextual"/>
            </w:rPr>
          </w:pPr>
          <w:hyperlink w:anchor="_Toc227601145" w:history="1">
            <w:r w:rsidRPr="00690AC8">
              <w:rPr>
                <w:rStyle w:val="Hyperlink"/>
                <w:noProof/>
                <w:lang w:val="en-IN"/>
              </w:rPr>
              <w:t>In Scope</w:t>
            </w:r>
            <w:r>
              <w:rPr>
                <w:noProof/>
                <w:webHidden/>
              </w:rPr>
              <w:tab/>
            </w:r>
            <w:r>
              <w:rPr>
                <w:noProof/>
                <w:webHidden/>
              </w:rPr>
              <w:fldChar w:fldCharType="begin"/>
            </w:r>
            <w:r>
              <w:rPr>
                <w:noProof/>
                <w:webHidden/>
              </w:rPr>
              <w:instrText xml:space="preserve"> PAGEREF _Toc227601145 \h </w:instrText>
            </w:r>
            <w:r>
              <w:rPr>
                <w:noProof/>
                <w:webHidden/>
              </w:rPr>
            </w:r>
            <w:r>
              <w:rPr>
                <w:noProof/>
                <w:webHidden/>
              </w:rPr>
              <w:fldChar w:fldCharType="separate"/>
            </w:r>
            <w:r>
              <w:rPr>
                <w:noProof/>
                <w:webHidden/>
              </w:rPr>
              <w:t>5</w:t>
            </w:r>
            <w:r>
              <w:rPr>
                <w:noProof/>
                <w:webHidden/>
              </w:rPr>
              <w:fldChar w:fldCharType="end"/>
            </w:r>
          </w:hyperlink>
        </w:p>
        <w:p w14:paraId="01A0AA1F" w14:textId="5973C27B" w:rsidR="008831E2" w:rsidRDefault="008831E2">
          <w:pPr>
            <w:pStyle w:val="TOC2"/>
            <w:tabs>
              <w:tab w:val="right" w:pos="8630"/>
            </w:tabs>
            <w:rPr>
              <w:noProof/>
              <w:kern w:val="2"/>
              <w:sz w:val="24"/>
              <w:szCs w:val="21"/>
              <w:lang w:val="en-IN" w:eastAsia="en-IN" w:bidi="hi-IN"/>
              <w14:ligatures w14:val="standardContextual"/>
            </w:rPr>
          </w:pPr>
          <w:hyperlink w:anchor="_Toc227601146" w:history="1">
            <w:r w:rsidRPr="00690AC8">
              <w:rPr>
                <w:rStyle w:val="Hyperlink"/>
                <w:noProof/>
                <w:lang w:val="en-IN"/>
              </w:rPr>
              <w:t>Out of Scope</w:t>
            </w:r>
            <w:r>
              <w:rPr>
                <w:noProof/>
                <w:webHidden/>
              </w:rPr>
              <w:tab/>
            </w:r>
            <w:r>
              <w:rPr>
                <w:noProof/>
                <w:webHidden/>
              </w:rPr>
              <w:fldChar w:fldCharType="begin"/>
            </w:r>
            <w:r>
              <w:rPr>
                <w:noProof/>
                <w:webHidden/>
              </w:rPr>
              <w:instrText xml:space="preserve"> PAGEREF _Toc227601146 \h </w:instrText>
            </w:r>
            <w:r>
              <w:rPr>
                <w:noProof/>
                <w:webHidden/>
              </w:rPr>
            </w:r>
            <w:r>
              <w:rPr>
                <w:noProof/>
                <w:webHidden/>
              </w:rPr>
              <w:fldChar w:fldCharType="separate"/>
            </w:r>
            <w:r>
              <w:rPr>
                <w:noProof/>
                <w:webHidden/>
              </w:rPr>
              <w:t>5</w:t>
            </w:r>
            <w:r>
              <w:rPr>
                <w:noProof/>
                <w:webHidden/>
              </w:rPr>
              <w:fldChar w:fldCharType="end"/>
            </w:r>
          </w:hyperlink>
        </w:p>
        <w:p w14:paraId="0BAB27DA" w14:textId="0AA19C7A" w:rsidR="008831E2" w:rsidRDefault="008831E2">
          <w:pPr>
            <w:pStyle w:val="TOC2"/>
            <w:tabs>
              <w:tab w:val="right" w:pos="8630"/>
            </w:tabs>
            <w:rPr>
              <w:noProof/>
              <w:kern w:val="2"/>
              <w:sz w:val="24"/>
              <w:szCs w:val="21"/>
              <w:lang w:val="en-IN" w:eastAsia="en-IN" w:bidi="hi-IN"/>
              <w14:ligatures w14:val="standardContextual"/>
            </w:rPr>
          </w:pPr>
          <w:hyperlink w:anchor="_Toc227601147" w:history="1">
            <w:r w:rsidRPr="00690AC8">
              <w:rPr>
                <w:rStyle w:val="Hyperlink"/>
                <w:noProof/>
                <w:lang w:val="en-IN"/>
              </w:rPr>
              <w:t>Items Not Tested</w:t>
            </w:r>
            <w:r>
              <w:rPr>
                <w:noProof/>
                <w:webHidden/>
              </w:rPr>
              <w:tab/>
            </w:r>
            <w:r>
              <w:rPr>
                <w:noProof/>
                <w:webHidden/>
              </w:rPr>
              <w:fldChar w:fldCharType="begin"/>
            </w:r>
            <w:r>
              <w:rPr>
                <w:noProof/>
                <w:webHidden/>
              </w:rPr>
              <w:instrText xml:space="preserve"> PAGEREF _Toc227601147 \h </w:instrText>
            </w:r>
            <w:r>
              <w:rPr>
                <w:noProof/>
                <w:webHidden/>
              </w:rPr>
            </w:r>
            <w:r>
              <w:rPr>
                <w:noProof/>
                <w:webHidden/>
              </w:rPr>
              <w:fldChar w:fldCharType="separate"/>
            </w:r>
            <w:r>
              <w:rPr>
                <w:noProof/>
                <w:webHidden/>
              </w:rPr>
              <w:t>5</w:t>
            </w:r>
            <w:r>
              <w:rPr>
                <w:noProof/>
                <w:webHidden/>
              </w:rPr>
              <w:fldChar w:fldCharType="end"/>
            </w:r>
          </w:hyperlink>
        </w:p>
        <w:p w14:paraId="40249FB4" w14:textId="1A651E4E" w:rsidR="008831E2" w:rsidRDefault="008831E2">
          <w:pPr>
            <w:pStyle w:val="TOC1"/>
            <w:tabs>
              <w:tab w:val="right" w:pos="8630"/>
            </w:tabs>
            <w:rPr>
              <w:noProof/>
              <w:kern w:val="2"/>
              <w:sz w:val="24"/>
              <w:szCs w:val="21"/>
              <w:lang w:val="en-IN" w:eastAsia="en-IN" w:bidi="hi-IN"/>
              <w14:ligatures w14:val="standardContextual"/>
            </w:rPr>
          </w:pPr>
          <w:hyperlink w:anchor="_Toc227601148" w:history="1">
            <w:r w:rsidRPr="00690AC8">
              <w:rPr>
                <w:rStyle w:val="Hyperlink"/>
                <w:noProof/>
              </w:rPr>
              <w:t>RAG Status Dashboard</w:t>
            </w:r>
            <w:r>
              <w:rPr>
                <w:noProof/>
                <w:webHidden/>
              </w:rPr>
              <w:tab/>
            </w:r>
            <w:r>
              <w:rPr>
                <w:noProof/>
                <w:webHidden/>
              </w:rPr>
              <w:fldChar w:fldCharType="begin"/>
            </w:r>
            <w:r>
              <w:rPr>
                <w:noProof/>
                <w:webHidden/>
              </w:rPr>
              <w:instrText xml:space="preserve"> PAGEREF _Toc227601148 \h </w:instrText>
            </w:r>
            <w:r>
              <w:rPr>
                <w:noProof/>
                <w:webHidden/>
              </w:rPr>
            </w:r>
            <w:r>
              <w:rPr>
                <w:noProof/>
                <w:webHidden/>
              </w:rPr>
              <w:fldChar w:fldCharType="separate"/>
            </w:r>
            <w:r>
              <w:rPr>
                <w:noProof/>
                <w:webHidden/>
              </w:rPr>
              <w:t>5</w:t>
            </w:r>
            <w:r>
              <w:rPr>
                <w:noProof/>
                <w:webHidden/>
              </w:rPr>
              <w:fldChar w:fldCharType="end"/>
            </w:r>
          </w:hyperlink>
        </w:p>
        <w:p w14:paraId="580F82A2" w14:textId="539809FE" w:rsidR="008831E2" w:rsidRDefault="008831E2">
          <w:pPr>
            <w:pStyle w:val="TOC1"/>
            <w:tabs>
              <w:tab w:val="right" w:pos="8630"/>
            </w:tabs>
            <w:rPr>
              <w:noProof/>
              <w:kern w:val="2"/>
              <w:sz w:val="24"/>
              <w:szCs w:val="21"/>
              <w:lang w:val="en-IN" w:eastAsia="en-IN" w:bidi="hi-IN"/>
              <w14:ligatures w14:val="standardContextual"/>
            </w:rPr>
          </w:pPr>
          <w:hyperlink w:anchor="_Toc227601149" w:history="1">
            <w:r w:rsidRPr="00690AC8">
              <w:rPr>
                <w:rStyle w:val="Hyperlink"/>
                <w:noProof/>
              </w:rPr>
              <w:t>Test Execution Summary</w:t>
            </w:r>
            <w:r>
              <w:rPr>
                <w:noProof/>
                <w:webHidden/>
              </w:rPr>
              <w:tab/>
            </w:r>
            <w:r>
              <w:rPr>
                <w:noProof/>
                <w:webHidden/>
              </w:rPr>
              <w:fldChar w:fldCharType="begin"/>
            </w:r>
            <w:r>
              <w:rPr>
                <w:noProof/>
                <w:webHidden/>
              </w:rPr>
              <w:instrText xml:space="preserve"> PAGEREF _Toc227601149 \h </w:instrText>
            </w:r>
            <w:r>
              <w:rPr>
                <w:noProof/>
                <w:webHidden/>
              </w:rPr>
            </w:r>
            <w:r>
              <w:rPr>
                <w:noProof/>
                <w:webHidden/>
              </w:rPr>
              <w:fldChar w:fldCharType="separate"/>
            </w:r>
            <w:r>
              <w:rPr>
                <w:noProof/>
                <w:webHidden/>
              </w:rPr>
              <w:t>6</w:t>
            </w:r>
            <w:r>
              <w:rPr>
                <w:noProof/>
                <w:webHidden/>
              </w:rPr>
              <w:fldChar w:fldCharType="end"/>
            </w:r>
          </w:hyperlink>
        </w:p>
        <w:p w14:paraId="661378E2" w14:textId="25CE6080" w:rsidR="008831E2" w:rsidRDefault="008831E2">
          <w:pPr>
            <w:pStyle w:val="TOC1"/>
            <w:tabs>
              <w:tab w:val="right" w:pos="8630"/>
            </w:tabs>
            <w:rPr>
              <w:noProof/>
              <w:kern w:val="2"/>
              <w:sz w:val="24"/>
              <w:szCs w:val="21"/>
              <w:lang w:val="en-IN" w:eastAsia="en-IN" w:bidi="hi-IN"/>
              <w14:ligatures w14:val="standardContextual"/>
            </w:rPr>
          </w:pPr>
          <w:hyperlink w:anchor="_Toc227601150" w:history="1">
            <w:r w:rsidRPr="00690AC8">
              <w:rPr>
                <w:rStyle w:val="Hyperlink"/>
                <w:noProof/>
              </w:rPr>
              <w:t>Defect Analysis</w:t>
            </w:r>
            <w:r>
              <w:rPr>
                <w:noProof/>
                <w:webHidden/>
              </w:rPr>
              <w:tab/>
            </w:r>
            <w:r>
              <w:rPr>
                <w:noProof/>
                <w:webHidden/>
              </w:rPr>
              <w:fldChar w:fldCharType="begin"/>
            </w:r>
            <w:r>
              <w:rPr>
                <w:noProof/>
                <w:webHidden/>
              </w:rPr>
              <w:instrText xml:space="preserve"> PAGEREF _Toc227601150 \h </w:instrText>
            </w:r>
            <w:r>
              <w:rPr>
                <w:noProof/>
                <w:webHidden/>
              </w:rPr>
            </w:r>
            <w:r>
              <w:rPr>
                <w:noProof/>
                <w:webHidden/>
              </w:rPr>
              <w:fldChar w:fldCharType="separate"/>
            </w:r>
            <w:r>
              <w:rPr>
                <w:noProof/>
                <w:webHidden/>
              </w:rPr>
              <w:t>6</w:t>
            </w:r>
            <w:r>
              <w:rPr>
                <w:noProof/>
                <w:webHidden/>
              </w:rPr>
              <w:fldChar w:fldCharType="end"/>
            </w:r>
          </w:hyperlink>
        </w:p>
        <w:p w14:paraId="141175DB" w14:textId="5DE55C2E" w:rsidR="008831E2" w:rsidRDefault="008831E2">
          <w:pPr>
            <w:pStyle w:val="TOC1"/>
            <w:tabs>
              <w:tab w:val="right" w:pos="8630"/>
            </w:tabs>
            <w:rPr>
              <w:noProof/>
              <w:kern w:val="2"/>
              <w:sz w:val="24"/>
              <w:szCs w:val="21"/>
              <w:lang w:val="en-IN" w:eastAsia="en-IN" w:bidi="hi-IN"/>
              <w14:ligatures w14:val="standardContextual"/>
            </w:rPr>
          </w:pPr>
          <w:hyperlink w:anchor="_Toc227601151" w:history="1">
            <w:r w:rsidRPr="00690AC8">
              <w:rPr>
                <w:rStyle w:val="Hyperlink"/>
                <w:noProof/>
              </w:rPr>
              <w:t>Metrics &amp; KPIs</w:t>
            </w:r>
            <w:r>
              <w:rPr>
                <w:noProof/>
                <w:webHidden/>
              </w:rPr>
              <w:tab/>
            </w:r>
            <w:r>
              <w:rPr>
                <w:noProof/>
                <w:webHidden/>
              </w:rPr>
              <w:fldChar w:fldCharType="begin"/>
            </w:r>
            <w:r>
              <w:rPr>
                <w:noProof/>
                <w:webHidden/>
              </w:rPr>
              <w:instrText xml:space="preserve"> PAGEREF _Toc227601151 \h </w:instrText>
            </w:r>
            <w:r>
              <w:rPr>
                <w:noProof/>
                <w:webHidden/>
              </w:rPr>
            </w:r>
            <w:r>
              <w:rPr>
                <w:noProof/>
                <w:webHidden/>
              </w:rPr>
              <w:fldChar w:fldCharType="separate"/>
            </w:r>
            <w:r>
              <w:rPr>
                <w:noProof/>
                <w:webHidden/>
              </w:rPr>
              <w:t>6</w:t>
            </w:r>
            <w:r>
              <w:rPr>
                <w:noProof/>
                <w:webHidden/>
              </w:rPr>
              <w:fldChar w:fldCharType="end"/>
            </w:r>
          </w:hyperlink>
        </w:p>
        <w:p w14:paraId="7CE320C8" w14:textId="12FEA3D4" w:rsidR="008831E2" w:rsidRDefault="008831E2">
          <w:pPr>
            <w:pStyle w:val="TOC1"/>
            <w:tabs>
              <w:tab w:val="right" w:pos="8630"/>
            </w:tabs>
            <w:rPr>
              <w:noProof/>
              <w:kern w:val="2"/>
              <w:sz w:val="24"/>
              <w:szCs w:val="21"/>
              <w:lang w:val="en-IN" w:eastAsia="en-IN" w:bidi="hi-IN"/>
              <w14:ligatures w14:val="standardContextual"/>
            </w:rPr>
          </w:pPr>
          <w:hyperlink w:anchor="_Toc227601152" w:history="1">
            <w:r w:rsidRPr="00690AC8">
              <w:rPr>
                <w:rStyle w:val="Hyperlink"/>
                <w:noProof/>
              </w:rPr>
              <w:t>Test Dashboard &amp; Visual Metrics</w:t>
            </w:r>
            <w:r>
              <w:rPr>
                <w:noProof/>
                <w:webHidden/>
              </w:rPr>
              <w:tab/>
            </w:r>
            <w:r>
              <w:rPr>
                <w:noProof/>
                <w:webHidden/>
              </w:rPr>
              <w:fldChar w:fldCharType="begin"/>
            </w:r>
            <w:r>
              <w:rPr>
                <w:noProof/>
                <w:webHidden/>
              </w:rPr>
              <w:instrText xml:space="preserve"> PAGEREF _Toc227601152 \h </w:instrText>
            </w:r>
            <w:r>
              <w:rPr>
                <w:noProof/>
                <w:webHidden/>
              </w:rPr>
            </w:r>
            <w:r>
              <w:rPr>
                <w:noProof/>
                <w:webHidden/>
              </w:rPr>
              <w:fldChar w:fldCharType="separate"/>
            </w:r>
            <w:r>
              <w:rPr>
                <w:noProof/>
                <w:webHidden/>
              </w:rPr>
              <w:t>7</w:t>
            </w:r>
            <w:r>
              <w:rPr>
                <w:noProof/>
                <w:webHidden/>
              </w:rPr>
              <w:fldChar w:fldCharType="end"/>
            </w:r>
          </w:hyperlink>
        </w:p>
        <w:p w14:paraId="306D8AC6" w14:textId="1842931F" w:rsidR="008831E2" w:rsidRDefault="008831E2">
          <w:pPr>
            <w:pStyle w:val="TOC1"/>
            <w:tabs>
              <w:tab w:val="right" w:pos="8630"/>
            </w:tabs>
            <w:rPr>
              <w:noProof/>
              <w:kern w:val="2"/>
              <w:sz w:val="24"/>
              <w:szCs w:val="21"/>
              <w:lang w:val="en-IN" w:eastAsia="en-IN" w:bidi="hi-IN"/>
              <w14:ligatures w14:val="standardContextual"/>
            </w:rPr>
          </w:pPr>
          <w:hyperlink w:anchor="_Toc227601153" w:history="1">
            <w:r w:rsidRPr="00690AC8">
              <w:rPr>
                <w:rStyle w:val="Hyperlink"/>
                <w:noProof/>
                <w:lang w:val="en-IN"/>
              </w:rPr>
              <w:t>Types of Testing Performed</w:t>
            </w:r>
            <w:r>
              <w:rPr>
                <w:noProof/>
                <w:webHidden/>
              </w:rPr>
              <w:tab/>
            </w:r>
            <w:r>
              <w:rPr>
                <w:noProof/>
                <w:webHidden/>
              </w:rPr>
              <w:fldChar w:fldCharType="begin"/>
            </w:r>
            <w:r>
              <w:rPr>
                <w:noProof/>
                <w:webHidden/>
              </w:rPr>
              <w:instrText xml:space="preserve"> PAGEREF _Toc227601153 \h </w:instrText>
            </w:r>
            <w:r>
              <w:rPr>
                <w:noProof/>
                <w:webHidden/>
              </w:rPr>
            </w:r>
            <w:r>
              <w:rPr>
                <w:noProof/>
                <w:webHidden/>
              </w:rPr>
              <w:fldChar w:fldCharType="separate"/>
            </w:r>
            <w:r>
              <w:rPr>
                <w:noProof/>
                <w:webHidden/>
              </w:rPr>
              <w:t>9</w:t>
            </w:r>
            <w:r>
              <w:rPr>
                <w:noProof/>
                <w:webHidden/>
              </w:rPr>
              <w:fldChar w:fldCharType="end"/>
            </w:r>
          </w:hyperlink>
        </w:p>
        <w:p w14:paraId="757199FB" w14:textId="66496530" w:rsidR="008831E2" w:rsidRDefault="008831E2">
          <w:pPr>
            <w:pStyle w:val="TOC1"/>
            <w:tabs>
              <w:tab w:val="right" w:pos="8630"/>
            </w:tabs>
            <w:rPr>
              <w:noProof/>
              <w:kern w:val="2"/>
              <w:sz w:val="24"/>
              <w:szCs w:val="21"/>
              <w:lang w:val="en-IN" w:eastAsia="en-IN" w:bidi="hi-IN"/>
              <w14:ligatures w14:val="standardContextual"/>
            </w:rPr>
          </w:pPr>
          <w:hyperlink w:anchor="_Toc227601154" w:history="1">
            <w:r w:rsidRPr="00690AC8">
              <w:rPr>
                <w:rStyle w:val="Hyperlink"/>
                <w:noProof/>
              </w:rPr>
              <w:t>Risks &amp; Mitigation</w:t>
            </w:r>
            <w:r>
              <w:rPr>
                <w:noProof/>
                <w:webHidden/>
              </w:rPr>
              <w:tab/>
            </w:r>
            <w:r>
              <w:rPr>
                <w:noProof/>
                <w:webHidden/>
              </w:rPr>
              <w:fldChar w:fldCharType="begin"/>
            </w:r>
            <w:r>
              <w:rPr>
                <w:noProof/>
                <w:webHidden/>
              </w:rPr>
              <w:instrText xml:space="preserve"> PAGEREF _Toc227601154 \h </w:instrText>
            </w:r>
            <w:r>
              <w:rPr>
                <w:noProof/>
                <w:webHidden/>
              </w:rPr>
            </w:r>
            <w:r>
              <w:rPr>
                <w:noProof/>
                <w:webHidden/>
              </w:rPr>
              <w:fldChar w:fldCharType="separate"/>
            </w:r>
            <w:r>
              <w:rPr>
                <w:noProof/>
                <w:webHidden/>
              </w:rPr>
              <w:t>9</w:t>
            </w:r>
            <w:r>
              <w:rPr>
                <w:noProof/>
                <w:webHidden/>
              </w:rPr>
              <w:fldChar w:fldCharType="end"/>
            </w:r>
          </w:hyperlink>
        </w:p>
        <w:p w14:paraId="222D1A09" w14:textId="48D057D2" w:rsidR="008831E2" w:rsidRDefault="008831E2">
          <w:pPr>
            <w:pStyle w:val="TOC2"/>
            <w:tabs>
              <w:tab w:val="right" w:pos="8630"/>
            </w:tabs>
            <w:rPr>
              <w:noProof/>
              <w:kern w:val="2"/>
              <w:sz w:val="24"/>
              <w:szCs w:val="21"/>
              <w:lang w:val="en-IN" w:eastAsia="en-IN" w:bidi="hi-IN"/>
              <w14:ligatures w14:val="standardContextual"/>
            </w:rPr>
          </w:pPr>
          <w:hyperlink w:anchor="_Toc227601155" w:history="1">
            <w:r w:rsidRPr="00690AC8">
              <w:rPr>
                <w:rStyle w:val="Hyperlink"/>
                <w:noProof/>
                <w:lang w:val="en-IN"/>
              </w:rPr>
              <w:t>Risks</w:t>
            </w:r>
            <w:r>
              <w:rPr>
                <w:noProof/>
                <w:webHidden/>
              </w:rPr>
              <w:tab/>
            </w:r>
            <w:r>
              <w:rPr>
                <w:noProof/>
                <w:webHidden/>
              </w:rPr>
              <w:fldChar w:fldCharType="begin"/>
            </w:r>
            <w:r>
              <w:rPr>
                <w:noProof/>
                <w:webHidden/>
              </w:rPr>
              <w:instrText xml:space="preserve"> PAGEREF _Toc227601155 \h </w:instrText>
            </w:r>
            <w:r>
              <w:rPr>
                <w:noProof/>
                <w:webHidden/>
              </w:rPr>
            </w:r>
            <w:r>
              <w:rPr>
                <w:noProof/>
                <w:webHidden/>
              </w:rPr>
              <w:fldChar w:fldCharType="separate"/>
            </w:r>
            <w:r>
              <w:rPr>
                <w:noProof/>
                <w:webHidden/>
              </w:rPr>
              <w:t>9</w:t>
            </w:r>
            <w:r>
              <w:rPr>
                <w:noProof/>
                <w:webHidden/>
              </w:rPr>
              <w:fldChar w:fldCharType="end"/>
            </w:r>
          </w:hyperlink>
        </w:p>
        <w:p w14:paraId="374C9BD1" w14:textId="75714246" w:rsidR="008831E2" w:rsidRDefault="008831E2">
          <w:pPr>
            <w:pStyle w:val="TOC2"/>
            <w:tabs>
              <w:tab w:val="right" w:pos="8630"/>
            </w:tabs>
            <w:rPr>
              <w:noProof/>
              <w:kern w:val="2"/>
              <w:sz w:val="24"/>
              <w:szCs w:val="21"/>
              <w:lang w:val="en-IN" w:eastAsia="en-IN" w:bidi="hi-IN"/>
              <w14:ligatures w14:val="standardContextual"/>
            </w:rPr>
          </w:pPr>
          <w:hyperlink w:anchor="_Toc227601156" w:history="1">
            <w:r w:rsidRPr="00690AC8">
              <w:rPr>
                <w:rStyle w:val="Hyperlink"/>
                <w:noProof/>
                <w:lang w:val="en-IN"/>
              </w:rPr>
              <w:t>Mitigation</w:t>
            </w:r>
            <w:r>
              <w:rPr>
                <w:noProof/>
                <w:webHidden/>
              </w:rPr>
              <w:tab/>
            </w:r>
            <w:r>
              <w:rPr>
                <w:noProof/>
                <w:webHidden/>
              </w:rPr>
              <w:fldChar w:fldCharType="begin"/>
            </w:r>
            <w:r>
              <w:rPr>
                <w:noProof/>
                <w:webHidden/>
              </w:rPr>
              <w:instrText xml:space="preserve"> PAGEREF _Toc227601156 \h </w:instrText>
            </w:r>
            <w:r>
              <w:rPr>
                <w:noProof/>
                <w:webHidden/>
              </w:rPr>
            </w:r>
            <w:r>
              <w:rPr>
                <w:noProof/>
                <w:webHidden/>
              </w:rPr>
              <w:fldChar w:fldCharType="separate"/>
            </w:r>
            <w:r>
              <w:rPr>
                <w:noProof/>
                <w:webHidden/>
              </w:rPr>
              <w:t>10</w:t>
            </w:r>
            <w:r>
              <w:rPr>
                <w:noProof/>
                <w:webHidden/>
              </w:rPr>
              <w:fldChar w:fldCharType="end"/>
            </w:r>
          </w:hyperlink>
        </w:p>
        <w:p w14:paraId="110284E2" w14:textId="01554E6E" w:rsidR="008831E2" w:rsidRDefault="008831E2">
          <w:pPr>
            <w:pStyle w:val="TOC1"/>
            <w:tabs>
              <w:tab w:val="right" w:pos="8630"/>
            </w:tabs>
            <w:rPr>
              <w:noProof/>
              <w:kern w:val="2"/>
              <w:sz w:val="24"/>
              <w:szCs w:val="21"/>
              <w:lang w:val="en-IN" w:eastAsia="en-IN" w:bidi="hi-IN"/>
              <w14:ligatures w14:val="standardContextual"/>
            </w:rPr>
          </w:pPr>
          <w:hyperlink w:anchor="_Toc227601157" w:history="1">
            <w:r w:rsidRPr="00690AC8">
              <w:rPr>
                <w:rStyle w:val="Hyperlink"/>
                <w:noProof/>
              </w:rPr>
              <w:t>Lessons Learned</w:t>
            </w:r>
            <w:r>
              <w:rPr>
                <w:noProof/>
                <w:webHidden/>
              </w:rPr>
              <w:tab/>
            </w:r>
            <w:r>
              <w:rPr>
                <w:noProof/>
                <w:webHidden/>
              </w:rPr>
              <w:fldChar w:fldCharType="begin"/>
            </w:r>
            <w:r>
              <w:rPr>
                <w:noProof/>
                <w:webHidden/>
              </w:rPr>
              <w:instrText xml:space="preserve"> PAGEREF _Toc227601157 \h </w:instrText>
            </w:r>
            <w:r>
              <w:rPr>
                <w:noProof/>
                <w:webHidden/>
              </w:rPr>
            </w:r>
            <w:r>
              <w:rPr>
                <w:noProof/>
                <w:webHidden/>
              </w:rPr>
              <w:fldChar w:fldCharType="separate"/>
            </w:r>
            <w:r>
              <w:rPr>
                <w:noProof/>
                <w:webHidden/>
              </w:rPr>
              <w:t>10</w:t>
            </w:r>
            <w:r>
              <w:rPr>
                <w:noProof/>
                <w:webHidden/>
              </w:rPr>
              <w:fldChar w:fldCharType="end"/>
            </w:r>
          </w:hyperlink>
        </w:p>
        <w:p w14:paraId="28B0916B" w14:textId="018713C5" w:rsidR="008831E2" w:rsidRDefault="008831E2">
          <w:pPr>
            <w:pStyle w:val="TOC2"/>
            <w:tabs>
              <w:tab w:val="right" w:pos="8630"/>
            </w:tabs>
            <w:rPr>
              <w:noProof/>
              <w:kern w:val="2"/>
              <w:sz w:val="24"/>
              <w:szCs w:val="21"/>
              <w:lang w:val="en-IN" w:eastAsia="en-IN" w:bidi="hi-IN"/>
              <w14:ligatures w14:val="standardContextual"/>
            </w:rPr>
          </w:pPr>
          <w:hyperlink w:anchor="_Toc227601158" w:history="1">
            <w:r w:rsidRPr="00690AC8">
              <w:rPr>
                <w:rStyle w:val="Hyperlink"/>
                <w:noProof/>
                <w:lang w:val="en-IN"/>
              </w:rPr>
              <w:t>What Went Well</w:t>
            </w:r>
            <w:r>
              <w:rPr>
                <w:noProof/>
                <w:webHidden/>
              </w:rPr>
              <w:tab/>
            </w:r>
            <w:r>
              <w:rPr>
                <w:noProof/>
                <w:webHidden/>
              </w:rPr>
              <w:fldChar w:fldCharType="begin"/>
            </w:r>
            <w:r>
              <w:rPr>
                <w:noProof/>
                <w:webHidden/>
              </w:rPr>
              <w:instrText xml:space="preserve"> PAGEREF _Toc227601158 \h </w:instrText>
            </w:r>
            <w:r>
              <w:rPr>
                <w:noProof/>
                <w:webHidden/>
              </w:rPr>
            </w:r>
            <w:r>
              <w:rPr>
                <w:noProof/>
                <w:webHidden/>
              </w:rPr>
              <w:fldChar w:fldCharType="separate"/>
            </w:r>
            <w:r>
              <w:rPr>
                <w:noProof/>
                <w:webHidden/>
              </w:rPr>
              <w:t>10</w:t>
            </w:r>
            <w:r>
              <w:rPr>
                <w:noProof/>
                <w:webHidden/>
              </w:rPr>
              <w:fldChar w:fldCharType="end"/>
            </w:r>
          </w:hyperlink>
        </w:p>
        <w:p w14:paraId="18C77C02" w14:textId="587CC5D2" w:rsidR="008831E2" w:rsidRDefault="008831E2">
          <w:pPr>
            <w:pStyle w:val="TOC2"/>
            <w:tabs>
              <w:tab w:val="right" w:pos="8630"/>
            </w:tabs>
            <w:rPr>
              <w:noProof/>
              <w:kern w:val="2"/>
              <w:sz w:val="24"/>
              <w:szCs w:val="21"/>
              <w:lang w:val="en-IN" w:eastAsia="en-IN" w:bidi="hi-IN"/>
              <w14:ligatures w14:val="standardContextual"/>
            </w:rPr>
          </w:pPr>
          <w:hyperlink w:anchor="_Toc227601159" w:history="1">
            <w:r w:rsidRPr="00690AC8">
              <w:rPr>
                <w:rStyle w:val="Hyperlink"/>
                <w:noProof/>
                <w:lang w:val="en-IN"/>
              </w:rPr>
              <w:t>Opportunities for Improvement</w:t>
            </w:r>
            <w:r>
              <w:rPr>
                <w:noProof/>
                <w:webHidden/>
              </w:rPr>
              <w:tab/>
            </w:r>
            <w:r>
              <w:rPr>
                <w:noProof/>
                <w:webHidden/>
              </w:rPr>
              <w:fldChar w:fldCharType="begin"/>
            </w:r>
            <w:r>
              <w:rPr>
                <w:noProof/>
                <w:webHidden/>
              </w:rPr>
              <w:instrText xml:space="preserve"> PAGEREF _Toc227601159 \h </w:instrText>
            </w:r>
            <w:r>
              <w:rPr>
                <w:noProof/>
                <w:webHidden/>
              </w:rPr>
            </w:r>
            <w:r>
              <w:rPr>
                <w:noProof/>
                <w:webHidden/>
              </w:rPr>
              <w:fldChar w:fldCharType="separate"/>
            </w:r>
            <w:r>
              <w:rPr>
                <w:noProof/>
                <w:webHidden/>
              </w:rPr>
              <w:t>10</w:t>
            </w:r>
            <w:r>
              <w:rPr>
                <w:noProof/>
                <w:webHidden/>
              </w:rPr>
              <w:fldChar w:fldCharType="end"/>
            </w:r>
          </w:hyperlink>
        </w:p>
        <w:p w14:paraId="37ED0CCD" w14:textId="23687C03" w:rsidR="008831E2" w:rsidRDefault="008831E2">
          <w:pPr>
            <w:pStyle w:val="TOC2"/>
            <w:tabs>
              <w:tab w:val="right" w:pos="8630"/>
            </w:tabs>
            <w:rPr>
              <w:noProof/>
              <w:kern w:val="2"/>
              <w:sz w:val="24"/>
              <w:szCs w:val="21"/>
              <w:lang w:val="en-IN" w:eastAsia="en-IN" w:bidi="hi-IN"/>
              <w14:ligatures w14:val="standardContextual"/>
            </w:rPr>
          </w:pPr>
          <w:hyperlink w:anchor="_Toc227601160" w:history="1">
            <w:r w:rsidRPr="00690AC8">
              <w:rPr>
                <w:rStyle w:val="Hyperlink"/>
                <w:noProof/>
                <w:lang w:val="en-IN"/>
              </w:rPr>
              <w:t>Recommendations for Future Releases</w:t>
            </w:r>
            <w:r>
              <w:rPr>
                <w:noProof/>
                <w:webHidden/>
              </w:rPr>
              <w:tab/>
            </w:r>
            <w:r>
              <w:rPr>
                <w:noProof/>
                <w:webHidden/>
              </w:rPr>
              <w:fldChar w:fldCharType="begin"/>
            </w:r>
            <w:r>
              <w:rPr>
                <w:noProof/>
                <w:webHidden/>
              </w:rPr>
              <w:instrText xml:space="preserve"> PAGEREF _Toc227601160 \h </w:instrText>
            </w:r>
            <w:r>
              <w:rPr>
                <w:noProof/>
                <w:webHidden/>
              </w:rPr>
            </w:r>
            <w:r>
              <w:rPr>
                <w:noProof/>
                <w:webHidden/>
              </w:rPr>
              <w:fldChar w:fldCharType="separate"/>
            </w:r>
            <w:r>
              <w:rPr>
                <w:noProof/>
                <w:webHidden/>
              </w:rPr>
              <w:t>11</w:t>
            </w:r>
            <w:r>
              <w:rPr>
                <w:noProof/>
                <w:webHidden/>
              </w:rPr>
              <w:fldChar w:fldCharType="end"/>
            </w:r>
          </w:hyperlink>
        </w:p>
        <w:p w14:paraId="1C10F788" w14:textId="5A2DB34D" w:rsidR="008831E2" w:rsidRDefault="008831E2">
          <w:pPr>
            <w:pStyle w:val="TOC2"/>
            <w:tabs>
              <w:tab w:val="right" w:pos="8630"/>
            </w:tabs>
            <w:rPr>
              <w:noProof/>
              <w:kern w:val="2"/>
              <w:sz w:val="24"/>
              <w:szCs w:val="21"/>
              <w:lang w:val="en-IN" w:eastAsia="en-IN" w:bidi="hi-IN"/>
              <w14:ligatures w14:val="standardContextual"/>
            </w:rPr>
          </w:pPr>
          <w:hyperlink w:anchor="_Toc227601161" w:history="1">
            <w:r w:rsidRPr="00690AC8">
              <w:rPr>
                <w:rStyle w:val="Hyperlink"/>
                <w:noProof/>
                <w:lang w:val="en-IN"/>
              </w:rPr>
              <w:t>Process Improvements Identified</w:t>
            </w:r>
            <w:r>
              <w:rPr>
                <w:noProof/>
                <w:webHidden/>
              </w:rPr>
              <w:tab/>
            </w:r>
            <w:r>
              <w:rPr>
                <w:noProof/>
                <w:webHidden/>
              </w:rPr>
              <w:fldChar w:fldCharType="begin"/>
            </w:r>
            <w:r>
              <w:rPr>
                <w:noProof/>
                <w:webHidden/>
              </w:rPr>
              <w:instrText xml:space="preserve"> PAGEREF _Toc227601161 \h </w:instrText>
            </w:r>
            <w:r>
              <w:rPr>
                <w:noProof/>
                <w:webHidden/>
              </w:rPr>
            </w:r>
            <w:r>
              <w:rPr>
                <w:noProof/>
                <w:webHidden/>
              </w:rPr>
              <w:fldChar w:fldCharType="separate"/>
            </w:r>
            <w:r>
              <w:rPr>
                <w:noProof/>
                <w:webHidden/>
              </w:rPr>
              <w:t>11</w:t>
            </w:r>
            <w:r>
              <w:rPr>
                <w:noProof/>
                <w:webHidden/>
              </w:rPr>
              <w:fldChar w:fldCharType="end"/>
            </w:r>
          </w:hyperlink>
        </w:p>
        <w:p w14:paraId="51F4D4D4" w14:textId="29104741" w:rsidR="008831E2" w:rsidRDefault="008831E2">
          <w:pPr>
            <w:pStyle w:val="TOC2"/>
            <w:tabs>
              <w:tab w:val="right" w:pos="8630"/>
            </w:tabs>
            <w:rPr>
              <w:noProof/>
              <w:kern w:val="2"/>
              <w:sz w:val="24"/>
              <w:szCs w:val="21"/>
              <w:lang w:val="en-IN" w:eastAsia="en-IN" w:bidi="hi-IN"/>
              <w14:ligatures w14:val="standardContextual"/>
            </w:rPr>
          </w:pPr>
          <w:hyperlink w:anchor="_Toc227601162" w:history="1">
            <w:r w:rsidRPr="00690AC8">
              <w:rPr>
                <w:rStyle w:val="Hyperlink"/>
                <w:noProof/>
                <w:lang w:val="en-IN"/>
              </w:rPr>
              <w:t>Exit Criteria Validation</w:t>
            </w:r>
            <w:r>
              <w:rPr>
                <w:noProof/>
                <w:webHidden/>
              </w:rPr>
              <w:tab/>
            </w:r>
            <w:r>
              <w:rPr>
                <w:noProof/>
                <w:webHidden/>
              </w:rPr>
              <w:fldChar w:fldCharType="begin"/>
            </w:r>
            <w:r>
              <w:rPr>
                <w:noProof/>
                <w:webHidden/>
              </w:rPr>
              <w:instrText xml:space="preserve"> PAGEREF _Toc227601162 \h </w:instrText>
            </w:r>
            <w:r>
              <w:rPr>
                <w:noProof/>
                <w:webHidden/>
              </w:rPr>
            </w:r>
            <w:r>
              <w:rPr>
                <w:noProof/>
                <w:webHidden/>
              </w:rPr>
              <w:fldChar w:fldCharType="separate"/>
            </w:r>
            <w:r>
              <w:rPr>
                <w:noProof/>
                <w:webHidden/>
              </w:rPr>
              <w:t>11</w:t>
            </w:r>
            <w:r>
              <w:rPr>
                <w:noProof/>
                <w:webHidden/>
              </w:rPr>
              <w:fldChar w:fldCharType="end"/>
            </w:r>
          </w:hyperlink>
        </w:p>
        <w:p w14:paraId="38959A3D" w14:textId="05EA6518" w:rsidR="008831E2" w:rsidRDefault="008831E2">
          <w:pPr>
            <w:pStyle w:val="TOC1"/>
            <w:tabs>
              <w:tab w:val="right" w:pos="8630"/>
            </w:tabs>
            <w:rPr>
              <w:noProof/>
              <w:kern w:val="2"/>
              <w:sz w:val="24"/>
              <w:szCs w:val="21"/>
              <w:lang w:val="en-IN" w:eastAsia="en-IN" w:bidi="hi-IN"/>
              <w14:ligatures w14:val="standardContextual"/>
            </w:rPr>
          </w:pPr>
          <w:hyperlink w:anchor="_Toc227601163" w:history="1">
            <w:r w:rsidRPr="00690AC8">
              <w:rPr>
                <w:rStyle w:val="Hyperlink"/>
                <w:noProof/>
              </w:rPr>
              <w:t>Approvals</w:t>
            </w:r>
            <w:r>
              <w:rPr>
                <w:noProof/>
                <w:webHidden/>
              </w:rPr>
              <w:tab/>
            </w:r>
            <w:r>
              <w:rPr>
                <w:noProof/>
                <w:webHidden/>
              </w:rPr>
              <w:fldChar w:fldCharType="begin"/>
            </w:r>
            <w:r>
              <w:rPr>
                <w:noProof/>
                <w:webHidden/>
              </w:rPr>
              <w:instrText xml:space="preserve"> PAGEREF _Toc227601163 \h </w:instrText>
            </w:r>
            <w:r>
              <w:rPr>
                <w:noProof/>
                <w:webHidden/>
              </w:rPr>
            </w:r>
            <w:r>
              <w:rPr>
                <w:noProof/>
                <w:webHidden/>
              </w:rPr>
              <w:fldChar w:fldCharType="separate"/>
            </w:r>
            <w:r>
              <w:rPr>
                <w:noProof/>
                <w:webHidden/>
              </w:rPr>
              <w:t>11</w:t>
            </w:r>
            <w:r>
              <w:rPr>
                <w:noProof/>
                <w:webHidden/>
              </w:rPr>
              <w:fldChar w:fldCharType="end"/>
            </w:r>
          </w:hyperlink>
        </w:p>
        <w:p w14:paraId="5E4AEC1A" w14:textId="69C5231B" w:rsidR="008831E2" w:rsidRDefault="008831E2">
          <w:pPr>
            <w:pStyle w:val="TOC1"/>
            <w:tabs>
              <w:tab w:val="right" w:pos="8630"/>
            </w:tabs>
            <w:rPr>
              <w:noProof/>
              <w:kern w:val="2"/>
              <w:sz w:val="24"/>
              <w:szCs w:val="21"/>
              <w:lang w:val="en-IN" w:eastAsia="en-IN" w:bidi="hi-IN"/>
              <w14:ligatures w14:val="standardContextual"/>
            </w:rPr>
          </w:pPr>
          <w:hyperlink w:anchor="_Toc227601164" w:history="1">
            <w:r w:rsidRPr="00690AC8">
              <w:rPr>
                <w:rStyle w:val="Hyperlink"/>
                <w:noProof/>
              </w:rPr>
              <w:t>Open Defects Accepted for Release</w:t>
            </w:r>
            <w:r>
              <w:rPr>
                <w:noProof/>
                <w:webHidden/>
              </w:rPr>
              <w:tab/>
            </w:r>
            <w:r>
              <w:rPr>
                <w:noProof/>
                <w:webHidden/>
              </w:rPr>
              <w:fldChar w:fldCharType="begin"/>
            </w:r>
            <w:r>
              <w:rPr>
                <w:noProof/>
                <w:webHidden/>
              </w:rPr>
              <w:instrText xml:space="preserve"> PAGEREF _Toc227601164 \h </w:instrText>
            </w:r>
            <w:r>
              <w:rPr>
                <w:noProof/>
                <w:webHidden/>
              </w:rPr>
            </w:r>
            <w:r>
              <w:rPr>
                <w:noProof/>
                <w:webHidden/>
              </w:rPr>
              <w:fldChar w:fldCharType="separate"/>
            </w:r>
            <w:r>
              <w:rPr>
                <w:noProof/>
                <w:webHidden/>
              </w:rPr>
              <w:t>12</w:t>
            </w:r>
            <w:r>
              <w:rPr>
                <w:noProof/>
                <w:webHidden/>
              </w:rPr>
              <w:fldChar w:fldCharType="end"/>
            </w:r>
          </w:hyperlink>
        </w:p>
        <w:p w14:paraId="7B508865" w14:textId="2B4FDFA5" w:rsidR="008831E2" w:rsidRDefault="008831E2">
          <w:pPr>
            <w:pStyle w:val="TOC1"/>
            <w:tabs>
              <w:tab w:val="right" w:pos="8630"/>
            </w:tabs>
            <w:rPr>
              <w:noProof/>
              <w:kern w:val="2"/>
              <w:sz w:val="24"/>
              <w:szCs w:val="21"/>
              <w:lang w:val="en-IN" w:eastAsia="en-IN" w:bidi="hi-IN"/>
              <w14:ligatures w14:val="standardContextual"/>
            </w:rPr>
          </w:pPr>
          <w:hyperlink w:anchor="_Toc227601165" w:history="1">
            <w:r w:rsidRPr="00690AC8">
              <w:rPr>
                <w:rStyle w:val="Hyperlink"/>
                <w:noProof/>
                <w:lang w:val="en-IN"/>
              </w:rPr>
              <w:t>Final Recommendation</w:t>
            </w:r>
            <w:r>
              <w:rPr>
                <w:noProof/>
                <w:webHidden/>
              </w:rPr>
              <w:tab/>
            </w:r>
            <w:r>
              <w:rPr>
                <w:noProof/>
                <w:webHidden/>
              </w:rPr>
              <w:fldChar w:fldCharType="begin"/>
            </w:r>
            <w:r>
              <w:rPr>
                <w:noProof/>
                <w:webHidden/>
              </w:rPr>
              <w:instrText xml:space="preserve"> PAGEREF _Toc227601165 \h </w:instrText>
            </w:r>
            <w:r>
              <w:rPr>
                <w:noProof/>
                <w:webHidden/>
              </w:rPr>
            </w:r>
            <w:r>
              <w:rPr>
                <w:noProof/>
                <w:webHidden/>
              </w:rPr>
              <w:fldChar w:fldCharType="separate"/>
            </w:r>
            <w:r>
              <w:rPr>
                <w:noProof/>
                <w:webHidden/>
              </w:rPr>
              <w:t>12</w:t>
            </w:r>
            <w:r>
              <w:rPr>
                <w:noProof/>
                <w:webHidden/>
              </w:rPr>
              <w:fldChar w:fldCharType="end"/>
            </w:r>
          </w:hyperlink>
        </w:p>
        <w:p w14:paraId="46039C5B" w14:textId="5B8D7A8F" w:rsidR="00420032" w:rsidRDefault="00420032" w:rsidP="00420032">
          <w:r>
            <w:rPr>
              <w:b/>
              <w:bCs/>
              <w:noProof/>
            </w:rPr>
            <w:fldChar w:fldCharType="end"/>
          </w:r>
        </w:p>
      </w:sdtContent>
    </w:sdt>
    <w:p w14:paraId="6F3772EA" w14:textId="77777777" w:rsidR="00420032" w:rsidRDefault="00420032"/>
    <w:p w14:paraId="5AB4EFB6" w14:textId="2C658A06" w:rsidR="0048212B" w:rsidRDefault="003E28A9" w:rsidP="00420032">
      <w:pPr>
        <w:pStyle w:val="Heading1"/>
      </w:pPr>
      <w:bookmarkStart w:id="1" w:name="_Toc227601140"/>
      <w:r>
        <w:lastRenderedPageBreak/>
        <w:t>Introduction</w:t>
      </w:r>
      <w:bookmarkEnd w:id="1"/>
    </w:p>
    <w:p w14:paraId="0E443E69" w14:textId="77777777" w:rsidR="00065F61" w:rsidRPr="00065F61" w:rsidRDefault="00065F61" w:rsidP="00065F61">
      <w:pPr>
        <w:pStyle w:val="Heading2"/>
        <w:rPr>
          <w:lang w:val="en-IN"/>
        </w:rPr>
      </w:pPr>
      <w:bookmarkStart w:id="2" w:name="_Toc227601141"/>
      <w:r w:rsidRPr="00065F61">
        <w:rPr>
          <w:lang w:val="en-IN"/>
        </w:rPr>
        <w:t>Purpose</w:t>
      </w:r>
      <w:bookmarkEnd w:id="2"/>
    </w:p>
    <w:p w14:paraId="6B1AFB2A" w14:textId="77777777" w:rsidR="00065F61" w:rsidRPr="00065F61" w:rsidRDefault="00065F61" w:rsidP="00065F61">
      <w:pPr>
        <w:pStyle w:val="ListParagraph"/>
        <w:rPr>
          <w:lang w:val="en-IN"/>
        </w:rPr>
      </w:pPr>
      <w:r w:rsidRPr="00065F61">
        <w:rPr>
          <w:lang w:val="en-IN"/>
        </w:rPr>
        <w:t>The purpose of this Test Closure Report is to summarize the testing activities completed for the release and provide a final view of quality, execution status, defects, risks, metrics, and release readiness.</w:t>
      </w:r>
    </w:p>
    <w:p w14:paraId="05225CDE" w14:textId="77777777" w:rsidR="00065F61" w:rsidRPr="00065F61" w:rsidRDefault="00065F61" w:rsidP="00065F61">
      <w:pPr>
        <w:pStyle w:val="ListParagraph"/>
        <w:rPr>
          <w:lang w:val="en-IN"/>
        </w:rPr>
      </w:pPr>
      <w:r w:rsidRPr="00065F61">
        <w:rPr>
          <w:lang w:val="en-IN"/>
        </w:rPr>
        <w:t>This report provides stakeholders with a consolidated summary of testing coverage, defect analysis, open risks, lessons learned, stakeholder approvals, and the final Go / No-Go recommendation.</w:t>
      </w:r>
    </w:p>
    <w:p w14:paraId="125165A0" w14:textId="77777777" w:rsidR="00065F61" w:rsidRPr="00065F61" w:rsidRDefault="00065F61" w:rsidP="00065F61">
      <w:pPr>
        <w:pStyle w:val="Heading2"/>
        <w:rPr>
          <w:lang w:val="en-IN"/>
        </w:rPr>
      </w:pPr>
      <w:bookmarkStart w:id="3" w:name="_Toc227601142"/>
      <w:r w:rsidRPr="00065F61">
        <w:rPr>
          <w:lang w:val="en-IN"/>
        </w:rPr>
        <w:t>Application Overview</w:t>
      </w:r>
      <w:bookmarkEnd w:id="3"/>
    </w:p>
    <w:p w14:paraId="57B46EB6" w14:textId="77777777" w:rsidR="00065F61" w:rsidRPr="00065F61" w:rsidRDefault="00065F61" w:rsidP="00065F61">
      <w:pPr>
        <w:pStyle w:val="ListParagraph"/>
        <w:rPr>
          <w:lang w:val="en-IN"/>
        </w:rPr>
      </w:pPr>
      <w:r w:rsidRPr="00065F61">
        <w:rPr>
          <w:lang w:val="en-IN"/>
        </w:rPr>
        <w:t>This report applies to an enterprise application supporting key business functions across multiple business units and user groups.</w:t>
      </w:r>
    </w:p>
    <w:p w14:paraId="40080FD0" w14:textId="77777777" w:rsidR="00065F61" w:rsidRPr="00065F61" w:rsidRDefault="00065F61" w:rsidP="00065F61">
      <w:pPr>
        <w:pStyle w:val="ListParagraph"/>
        <w:rPr>
          <w:lang w:val="en-IN"/>
        </w:rPr>
      </w:pPr>
      <w:r w:rsidRPr="00065F61">
        <w:rPr>
          <w:lang w:val="en-IN"/>
        </w:rPr>
        <w:t>The release includes a combination of enhancements, defect fixes, integration updates, process improvements, and system stabilization activities.</w:t>
      </w:r>
    </w:p>
    <w:p w14:paraId="10537449" w14:textId="77777777" w:rsidR="00065F61" w:rsidRPr="00065F61" w:rsidRDefault="00065F61" w:rsidP="00065F61">
      <w:pPr>
        <w:pStyle w:val="ListParagraph"/>
        <w:rPr>
          <w:lang w:val="en-IN"/>
        </w:rPr>
      </w:pPr>
      <w:r w:rsidRPr="00065F61">
        <w:rPr>
          <w:lang w:val="en-IN"/>
        </w:rPr>
        <w:t>Key impacted areas may include:</w:t>
      </w:r>
    </w:p>
    <w:p w14:paraId="6CA0C033" w14:textId="77777777" w:rsidR="00065F61" w:rsidRPr="00065F61" w:rsidRDefault="00065F61" w:rsidP="00065F61">
      <w:pPr>
        <w:pStyle w:val="ListParagraph"/>
        <w:rPr>
          <w:lang w:val="en-IN"/>
        </w:rPr>
      </w:pPr>
      <w:r w:rsidRPr="00065F61">
        <w:rPr>
          <w:lang w:val="en-IN"/>
        </w:rPr>
        <w:t>• Customer and user management</w:t>
      </w:r>
      <w:r w:rsidRPr="00065F61">
        <w:rPr>
          <w:lang w:val="en-IN"/>
        </w:rPr>
        <w:br/>
        <w:t>• Reporting and dashboard functionality</w:t>
      </w:r>
      <w:r w:rsidRPr="00065F61">
        <w:rPr>
          <w:lang w:val="en-IN"/>
        </w:rPr>
        <w:br/>
        <w:t>• Workflow and approval processes</w:t>
      </w:r>
      <w:r w:rsidRPr="00065F61">
        <w:rPr>
          <w:lang w:val="en-IN"/>
        </w:rPr>
        <w:br/>
        <w:t>• System integrations and interfaces</w:t>
      </w:r>
      <w:r w:rsidRPr="00065F61">
        <w:rPr>
          <w:lang w:val="en-IN"/>
        </w:rPr>
        <w:br/>
        <w:t>• Data processing and validation</w:t>
      </w:r>
      <w:r w:rsidRPr="00065F61">
        <w:rPr>
          <w:lang w:val="en-IN"/>
        </w:rPr>
        <w:br/>
        <w:t>• Notifications and communication flows</w:t>
      </w:r>
      <w:r w:rsidRPr="00065F61">
        <w:rPr>
          <w:lang w:val="en-IN"/>
        </w:rPr>
        <w:br/>
        <w:t>• Security roles and access controls</w:t>
      </w:r>
    </w:p>
    <w:p w14:paraId="6DFA60C2" w14:textId="77777777" w:rsidR="00065F61" w:rsidRPr="00065F61" w:rsidRDefault="00065F61" w:rsidP="00065F61">
      <w:pPr>
        <w:pStyle w:val="ListParagraph"/>
        <w:rPr>
          <w:lang w:val="en-IN"/>
        </w:rPr>
      </w:pPr>
      <w:r w:rsidRPr="00065F61">
        <w:rPr>
          <w:lang w:val="en-IN"/>
        </w:rPr>
        <w:t>Major integrations may include third-party systems, APIs, external platforms, reporting tools, data interfaces, and downstream applications.</w:t>
      </w:r>
    </w:p>
    <w:p w14:paraId="395ED29C" w14:textId="77777777" w:rsidR="00065F61" w:rsidRPr="00065F61" w:rsidRDefault="00065F61" w:rsidP="00065F61">
      <w:pPr>
        <w:pStyle w:val="ListParagraph"/>
        <w:rPr>
          <w:lang w:val="en-IN"/>
        </w:rPr>
      </w:pPr>
      <w:r w:rsidRPr="00065F61">
        <w:rPr>
          <w:lang w:val="en-IN"/>
        </w:rPr>
        <w:t>The release impacts multiple stakeholder groups including business users, QA teams, development teams, support teams, operations teams, project managers, and business leadership.</w:t>
      </w:r>
    </w:p>
    <w:p w14:paraId="05C28650" w14:textId="77777777" w:rsidR="00065F61" w:rsidRPr="00065F61" w:rsidRDefault="00065F61" w:rsidP="00065F61">
      <w:pPr>
        <w:pStyle w:val="Heading2"/>
        <w:rPr>
          <w:lang w:val="en-IN"/>
        </w:rPr>
      </w:pPr>
      <w:bookmarkStart w:id="4" w:name="_Toc227601143"/>
      <w:r w:rsidRPr="00065F61">
        <w:rPr>
          <w:lang w:val="en-IN"/>
        </w:rPr>
        <w:t>Release Recommendation Summary</w:t>
      </w:r>
      <w:bookmarkEnd w:id="4"/>
    </w:p>
    <w:p w14:paraId="12A76429" w14:textId="77777777" w:rsidR="00065F61" w:rsidRDefault="00065F61" w:rsidP="00065F61">
      <w:pPr>
        <w:pStyle w:val="ListParagraph"/>
        <w:rPr>
          <w:lang w:val="en-IN"/>
        </w:rPr>
      </w:pPr>
      <w:r w:rsidRPr="00065F61">
        <w:rPr>
          <w:lang w:val="en-IN"/>
        </w:rPr>
        <w:t>• Overall release quality is considered stable and ready for deployment</w:t>
      </w:r>
      <w:r w:rsidRPr="00065F61">
        <w:rPr>
          <w:lang w:val="en-IN"/>
        </w:rPr>
        <w:br/>
        <w:t>• All critical business scenarios were validated successfully</w:t>
      </w:r>
      <w:r w:rsidRPr="00065F61">
        <w:rPr>
          <w:lang w:val="en-IN"/>
        </w:rPr>
        <w:br/>
        <w:t>• No Critical or High severity defects remain open</w:t>
      </w:r>
      <w:r w:rsidRPr="00065F61">
        <w:rPr>
          <w:lang w:val="en-IN"/>
        </w:rPr>
        <w:br/>
        <w:t>• Remaining open defects are Medium or Low severity with approved workarounds</w:t>
      </w:r>
      <w:r w:rsidRPr="00065F61">
        <w:rPr>
          <w:lang w:val="en-IN"/>
        </w:rPr>
        <w:br/>
        <w:t>• UAT sign-off completed</w:t>
      </w:r>
      <w:r w:rsidRPr="00065F61">
        <w:rPr>
          <w:lang w:val="en-IN"/>
        </w:rPr>
        <w:br/>
        <w:t>• Recommendation: GO for Production Deployment</w:t>
      </w:r>
    </w:p>
    <w:p w14:paraId="222D49E2" w14:textId="77777777" w:rsidR="002577CB" w:rsidRDefault="002577CB" w:rsidP="00065F61">
      <w:pPr>
        <w:pStyle w:val="ListParagraph"/>
        <w:rPr>
          <w:lang w:val="en-IN"/>
        </w:rPr>
      </w:pPr>
    </w:p>
    <w:p w14:paraId="23B5D305" w14:textId="77777777" w:rsidR="002577CB" w:rsidRDefault="002577CB" w:rsidP="00065F61">
      <w:pPr>
        <w:pStyle w:val="ListParagraph"/>
        <w:rPr>
          <w:lang w:val="en-IN"/>
        </w:rPr>
      </w:pPr>
    </w:p>
    <w:p w14:paraId="25EC0F00" w14:textId="77777777" w:rsidR="002577CB" w:rsidRDefault="002577CB" w:rsidP="00065F61">
      <w:pPr>
        <w:pStyle w:val="ListParagraph"/>
        <w:rPr>
          <w:lang w:val="en-IN"/>
        </w:rPr>
      </w:pPr>
    </w:p>
    <w:p w14:paraId="12BB4556" w14:textId="77777777" w:rsidR="002577CB" w:rsidRPr="00065F61" w:rsidRDefault="002577CB" w:rsidP="00065F61">
      <w:pPr>
        <w:pStyle w:val="ListParagraph"/>
        <w:rPr>
          <w:lang w:val="en-IN"/>
        </w:rPr>
      </w:pPr>
    </w:p>
    <w:p w14:paraId="518BFE22" w14:textId="77777777" w:rsidR="00C940F0" w:rsidRPr="00C940F0" w:rsidRDefault="00C940F0" w:rsidP="008866C3">
      <w:pPr>
        <w:pStyle w:val="Heading1"/>
        <w:spacing w:before="0"/>
        <w:rPr>
          <w:lang w:val="en-IN"/>
        </w:rPr>
      </w:pPr>
      <w:bookmarkStart w:id="5" w:name="_Toc227601144"/>
      <w:r w:rsidRPr="00C940F0">
        <w:rPr>
          <w:lang w:val="en-IN"/>
        </w:rPr>
        <w:lastRenderedPageBreak/>
        <w:t>Testing Scope</w:t>
      </w:r>
      <w:bookmarkEnd w:id="5"/>
    </w:p>
    <w:p w14:paraId="4F20D106" w14:textId="33D57106" w:rsidR="00420032" w:rsidRDefault="00420032" w:rsidP="00420032">
      <w:pPr>
        <w:pStyle w:val="Heading2"/>
        <w:rPr>
          <w:lang w:val="en-IN"/>
        </w:rPr>
      </w:pPr>
      <w:bookmarkStart w:id="6" w:name="_Toc227601145"/>
      <w:r>
        <w:rPr>
          <w:lang w:val="en-IN"/>
        </w:rPr>
        <w:t>I</w:t>
      </w:r>
      <w:r w:rsidRPr="00420032">
        <w:rPr>
          <w:lang w:val="en-IN"/>
        </w:rPr>
        <w:t>n Scope</w:t>
      </w:r>
      <w:bookmarkEnd w:id="6"/>
    </w:p>
    <w:p w14:paraId="714D117D" w14:textId="77777777" w:rsidR="00420032" w:rsidRPr="00420032" w:rsidRDefault="00420032" w:rsidP="00420032">
      <w:pPr>
        <w:spacing w:after="0"/>
        <w:rPr>
          <w:lang w:val="en-IN"/>
        </w:rPr>
      </w:pPr>
    </w:p>
    <w:p w14:paraId="38FFBFC0" w14:textId="77777777" w:rsidR="00420032" w:rsidRPr="00420032" w:rsidRDefault="00420032" w:rsidP="00420032">
      <w:pPr>
        <w:pStyle w:val="ListParagraph"/>
        <w:spacing w:after="0"/>
        <w:rPr>
          <w:lang w:val="en-IN"/>
        </w:rPr>
      </w:pPr>
      <w:r w:rsidRPr="00420032">
        <w:rPr>
          <w:lang w:val="en-IN"/>
        </w:rPr>
        <w:t>• Functional testing</w:t>
      </w:r>
      <w:r w:rsidRPr="00420032">
        <w:rPr>
          <w:lang w:val="en-IN"/>
        </w:rPr>
        <w:br/>
        <w:t>• System and integration testing</w:t>
      </w:r>
      <w:r w:rsidRPr="00420032">
        <w:rPr>
          <w:lang w:val="en-IN"/>
        </w:rPr>
        <w:br/>
        <w:t>• API / Interface testing</w:t>
      </w:r>
      <w:r w:rsidRPr="00420032">
        <w:rPr>
          <w:lang w:val="en-IN"/>
        </w:rPr>
        <w:br/>
        <w:t>• Regression testing</w:t>
      </w:r>
      <w:r w:rsidRPr="00420032">
        <w:rPr>
          <w:lang w:val="en-IN"/>
        </w:rPr>
        <w:br/>
        <w:t>• Smoke testing</w:t>
      </w:r>
      <w:r w:rsidRPr="00420032">
        <w:rPr>
          <w:lang w:val="en-IN"/>
        </w:rPr>
        <w:br/>
        <w:t>• Cross-browser and device testing</w:t>
      </w:r>
      <w:r w:rsidRPr="00420032">
        <w:rPr>
          <w:lang w:val="en-IN"/>
        </w:rPr>
        <w:br/>
        <w:t>• UAT support</w:t>
      </w:r>
      <w:r w:rsidRPr="00420032">
        <w:rPr>
          <w:lang w:val="en-IN"/>
        </w:rPr>
        <w:br/>
        <w:t>• Automation testing</w:t>
      </w:r>
      <w:r w:rsidRPr="00420032">
        <w:rPr>
          <w:lang w:val="en-IN"/>
        </w:rPr>
        <w:br/>
        <w:t>• Data validation testing</w:t>
      </w:r>
    </w:p>
    <w:p w14:paraId="466C0A28" w14:textId="77777777" w:rsidR="00420032" w:rsidRDefault="00420032" w:rsidP="00420032">
      <w:pPr>
        <w:pStyle w:val="Heading2"/>
        <w:rPr>
          <w:lang w:val="en-IN"/>
        </w:rPr>
      </w:pPr>
      <w:bookmarkStart w:id="7" w:name="_Toc227601146"/>
      <w:r w:rsidRPr="00420032">
        <w:rPr>
          <w:lang w:val="en-IN"/>
        </w:rPr>
        <w:t>Out of Scope</w:t>
      </w:r>
      <w:bookmarkEnd w:id="7"/>
    </w:p>
    <w:p w14:paraId="7884500A" w14:textId="77777777" w:rsidR="00420032" w:rsidRPr="00420032" w:rsidRDefault="00420032" w:rsidP="00420032">
      <w:pPr>
        <w:spacing w:after="0"/>
        <w:rPr>
          <w:lang w:val="en-IN"/>
        </w:rPr>
      </w:pPr>
    </w:p>
    <w:p w14:paraId="39C3EC9B" w14:textId="29141293" w:rsidR="00420032" w:rsidRPr="00420032" w:rsidRDefault="00420032" w:rsidP="00420032">
      <w:pPr>
        <w:pStyle w:val="ListParagraph"/>
        <w:spacing w:after="0"/>
        <w:rPr>
          <w:lang w:val="en-IN"/>
        </w:rPr>
      </w:pPr>
      <w:r w:rsidRPr="00420032">
        <w:rPr>
          <w:lang w:val="en-IN"/>
        </w:rPr>
        <w:t>• Features not included in the release scope</w:t>
      </w:r>
      <w:r w:rsidRPr="00420032">
        <w:rPr>
          <w:lang w:val="en-IN"/>
        </w:rPr>
        <w:br/>
        <w:t>• Performance testing beyond agreed limits</w:t>
      </w:r>
      <w:r w:rsidRPr="00420032">
        <w:rPr>
          <w:lang w:val="en-IN"/>
        </w:rPr>
        <w:br/>
        <w:t>• Security or penetration testing by external teams</w:t>
      </w:r>
      <w:r w:rsidRPr="00420032">
        <w:rPr>
          <w:lang w:val="en-IN"/>
        </w:rPr>
        <w:br/>
        <w:t>• Third-party systems unavailable in lower environments</w:t>
      </w:r>
      <w:r w:rsidRPr="00420032">
        <w:rPr>
          <w:lang w:val="en-IN"/>
        </w:rPr>
        <w:br/>
        <w:t>• Legacy browser or unsupported device testing</w:t>
      </w:r>
    </w:p>
    <w:p w14:paraId="0E9C5851" w14:textId="14311741" w:rsidR="00655C59" w:rsidRDefault="00655C59" w:rsidP="00655C59">
      <w:pPr>
        <w:pStyle w:val="Heading1"/>
        <w:rPr>
          <w:lang w:val="en-IN"/>
        </w:rPr>
      </w:pPr>
      <w:bookmarkStart w:id="8" w:name="_Toc227601148"/>
      <w:r w:rsidRPr="00655C59">
        <w:t>RAG Status Dashboard</w:t>
      </w:r>
      <w:bookmarkEnd w:id="8"/>
    </w:p>
    <w:tbl>
      <w:tblPr>
        <w:tblW w:w="9400" w:type="dxa"/>
        <w:tblInd w:w="113" w:type="dxa"/>
        <w:tblLook w:val="04A0" w:firstRow="1" w:lastRow="0" w:firstColumn="1" w:lastColumn="0" w:noHBand="0" w:noVBand="1"/>
      </w:tblPr>
      <w:tblGrid>
        <w:gridCol w:w="2400"/>
        <w:gridCol w:w="1460"/>
        <w:gridCol w:w="5540"/>
      </w:tblGrid>
      <w:tr w:rsidR="00655C59" w:rsidRPr="00655C59" w14:paraId="2F8B7E9E" w14:textId="77777777" w:rsidTr="00655C59">
        <w:trPr>
          <w:trHeight w:val="288"/>
        </w:trPr>
        <w:tc>
          <w:tcPr>
            <w:tcW w:w="2400" w:type="dxa"/>
            <w:tcBorders>
              <w:top w:val="single" w:sz="4" w:space="0" w:color="auto"/>
              <w:left w:val="single" w:sz="4" w:space="0" w:color="auto"/>
              <w:bottom w:val="single" w:sz="4" w:space="0" w:color="auto"/>
              <w:right w:val="single" w:sz="4" w:space="0" w:color="auto"/>
            </w:tcBorders>
            <w:shd w:val="clear" w:color="000000" w:fill="D9E1F2"/>
            <w:hideMark/>
          </w:tcPr>
          <w:p w14:paraId="7C69D982" w14:textId="77777777" w:rsidR="00655C59" w:rsidRPr="00655C59" w:rsidRDefault="00655C59" w:rsidP="00655C59">
            <w:pPr>
              <w:spacing w:after="0" w:line="240" w:lineRule="auto"/>
              <w:jc w:val="center"/>
              <w:rPr>
                <w:rFonts w:ascii="Cambria" w:eastAsia="Times New Roman" w:hAnsi="Cambria" w:cs="Calibri"/>
                <w:b/>
                <w:bCs/>
                <w:color w:val="000000"/>
                <w:lang w:val="en-IN" w:eastAsia="en-IN" w:bidi="hi-IN"/>
              </w:rPr>
            </w:pPr>
            <w:r w:rsidRPr="00655C59">
              <w:rPr>
                <w:rFonts w:ascii="Cambria" w:eastAsia="Times New Roman" w:hAnsi="Cambria" w:cs="Calibri"/>
                <w:b/>
                <w:bCs/>
                <w:color w:val="000000"/>
                <w:lang w:val="en-IN" w:eastAsia="en-IN" w:bidi="hi-IN"/>
              </w:rPr>
              <w:t>Area</w:t>
            </w:r>
          </w:p>
        </w:tc>
        <w:tc>
          <w:tcPr>
            <w:tcW w:w="1460" w:type="dxa"/>
            <w:tcBorders>
              <w:top w:val="single" w:sz="4" w:space="0" w:color="auto"/>
              <w:left w:val="nil"/>
              <w:bottom w:val="single" w:sz="4" w:space="0" w:color="auto"/>
              <w:right w:val="single" w:sz="4" w:space="0" w:color="auto"/>
            </w:tcBorders>
            <w:shd w:val="clear" w:color="000000" w:fill="D9E1F2"/>
            <w:hideMark/>
          </w:tcPr>
          <w:p w14:paraId="03CA57A0" w14:textId="77777777" w:rsidR="00655C59" w:rsidRPr="00655C59" w:rsidRDefault="00655C59" w:rsidP="00655C59">
            <w:pPr>
              <w:spacing w:after="0" w:line="240" w:lineRule="auto"/>
              <w:jc w:val="center"/>
              <w:rPr>
                <w:rFonts w:ascii="Cambria" w:eastAsia="Times New Roman" w:hAnsi="Cambria" w:cs="Calibri"/>
                <w:b/>
                <w:bCs/>
                <w:color w:val="000000"/>
                <w:lang w:val="en-IN" w:eastAsia="en-IN" w:bidi="hi-IN"/>
              </w:rPr>
            </w:pPr>
            <w:r w:rsidRPr="00655C59">
              <w:rPr>
                <w:rFonts w:ascii="Cambria" w:eastAsia="Times New Roman" w:hAnsi="Cambria" w:cs="Calibri"/>
                <w:b/>
                <w:bCs/>
                <w:color w:val="000000"/>
                <w:lang w:val="en-IN" w:eastAsia="en-IN" w:bidi="hi-IN"/>
              </w:rPr>
              <w:t>Status</w:t>
            </w:r>
          </w:p>
        </w:tc>
        <w:tc>
          <w:tcPr>
            <w:tcW w:w="5540" w:type="dxa"/>
            <w:tcBorders>
              <w:top w:val="single" w:sz="4" w:space="0" w:color="auto"/>
              <w:left w:val="nil"/>
              <w:bottom w:val="single" w:sz="4" w:space="0" w:color="auto"/>
              <w:right w:val="single" w:sz="4" w:space="0" w:color="auto"/>
            </w:tcBorders>
            <w:shd w:val="clear" w:color="000000" w:fill="D9E1F2"/>
            <w:hideMark/>
          </w:tcPr>
          <w:p w14:paraId="0490514C" w14:textId="77777777" w:rsidR="00655C59" w:rsidRPr="00655C59" w:rsidRDefault="00655C59" w:rsidP="00655C59">
            <w:pPr>
              <w:spacing w:after="0" w:line="240" w:lineRule="auto"/>
              <w:jc w:val="center"/>
              <w:rPr>
                <w:rFonts w:ascii="Cambria" w:eastAsia="Times New Roman" w:hAnsi="Cambria" w:cs="Calibri"/>
                <w:b/>
                <w:bCs/>
                <w:color w:val="000000"/>
                <w:lang w:val="en-IN" w:eastAsia="en-IN" w:bidi="hi-IN"/>
              </w:rPr>
            </w:pPr>
            <w:r w:rsidRPr="00655C59">
              <w:rPr>
                <w:rFonts w:ascii="Cambria" w:eastAsia="Times New Roman" w:hAnsi="Cambria" w:cs="Calibri"/>
                <w:b/>
                <w:bCs/>
                <w:color w:val="000000"/>
                <w:lang w:val="en-IN" w:eastAsia="en-IN" w:bidi="hi-IN"/>
              </w:rPr>
              <w:t>Notes</w:t>
            </w:r>
          </w:p>
        </w:tc>
      </w:tr>
      <w:tr w:rsidR="00655C59" w:rsidRPr="00655C59" w14:paraId="4D4294B9" w14:textId="77777777" w:rsidTr="00655C59">
        <w:trPr>
          <w:trHeight w:val="288"/>
        </w:trPr>
        <w:tc>
          <w:tcPr>
            <w:tcW w:w="2400" w:type="dxa"/>
            <w:tcBorders>
              <w:top w:val="nil"/>
              <w:left w:val="single" w:sz="4" w:space="0" w:color="auto"/>
              <w:bottom w:val="single" w:sz="4" w:space="0" w:color="auto"/>
              <w:right w:val="single" w:sz="4" w:space="0" w:color="auto"/>
            </w:tcBorders>
            <w:hideMark/>
          </w:tcPr>
          <w:p w14:paraId="15853B1C"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Scope Coverage</w:t>
            </w:r>
          </w:p>
        </w:tc>
        <w:tc>
          <w:tcPr>
            <w:tcW w:w="1460" w:type="dxa"/>
            <w:tcBorders>
              <w:top w:val="nil"/>
              <w:left w:val="nil"/>
              <w:bottom w:val="single" w:sz="4" w:space="0" w:color="auto"/>
              <w:right w:val="single" w:sz="4" w:space="0" w:color="auto"/>
            </w:tcBorders>
            <w:hideMark/>
          </w:tcPr>
          <w:p w14:paraId="33394E21"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Green</w:t>
            </w:r>
          </w:p>
        </w:tc>
        <w:tc>
          <w:tcPr>
            <w:tcW w:w="5540" w:type="dxa"/>
            <w:tcBorders>
              <w:top w:val="nil"/>
              <w:left w:val="nil"/>
              <w:bottom w:val="single" w:sz="4" w:space="0" w:color="auto"/>
              <w:right w:val="single" w:sz="4" w:space="0" w:color="auto"/>
            </w:tcBorders>
            <w:hideMark/>
          </w:tcPr>
          <w:p w14:paraId="3877213B"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Planned scope completed</w:t>
            </w:r>
          </w:p>
        </w:tc>
      </w:tr>
      <w:tr w:rsidR="00655C59" w:rsidRPr="00655C59" w14:paraId="2F63DF05" w14:textId="77777777" w:rsidTr="00655C59">
        <w:trPr>
          <w:trHeight w:val="288"/>
        </w:trPr>
        <w:tc>
          <w:tcPr>
            <w:tcW w:w="2400" w:type="dxa"/>
            <w:tcBorders>
              <w:top w:val="nil"/>
              <w:left w:val="single" w:sz="4" w:space="0" w:color="auto"/>
              <w:bottom w:val="single" w:sz="4" w:space="0" w:color="auto"/>
              <w:right w:val="single" w:sz="4" w:space="0" w:color="auto"/>
            </w:tcBorders>
            <w:hideMark/>
          </w:tcPr>
          <w:p w14:paraId="0E505134"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Defects</w:t>
            </w:r>
          </w:p>
        </w:tc>
        <w:tc>
          <w:tcPr>
            <w:tcW w:w="1460" w:type="dxa"/>
            <w:tcBorders>
              <w:top w:val="nil"/>
              <w:left w:val="nil"/>
              <w:bottom w:val="single" w:sz="4" w:space="0" w:color="auto"/>
              <w:right w:val="single" w:sz="4" w:space="0" w:color="auto"/>
            </w:tcBorders>
            <w:hideMark/>
          </w:tcPr>
          <w:p w14:paraId="3A48031F"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Amber</w:t>
            </w:r>
          </w:p>
        </w:tc>
        <w:tc>
          <w:tcPr>
            <w:tcW w:w="5540" w:type="dxa"/>
            <w:tcBorders>
              <w:top w:val="nil"/>
              <w:left w:val="nil"/>
              <w:bottom w:val="single" w:sz="4" w:space="0" w:color="auto"/>
              <w:right w:val="single" w:sz="4" w:space="0" w:color="auto"/>
            </w:tcBorders>
            <w:hideMark/>
          </w:tcPr>
          <w:p w14:paraId="77AC7DD2"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Few Medium/Low defects open</w:t>
            </w:r>
          </w:p>
        </w:tc>
      </w:tr>
      <w:tr w:rsidR="00655C59" w:rsidRPr="00655C59" w14:paraId="6B35F5CB" w14:textId="77777777" w:rsidTr="00655C59">
        <w:trPr>
          <w:trHeight w:val="288"/>
        </w:trPr>
        <w:tc>
          <w:tcPr>
            <w:tcW w:w="2400" w:type="dxa"/>
            <w:tcBorders>
              <w:top w:val="nil"/>
              <w:left w:val="single" w:sz="4" w:space="0" w:color="auto"/>
              <w:bottom w:val="single" w:sz="4" w:space="0" w:color="auto"/>
              <w:right w:val="single" w:sz="4" w:space="0" w:color="auto"/>
            </w:tcBorders>
            <w:hideMark/>
          </w:tcPr>
          <w:p w14:paraId="256F94DD"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UAT Completion</w:t>
            </w:r>
          </w:p>
        </w:tc>
        <w:tc>
          <w:tcPr>
            <w:tcW w:w="1460" w:type="dxa"/>
            <w:tcBorders>
              <w:top w:val="nil"/>
              <w:left w:val="nil"/>
              <w:bottom w:val="single" w:sz="4" w:space="0" w:color="auto"/>
              <w:right w:val="single" w:sz="4" w:space="0" w:color="auto"/>
            </w:tcBorders>
            <w:hideMark/>
          </w:tcPr>
          <w:p w14:paraId="44AEB827"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Green</w:t>
            </w:r>
          </w:p>
        </w:tc>
        <w:tc>
          <w:tcPr>
            <w:tcW w:w="5540" w:type="dxa"/>
            <w:tcBorders>
              <w:top w:val="nil"/>
              <w:left w:val="nil"/>
              <w:bottom w:val="single" w:sz="4" w:space="0" w:color="auto"/>
              <w:right w:val="single" w:sz="4" w:space="0" w:color="auto"/>
            </w:tcBorders>
            <w:hideMark/>
          </w:tcPr>
          <w:p w14:paraId="7DDB9026"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UAT completed successfully</w:t>
            </w:r>
          </w:p>
        </w:tc>
      </w:tr>
      <w:tr w:rsidR="00655C59" w:rsidRPr="00655C59" w14:paraId="09580914" w14:textId="77777777" w:rsidTr="00655C59">
        <w:trPr>
          <w:trHeight w:val="288"/>
        </w:trPr>
        <w:tc>
          <w:tcPr>
            <w:tcW w:w="2400" w:type="dxa"/>
            <w:tcBorders>
              <w:top w:val="nil"/>
              <w:left w:val="single" w:sz="4" w:space="0" w:color="auto"/>
              <w:bottom w:val="single" w:sz="4" w:space="0" w:color="auto"/>
              <w:right w:val="single" w:sz="4" w:space="0" w:color="auto"/>
            </w:tcBorders>
            <w:hideMark/>
          </w:tcPr>
          <w:p w14:paraId="10234D7B"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Risks</w:t>
            </w:r>
          </w:p>
        </w:tc>
        <w:tc>
          <w:tcPr>
            <w:tcW w:w="1460" w:type="dxa"/>
            <w:tcBorders>
              <w:top w:val="nil"/>
              <w:left w:val="nil"/>
              <w:bottom w:val="single" w:sz="4" w:space="0" w:color="auto"/>
              <w:right w:val="single" w:sz="4" w:space="0" w:color="auto"/>
            </w:tcBorders>
            <w:hideMark/>
          </w:tcPr>
          <w:p w14:paraId="35602E58"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Amber</w:t>
            </w:r>
          </w:p>
        </w:tc>
        <w:tc>
          <w:tcPr>
            <w:tcW w:w="5540" w:type="dxa"/>
            <w:tcBorders>
              <w:top w:val="nil"/>
              <w:left w:val="nil"/>
              <w:bottom w:val="single" w:sz="4" w:space="0" w:color="auto"/>
              <w:right w:val="single" w:sz="4" w:space="0" w:color="auto"/>
            </w:tcBorders>
            <w:hideMark/>
          </w:tcPr>
          <w:p w14:paraId="45DEA475"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Minor environment and dependency risks remain</w:t>
            </w:r>
          </w:p>
        </w:tc>
      </w:tr>
      <w:tr w:rsidR="00655C59" w:rsidRPr="00655C59" w14:paraId="555426CA" w14:textId="77777777" w:rsidTr="00655C59">
        <w:trPr>
          <w:trHeight w:val="288"/>
        </w:trPr>
        <w:tc>
          <w:tcPr>
            <w:tcW w:w="2400" w:type="dxa"/>
            <w:tcBorders>
              <w:top w:val="nil"/>
              <w:left w:val="single" w:sz="4" w:space="0" w:color="auto"/>
              <w:bottom w:val="single" w:sz="4" w:space="0" w:color="auto"/>
              <w:right w:val="single" w:sz="4" w:space="0" w:color="auto"/>
            </w:tcBorders>
            <w:hideMark/>
          </w:tcPr>
          <w:p w14:paraId="1160FF50"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Deployment Readiness</w:t>
            </w:r>
          </w:p>
        </w:tc>
        <w:tc>
          <w:tcPr>
            <w:tcW w:w="1460" w:type="dxa"/>
            <w:tcBorders>
              <w:top w:val="nil"/>
              <w:left w:val="nil"/>
              <w:bottom w:val="single" w:sz="4" w:space="0" w:color="auto"/>
              <w:right w:val="single" w:sz="4" w:space="0" w:color="auto"/>
            </w:tcBorders>
            <w:hideMark/>
          </w:tcPr>
          <w:p w14:paraId="512F58A2"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Green</w:t>
            </w:r>
          </w:p>
        </w:tc>
        <w:tc>
          <w:tcPr>
            <w:tcW w:w="5540" w:type="dxa"/>
            <w:tcBorders>
              <w:top w:val="nil"/>
              <w:left w:val="nil"/>
              <w:bottom w:val="single" w:sz="4" w:space="0" w:color="auto"/>
              <w:right w:val="single" w:sz="4" w:space="0" w:color="auto"/>
            </w:tcBorders>
            <w:hideMark/>
          </w:tcPr>
          <w:p w14:paraId="20681E03" w14:textId="77777777" w:rsidR="00655C59" w:rsidRPr="00655C59" w:rsidRDefault="00655C59" w:rsidP="00655C59">
            <w:pPr>
              <w:spacing w:after="0" w:line="240" w:lineRule="auto"/>
              <w:jc w:val="center"/>
              <w:rPr>
                <w:rFonts w:ascii="Cambria" w:eastAsia="Times New Roman" w:hAnsi="Cambria" w:cs="Calibri"/>
                <w:color w:val="000000"/>
                <w:lang w:val="en-IN" w:eastAsia="en-IN" w:bidi="hi-IN"/>
              </w:rPr>
            </w:pPr>
            <w:r w:rsidRPr="00655C59">
              <w:rPr>
                <w:rFonts w:ascii="Cambria" w:eastAsia="Times New Roman" w:hAnsi="Cambria" w:cs="Calibri"/>
                <w:color w:val="000000"/>
                <w:lang w:val="en-IN" w:eastAsia="en-IN" w:bidi="hi-IN"/>
              </w:rPr>
              <w:t>Rollback and smoke plan prepared</w:t>
            </w:r>
          </w:p>
        </w:tc>
      </w:tr>
    </w:tbl>
    <w:p w14:paraId="04D00F49" w14:textId="77777777" w:rsidR="008831E2" w:rsidRDefault="008831E2" w:rsidP="00420032">
      <w:pPr>
        <w:pStyle w:val="Heading1"/>
      </w:pPr>
    </w:p>
    <w:p w14:paraId="075612BA" w14:textId="77777777" w:rsidR="008831E2" w:rsidRDefault="008831E2" w:rsidP="008831E2"/>
    <w:p w14:paraId="44B5AF74" w14:textId="77777777" w:rsidR="00D12404" w:rsidRDefault="00D12404" w:rsidP="008831E2"/>
    <w:p w14:paraId="147737C1" w14:textId="77777777" w:rsidR="00D12404" w:rsidRDefault="00D12404" w:rsidP="008831E2"/>
    <w:p w14:paraId="3C36D31E" w14:textId="77777777" w:rsidR="008831E2" w:rsidRDefault="008831E2" w:rsidP="008831E2"/>
    <w:p w14:paraId="2E286C10" w14:textId="77777777" w:rsidR="008831E2" w:rsidRPr="008831E2" w:rsidRDefault="008831E2" w:rsidP="008831E2"/>
    <w:p w14:paraId="369D7BCC" w14:textId="7E3CFD58" w:rsidR="0048212B" w:rsidRDefault="003E28A9" w:rsidP="00420032">
      <w:pPr>
        <w:pStyle w:val="Heading1"/>
      </w:pPr>
      <w:bookmarkStart w:id="9" w:name="_Toc227601149"/>
      <w:r>
        <w:lastRenderedPageBreak/>
        <w:t>Test Execution Summary</w:t>
      </w:r>
      <w:bookmarkEnd w:id="9"/>
    </w:p>
    <w:p w14:paraId="59AA7215" w14:textId="7CDA1148" w:rsidR="00655C59" w:rsidRDefault="006331B3">
      <w:r w:rsidRPr="006331B3">
        <w:drawing>
          <wp:inline distT="0" distB="0" distL="0" distR="0" wp14:anchorId="54D60299" wp14:editId="325CCC48">
            <wp:extent cx="5486400" cy="1066800"/>
            <wp:effectExtent l="0" t="0" r="0" b="0"/>
            <wp:docPr id="14573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81089" name=""/>
                    <pic:cNvPicPr/>
                  </pic:nvPicPr>
                  <pic:blipFill>
                    <a:blip r:embed="rId6"/>
                    <a:stretch>
                      <a:fillRect/>
                    </a:stretch>
                  </pic:blipFill>
                  <pic:spPr>
                    <a:xfrm>
                      <a:off x="0" y="0"/>
                      <a:ext cx="5486400" cy="1066800"/>
                    </a:xfrm>
                    <a:prstGeom prst="rect">
                      <a:avLst/>
                    </a:prstGeom>
                  </pic:spPr>
                </pic:pic>
              </a:graphicData>
            </a:graphic>
          </wp:inline>
        </w:drawing>
      </w:r>
    </w:p>
    <w:p w14:paraId="1E3A0939" w14:textId="0D05F9CB" w:rsidR="00655C59" w:rsidRDefault="00655C59" w:rsidP="00F81C0F">
      <w:pPr>
        <w:spacing w:after="0"/>
      </w:pPr>
      <w:r w:rsidRPr="00655C59">
        <w:t>Overall test execution reached 98% completion with a 95% pass rate. Failed scenarios were primarily linked to integration and environment issues and were addressed through retesting and defect resolution.</w:t>
      </w:r>
    </w:p>
    <w:p w14:paraId="025947F8" w14:textId="77777777" w:rsidR="00F81C0F" w:rsidRDefault="00F81C0F" w:rsidP="00F81C0F">
      <w:pPr>
        <w:spacing w:after="0"/>
      </w:pPr>
    </w:p>
    <w:p w14:paraId="207BF58D" w14:textId="5D7F0082" w:rsidR="0048212B" w:rsidRDefault="003E28A9" w:rsidP="00916019">
      <w:pPr>
        <w:pStyle w:val="Heading1"/>
        <w:spacing w:before="0"/>
      </w:pPr>
      <w:bookmarkStart w:id="10" w:name="_Toc227601150"/>
      <w:r>
        <w:t xml:space="preserve">Defect </w:t>
      </w:r>
      <w:r w:rsidRPr="00420032">
        <w:t>Analysis</w:t>
      </w:r>
      <w:bookmarkEnd w:id="10"/>
    </w:p>
    <w:p w14:paraId="3B57A522" w14:textId="77777777" w:rsidR="00F81C0F" w:rsidRPr="00F81C0F" w:rsidRDefault="00F81C0F" w:rsidP="00F81C0F"/>
    <w:tbl>
      <w:tblPr>
        <w:tblW w:w="8160" w:type="dxa"/>
        <w:tblInd w:w="113" w:type="dxa"/>
        <w:tblLook w:val="04A0" w:firstRow="1" w:lastRow="0" w:firstColumn="1" w:lastColumn="0" w:noHBand="0" w:noVBand="1"/>
      </w:tblPr>
      <w:tblGrid>
        <w:gridCol w:w="1225"/>
        <w:gridCol w:w="971"/>
        <w:gridCol w:w="971"/>
        <w:gridCol w:w="1360"/>
        <w:gridCol w:w="811"/>
        <w:gridCol w:w="2822"/>
      </w:tblGrid>
      <w:tr w:rsidR="00655C59" w:rsidRPr="00655C59" w14:paraId="688D8C5D" w14:textId="77777777" w:rsidTr="00F81C0F">
        <w:trPr>
          <w:trHeight w:val="288"/>
        </w:trPr>
        <w:tc>
          <w:tcPr>
            <w:tcW w:w="1225" w:type="dxa"/>
            <w:tcBorders>
              <w:top w:val="single" w:sz="4" w:space="0" w:color="auto"/>
              <w:left w:val="single" w:sz="4" w:space="0" w:color="auto"/>
              <w:bottom w:val="single" w:sz="4" w:space="0" w:color="auto"/>
              <w:right w:val="single" w:sz="4" w:space="0" w:color="auto"/>
            </w:tcBorders>
            <w:shd w:val="clear" w:color="000000" w:fill="D9E1F2"/>
            <w:hideMark/>
          </w:tcPr>
          <w:p w14:paraId="5588D354" w14:textId="77777777" w:rsidR="00655C59" w:rsidRPr="00655C59" w:rsidRDefault="00655C59" w:rsidP="00655C59">
            <w:pPr>
              <w:spacing w:after="0" w:line="240" w:lineRule="auto"/>
              <w:jc w:val="center"/>
              <w:rPr>
                <w:rFonts w:ascii="Calibri" w:eastAsia="Times New Roman" w:hAnsi="Calibri" w:cs="Calibri"/>
                <w:b/>
                <w:bCs/>
                <w:color w:val="000000"/>
                <w:lang w:val="en-IN" w:eastAsia="en-IN" w:bidi="hi-IN"/>
              </w:rPr>
            </w:pPr>
            <w:r w:rsidRPr="00655C59">
              <w:rPr>
                <w:rFonts w:ascii="Calibri" w:eastAsia="Times New Roman" w:hAnsi="Calibri" w:cs="Calibri"/>
                <w:b/>
                <w:bCs/>
                <w:color w:val="000000"/>
                <w:lang w:val="en-IN" w:eastAsia="en-IN" w:bidi="hi-IN"/>
              </w:rPr>
              <w:t>Defect ID</w:t>
            </w:r>
          </w:p>
        </w:tc>
        <w:tc>
          <w:tcPr>
            <w:tcW w:w="971" w:type="dxa"/>
            <w:tcBorders>
              <w:top w:val="single" w:sz="4" w:space="0" w:color="auto"/>
              <w:left w:val="nil"/>
              <w:bottom w:val="single" w:sz="4" w:space="0" w:color="auto"/>
              <w:right w:val="single" w:sz="4" w:space="0" w:color="auto"/>
            </w:tcBorders>
            <w:shd w:val="clear" w:color="000000" w:fill="D9E1F2"/>
            <w:hideMark/>
          </w:tcPr>
          <w:p w14:paraId="7D201CD2" w14:textId="77777777" w:rsidR="00655C59" w:rsidRPr="00655C59" w:rsidRDefault="00655C59" w:rsidP="00655C59">
            <w:pPr>
              <w:spacing w:after="0" w:line="240" w:lineRule="auto"/>
              <w:jc w:val="center"/>
              <w:rPr>
                <w:rFonts w:ascii="Calibri" w:eastAsia="Times New Roman" w:hAnsi="Calibri" w:cs="Calibri"/>
                <w:b/>
                <w:bCs/>
                <w:color w:val="000000"/>
                <w:lang w:val="en-IN" w:eastAsia="en-IN" w:bidi="hi-IN"/>
              </w:rPr>
            </w:pPr>
            <w:r w:rsidRPr="00655C59">
              <w:rPr>
                <w:rFonts w:ascii="Calibri" w:eastAsia="Times New Roman" w:hAnsi="Calibri" w:cs="Calibri"/>
                <w:b/>
                <w:bCs/>
                <w:color w:val="000000"/>
                <w:lang w:val="en-IN" w:eastAsia="en-IN" w:bidi="hi-IN"/>
              </w:rPr>
              <w:t>Severity</w:t>
            </w:r>
          </w:p>
        </w:tc>
        <w:tc>
          <w:tcPr>
            <w:tcW w:w="971" w:type="dxa"/>
            <w:tcBorders>
              <w:top w:val="single" w:sz="4" w:space="0" w:color="auto"/>
              <w:left w:val="nil"/>
              <w:bottom w:val="single" w:sz="4" w:space="0" w:color="auto"/>
              <w:right w:val="single" w:sz="4" w:space="0" w:color="auto"/>
            </w:tcBorders>
            <w:shd w:val="clear" w:color="000000" w:fill="D9E1F2"/>
            <w:hideMark/>
          </w:tcPr>
          <w:p w14:paraId="53FEA64A" w14:textId="77777777" w:rsidR="00655C59" w:rsidRPr="00655C59" w:rsidRDefault="00655C59" w:rsidP="00655C59">
            <w:pPr>
              <w:spacing w:after="0" w:line="240" w:lineRule="auto"/>
              <w:jc w:val="center"/>
              <w:rPr>
                <w:rFonts w:ascii="Calibri" w:eastAsia="Times New Roman" w:hAnsi="Calibri" w:cs="Calibri"/>
                <w:b/>
                <w:bCs/>
                <w:color w:val="000000"/>
                <w:lang w:val="en-IN" w:eastAsia="en-IN" w:bidi="hi-IN"/>
              </w:rPr>
            </w:pPr>
            <w:r w:rsidRPr="00655C59">
              <w:rPr>
                <w:rFonts w:ascii="Calibri" w:eastAsia="Times New Roman" w:hAnsi="Calibri" w:cs="Calibri"/>
                <w:b/>
                <w:bCs/>
                <w:color w:val="000000"/>
                <w:lang w:val="en-IN" w:eastAsia="en-IN" w:bidi="hi-IN"/>
              </w:rPr>
              <w:t>Priority</w:t>
            </w:r>
          </w:p>
        </w:tc>
        <w:tc>
          <w:tcPr>
            <w:tcW w:w="1360" w:type="dxa"/>
            <w:tcBorders>
              <w:top w:val="single" w:sz="4" w:space="0" w:color="auto"/>
              <w:left w:val="nil"/>
              <w:bottom w:val="single" w:sz="4" w:space="0" w:color="auto"/>
              <w:right w:val="single" w:sz="4" w:space="0" w:color="auto"/>
            </w:tcBorders>
            <w:shd w:val="clear" w:color="000000" w:fill="D9E1F2"/>
            <w:hideMark/>
          </w:tcPr>
          <w:p w14:paraId="6B3E446A" w14:textId="77777777" w:rsidR="00655C59" w:rsidRPr="00655C59" w:rsidRDefault="00655C59" w:rsidP="00655C59">
            <w:pPr>
              <w:spacing w:after="0" w:line="240" w:lineRule="auto"/>
              <w:jc w:val="center"/>
              <w:rPr>
                <w:rFonts w:ascii="Calibri" w:eastAsia="Times New Roman" w:hAnsi="Calibri" w:cs="Calibri"/>
                <w:b/>
                <w:bCs/>
                <w:color w:val="000000"/>
                <w:lang w:val="en-IN" w:eastAsia="en-IN" w:bidi="hi-IN"/>
              </w:rPr>
            </w:pPr>
            <w:r w:rsidRPr="00655C59">
              <w:rPr>
                <w:rFonts w:ascii="Calibri" w:eastAsia="Times New Roman" w:hAnsi="Calibri" w:cs="Calibri"/>
                <w:b/>
                <w:bCs/>
                <w:color w:val="000000"/>
                <w:lang w:val="en-IN" w:eastAsia="en-IN" w:bidi="hi-IN"/>
              </w:rPr>
              <w:t>Module</w:t>
            </w:r>
          </w:p>
        </w:tc>
        <w:tc>
          <w:tcPr>
            <w:tcW w:w="811" w:type="dxa"/>
            <w:tcBorders>
              <w:top w:val="single" w:sz="4" w:space="0" w:color="auto"/>
              <w:left w:val="nil"/>
              <w:bottom w:val="single" w:sz="4" w:space="0" w:color="auto"/>
              <w:right w:val="single" w:sz="4" w:space="0" w:color="auto"/>
            </w:tcBorders>
            <w:shd w:val="clear" w:color="000000" w:fill="D9E1F2"/>
            <w:hideMark/>
          </w:tcPr>
          <w:p w14:paraId="4ED3870D" w14:textId="77777777" w:rsidR="00655C59" w:rsidRPr="00655C59" w:rsidRDefault="00655C59" w:rsidP="00655C59">
            <w:pPr>
              <w:spacing w:after="0" w:line="240" w:lineRule="auto"/>
              <w:jc w:val="center"/>
              <w:rPr>
                <w:rFonts w:ascii="Calibri" w:eastAsia="Times New Roman" w:hAnsi="Calibri" w:cs="Calibri"/>
                <w:b/>
                <w:bCs/>
                <w:color w:val="000000"/>
                <w:lang w:val="en-IN" w:eastAsia="en-IN" w:bidi="hi-IN"/>
              </w:rPr>
            </w:pPr>
            <w:r w:rsidRPr="00655C59">
              <w:rPr>
                <w:rFonts w:ascii="Calibri" w:eastAsia="Times New Roman" w:hAnsi="Calibri" w:cs="Calibri"/>
                <w:b/>
                <w:bCs/>
                <w:color w:val="000000"/>
                <w:lang w:val="en-IN" w:eastAsia="en-IN" w:bidi="hi-IN"/>
              </w:rPr>
              <w:t>Status</w:t>
            </w:r>
          </w:p>
        </w:tc>
        <w:tc>
          <w:tcPr>
            <w:tcW w:w="2822" w:type="dxa"/>
            <w:tcBorders>
              <w:top w:val="single" w:sz="4" w:space="0" w:color="auto"/>
              <w:left w:val="nil"/>
              <w:bottom w:val="single" w:sz="4" w:space="0" w:color="auto"/>
              <w:right w:val="single" w:sz="4" w:space="0" w:color="auto"/>
            </w:tcBorders>
            <w:shd w:val="clear" w:color="000000" w:fill="D9E1F2"/>
            <w:hideMark/>
          </w:tcPr>
          <w:p w14:paraId="23F0D0F8" w14:textId="77777777" w:rsidR="00655C59" w:rsidRPr="00655C59" w:rsidRDefault="00655C59" w:rsidP="00655C59">
            <w:pPr>
              <w:spacing w:after="0" w:line="240" w:lineRule="auto"/>
              <w:jc w:val="center"/>
              <w:rPr>
                <w:rFonts w:ascii="Calibri" w:eastAsia="Times New Roman" w:hAnsi="Calibri" w:cs="Calibri"/>
                <w:b/>
                <w:bCs/>
                <w:color w:val="000000"/>
                <w:lang w:val="en-IN" w:eastAsia="en-IN" w:bidi="hi-IN"/>
              </w:rPr>
            </w:pPr>
            <w:r w:rsidRPr="00655C59">
              <w:rPr>
                <w:rFonts w:ascii="Calibri" w:eastAsia="Times New Roman" w:hAnsi="Calibri" w:cs="Calibri"/>
                <w:b/>
                <w:bCs/>
                <w:color w:val="000000"/>
                <w:lang w:val="en-IN" w:eastAsia="en-IN" w:bidi="hi-IN"/>
              </w:rPr>
              <w:t>Resolution</w:t>
            </w:r>
          </w:p>
        </w:tc>
      </w:tr>
      <w:tr w:rsidR="00655C59" w:rsidRPr="00655C59" w14:paraId="42D127FB" w14:textId="77777777" w:rsidTr="00F81C0F">
        <w:trPr>
          <w:trHeight w:val="288"/>
        </w:trPr>
        <w:tc>
          <w:tcPr>
            <w:tcW w:w="1225" w:type="dxa"/>
            <w:tcBorders>
              <w:top w:val="nil"/>
              <w:left w:val="single" w:sz="4" w:space="0" w:color="auto"/>
              <w:bottom w:val="single" w:sz="4" w:space="0" w:color="auto"/>
              <w:right w:val="single" w:sz="4" w:space="0" w:color="auto"/>
            </w:tcBorders>
            <w:hideMark/>
          </w:tcPr>
          <w:p w14:paraId="194EB690"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DEF-101</w:t>
            </w:r>
          </w:p>
        </w:tc>
        <w:tc>
          <w:tcPr>
            <w:tcW w:w="971" w:type="dxa"/>
            <w:tcBorders>
              <w:top w:val="nil"/>
              <w:left w:val="nil"/>
              <w:bottom w:val="single" w:sz="4" w:space="0" w:color="auto"/>
              <w:right w:val="single" w:sz="4" w:space="0" w:color="auto"/>
            </w:tcBorders>
            <w:hideMark/>
          </w:tcPr>
          <w:p w14:paraId="7BBE5F91"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Critical</w:t>
            </w:r>
          </w:p>
        </w:tc>
        <w:tc>
          <w:tcPr>
            <w:tcW w:w="971" w:type="dxa"/>
            <w:tcBorders>
              <w:top w:val="nil"/>
              <w:left w:val="nil"/>
              <w:bottom w:val="single" w:sz="4" w:space="0" w:color="auto"/>
              <w:right w:val="single" w:sz="4" w:space="0" w:color="auto"/>
            </w:tcBorders>
            <w:hideMark/>
          </w:tcPr>
          <w:p w14:paraId="516532CA"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High</w:t>
            </w:r>
          </w:p>
        </w:tc>
        <w:tc>
          <w:tcPr>
            <w:tcW w:w="1360" w:type="dxa"/>
            <w:tcBorders>
              <w:top w:val="nil"/>
              <w:left w:val="nil"/>
              <w:bottom w:val="single" w:sz="4" w:space="0" w:color="auto"/>
              <w:right w:val="single" w:sz="4" w:space="0" w:color="auto"/>
            </w:tcBorders>
            <w:hideMark/>
          </w:tcPr>
          <w:p w14:paraId="325A45A0"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Login</w:t>
            </w:r>
          </w:p>
        </w:tc>
        <w:tc>
          <w:tcPr>
            <w:tcW w:w="811" w:type="dxa"/>
            <w:tcBorders>
              <w:top w:val="nil"/>
              <w:left w:val="nil"/>
              <w:bottom w:val="single" w:sz="4" w:space="0" w:color="auto"/>
              <w:right w:val="single" w:sz="4" w:space="0" w:color="auto"/>
            </w:tcBorders>
            <w:hideMark/>
          </w:tcPr>
          <w:p w14:paraId="4C2DE796"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Closed</w:t>
            </w:r>
          </w:p>
        </w:tc>
        <w:tc>
          <w:tcPr>
            <w:tcW w:w="2822" w:type="dxa"/>
            <w:tcBorders>
              <w:top w:val="nil"/>
              <w:left w:val="nil"/>
              <w:bottom w:val="single" w:sz="4" w:space="0" w:color="auto"/>
              <w:right w:val="single" w:sz="4" w:space="0" w:color="auto"/>
            </w:tcBorders>
            <w:hideMark/>
          </w:tcPr>
          <w:p w14:paraId="181A44E1"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Fixed and retested</w:t>
            </w:r>
          </w:p>
        </w:tc>
      </w:tr>
      <w:tr w:rsidR="00655C59" w:rsidRPr="00655C59" w14:paraId="26F1D3DE" w14:textId="77777777" w:rsidTr="00F81C0F">
        <w:trPr>
          <w:trHeight w:val="288"/>
        </w:trPr>
        <w:tc>
          <w:tcPr>
            <w:tcW w:w="1225" w:type="dxa"/>
            <w:tcBorders>
              <w:top w:val="nil"/>
              <w:left w:val="single" w:sz="4" w:space="0" w:color="auto"/>
              <w:bottom w:val="single" w:sz="4" w:space="0" w:color="auto"/>
              <w:right w:val="single" w:sz="4" w:space="0" w:color="auto"/>
            </w:tcBorders>
            <w:hideMark/>
          </w:tcPr>
          <w:p w14:paraId="6CF7A385"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DEF-118</w:t>
            </w:r>
          </w:p>
        </w:tc>
        <w:tc>
          <w:tcPr>
            <w:tcW w:w="971" w:type="dxa"/>
            <w:tcBorders>
              <w:top w:val="nil"/>
              <w:left w:val="nil"/>
              <w:bottom w:val="single" w:sz="4" w:space="0" w:color="auto"/>
              <w:right w:val="single" w:sz="4" w:space="0" w:color="auto"/>
            </w:tcBorders>
            <w:hideMark/>
          </w:tcPr>
          <w:p w14:paraId="73490F43"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High</w:t>
            </w:r>
          </w:p>
        </w:tc>
        <w:tc>
          <w:tcPr>
            <w:tcW w:w="971" w:type="dxa"/>
            <w:tcBorders>
              <w:top w:val="nil"/>
              <w:left w:val="nil"/>
              <w:bottom w:val="single" w:sz="4" w:space="0" w:color="auto"/>
              <w:right w:val="single" w:sz="4" w:space="0" w:color="auto"/>
            </w:tcBorders>
            <w:hideMark/>
          </w:tcPr>
          <w:p w14:paraId="54DB778C"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High</w:t>
            </w:r>
          </w:p>
        </w:tc>
        <w:tc>
          <w:tcPr>
            <w:tcW w:w="1360" w:type="dxa"/>
            <w:tcBorders>
              <w:top w:val="nil"/>
              <w:left w:val="nil"/>
              <w:bottom w:val="single" w:sz="4" w:space="0" w:color="auto"/>
              <w:right w:val="single" w:sz="4" w:space="0" w:color="auto"/>
            </w:tcBorders>
            <w:hideMark/>
          </w:tcPr>
          <w:p w14:paraId="02861998"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Payments</w:t>
            </w:r>
          </w:p>
        </w:tc>
        <w:tc>
          <w:tcPr>
            <w:tcW w:w="811" w:type="dxa"/>
            <w:tcBorders>
              <w:top w:val="nil"/>
              <w:left w:val="nil"/>
              <w:bottom w:val="single" w:sz="4" w:space="0" w:color="auto"/>
              <w:right w:val="single" w:sz="4" w:space="0" w:color="auto"/>
            </w:tcBorders>
            <w:hideMark/>
          </w:tcPr>
          <w:p w14:paraId="6D9086A0"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Closed</w:t>
            </w:r>
          </w:p>
        </w:tc>
        <w:tc>
          <w:tcPr>
            <w:tcW w:w="2822" w:type="dxa"/>
            <w:tcBorders>
              <w:top w:val="nil"/>
              <w:left w:val="nil"/>
              <w:bottom w:val="single" w:sz="4" w:space="0" w:color="auto"/>
              <w:right w:val="single" w:sz="4" w:space="0" w:color="auto"/>
            </w:tcBorders>
            <w:hideMark/>
          </w:tcPr>
          <w:p w14:paraId="5C89A0FC"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Fixed and retested</w:t>
            </w:r>
          </w:p>
        </w:tc>
      </w:tr>
      <w:tr w:rsidR="00655C59" w:rsidRPr="00655C59" w14:paraId="2814E876" w14:textId="77777777" w:rsidTr="00F81C0F">
        <w:trPr>
          <w:trHeight w:val="288"/>
        </w:trPr>
        <w:tc>
          <w:tcPr>
            <w:tcW w:w="1225" w:type="dxa"/>
            <w:tcBorders>
              <w:top w:val="nil"/>
              <w:left w:val="single" w:sz="4" w:space="0" w:color="auto"/>
              <w:bottom w:val="single" w:sz="4" w:space="0" w:color="auto"/>
              <w:right w:val="single" w:sz="4" w:space="0" w:color="auto"/>
            </w:tcBorders>
            <w:hideMark/>
          </w:tcPr>
          <w:p w14:paraId="2659A9D7"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DEF-142</w:t>
            </w:r>
          </w:p>
        </w:tc>
        <w:tc>
          <w:tcPr>
            <w:tcW w:w="971" w:type="dxa"/>
            <w:tcBorders>
              <w:top w:val="nil"/>
              <w:left w:val="nil"/>
              <w:bottom w:val="single" w:sz="4" w:space="0" w:color="auto"/>
              <w:right w:val="single" w:sz="4" w:space="0" w:color="auto"/>
            </w:tcBorders>
            <w:hideMark/>
          </w:tcPr>
          <w:p w14:paraId="58D56DCD"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Medium</w:t>
            </w:r>
          </w:p>
        </w:tc>
        <w:tc>
          <w:tcPr>
            <w:tcW w:w="971" w:type="dxa"/>
            <w:tcBorders>
              <w:top w:val="nil"/>
              <w:left w:val="nil"/>
              <w:bottom w:val="single" w:sz="4" w:space="0" w:color="auto"/>
              <w:right w:val="single" w:sz="4" w:space="0" w:color="auto"/>
            </w:tcBorders>
            <w:hideMark/>
          </w:tcPr>
          <w:p w14:paraId="0EE2435E"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Medium</w:t>
            </w:r>
          </w:p>
        </w:tc>
        <w:tc>
          <w:tcPr>
            <w:tcW w:w="1360" w:type="dxa"/>
            <w:tcBorders>
              <w:top w:val="nil"/>
              <w:left w:val="nil"/>
              <w:bottom w:val="single" w:sz="4" w:space="0" w:color="auto"/>
              <w:right w:val="single" w:sz="4" w:space="0" w:color="auto"/>
            </w:tcBorders>
            <w:hideMark/>
          </w:tcPr>
          <w:p w14:paraId="193F2439"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Reporting</w:t>
            </w:r>
          </w:p>
        </w:tc>
        <w:tc>
          <w:tcPr>
            <w:tcW w:w="811" w:type="dxa"/>
            <w:tcBorders>
              <w:top w:val="nil"/>
              <w:left w:val="nil"/>
              <w:bottom w:val="single" w:sz="4" w:space="0" w:color="auto"/>
              <w:right w:val="single" w:sz="4" w:space="0" w:color="auto"/>
            </w:tcBorders>
            <w:hideMark/>
          </w:tcPr>
          <w:p w14:paraId="265D6597"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Open</w:t>
            </w:r>
          </w:p>
        </w:tc>
        <w:tc>
          <w:tcPr>
            <w:tcW w:w="2822" w:type="dxa"/>
            <w:tcBorders>
              <w:top w:val="nil"/>
              <w:left w:val="nil"/>
              <w:bottom w:val="single" w:sz="4" w:space="0" w:color="auto"/>
              <w:right w:val="single" w:sz="4" w:space="0" w:color="auto"/>
            </w:tcBorders>
            <w:hideMark/>
          </w:tcPr>
          <w:p w14:paraId="680F2540"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Accepted for future release</w:t>
            </w:r>
          </w:p>
        </w:tc>
      </w:tr>
      <w:tr w:rsidR="00655C59" w:rsidRPr="00655C59" w14:paraId="2DB2F6DA" w14:textId="77777777" w:rsidTr="00F81C0F">
        <w:trPr>
          <w:trHeight w:val="288"/>
        </w:trPr>
        <w:tc>
          <w:tcPr>
            <w:tcW w:w="1225" w:type="dxa"/>
            <w:tcBorders>
              <w:top w:val="nil"/>
              <w:left w:val="single" w:sz="4" w:space="0" w:color="auto"/>
              <w:bottom w:val="single" w:sz="4" w:space="0" w:color="auto"/>
              <w:right w:val="single" w:sz="4" w:space="0" w:color="auto"/>
            </w:tcBorders>
            <w:hideMark/>
          </w:tcPr>
          <w:p w14:paraId="4526B309"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DEF-156</w:t>
            </w:r>
          </w:p>
        </w:tc>
        <w:tc>
          <w:tcPr>
            <w:tcW w:w="971" w:type="dxa"/>
            <w:tcBorders>
              <w:top w:val="nil"/>
              <w:left w:val="nil"/>
              <w:bottom w:val="single" w:sz="4" w:space="0" w:color="auto"/>
              <w:right w:val="single" w:sz="4" w:space="0" w:color="auto"/>
            </w:tcBorders>
            <w:hideMark/>
          </w:tcPr>
          <w:p w14:paraId="78AF34A3"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Low</w:t>
            </w:r>
          </w:p>
        </w:tc>
        <w:tc>
          <w:tcPr>
            <w:tcW w:w="971" w:type="dxa"/>
            <w:tcBorders>
              <w:top w:val="nil"/>
              <w:left w:val="nil"/>
              <w:bottom w:val="single" w:sz="4" w:space="0" w:color="auto"/>
              <w:right w:val="single" w:sz="4" w:space="0" w:color="auto"/>
            </w:tcBorders>
            <w:hideMark/>
          </w:tcPr>
          <w:p w14:paraId="74833F48"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Low</w:t>
            </w:r>
          </w:p>
        </w:tc>
        <w:tc>
          <w:tcPr>
            <w:tcW w:w="1360" w:type="dxa"/>
            <w:tcBorders>
              <w:top w:val="nil"/>
              <w:left w:val="nil"/>
              <w:bottom w:val="single" w:sz="4" w:space="0" w:color="auto"/>
              <w:right w:val="single" w:sz="4" w:space="0" w:color="auto"/>
            </w:tcBorders>
            <w:hideMark/>
          </w:tcPr>
          <w:p w14:paraId="6A1FA6EA"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Notifications</w:t>
            </w:r>
          </w:p>
        </w:tc>
        <w:tc>
          <w:tcPr>
            <w:tcW w:w="811" w:type="dxa"/>
            <w:tcBorders>
              <w:top w:val="nil"/>
              <w:left w:val="nil"/>
              <w:bottom w:val="single" w:sz="4" w:space="0" w:color="auto"/>
              <w:right w:val="single" w:sz="4" w:space="0" w:color="auto"/>
            </w:tcBorders>
            <w:hideMark/>
          </w:tcPr>
          <w:p w14:paraId="5B533F4A"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Open</w:t>
            </w:r>
          </w:p>
        </w:tc>
        <w:tc>
          <w:tcPr>
            <w:tcW w:w="2822" w:type="dxa"/>
            <w:tcBorders>
              <w:top w:val="nil"/>
              <w:left w:val="nil"/>
              <w:bottom w:val="single" w:sz="4" w:space="0" w:color="auto"/>
              <w:right w:val="single" w:sz="4" w:space="0" w:color="auto"/>
            </w:tcBorders>
            <w:hideMark/>
          </w:tcPr>
          <w:p w14:paraId="23AFE362" w14:textId="77777777" w:rsidR="00655C59" w:rsidRPr="00655C59" w:rsidRDefault="00655C59" w:rsidP="00655C59">
            <w:pPr>
              <w:spacing w:after="0" w:line="240" w:lineRule="auto"/>
              <w:jc w:val="center"/>
              <w:rPr>
                <w:rFonts w:ascii="Calibri" w:eastAsia="Times New Roman" w:hAnsi="Calibri" w:cs="Calibri"/>
                <w:color w:val="000000"/>
                <w:lang w:val="en-IN" w:eastAsia="en-IN" w:bidi="hi-IN"/>
              </w:rPr>
            </w:pPr>
            <w:r w:rsidRPr="00655C59">
              <w:rPr>
                <w:rFonts w:ascii="Calibri" w:eastAsia="Times New Roman" w:hAnsi="Calibri" w:cs="Calibri"/>
                <w:color w:val="000000"/>
                <w:lang w:val="en-IN" w:eastAsia="en-IN" w:bidi="hi-IN"/>
              </w:rPr>
              <w:t>Workaround available</w:t>
            </w:r>
          </w:p>
        </w:tc>
      </w:tr>
    </w:tbl>
    <w:p w14:paraId="02FE36C7" w14:textId="77777777" w:rsidR="00F81C0F" w:rsidRDefault="00F81C0F" w:rsidP="00F81C0F">
      <w:pPr>
        <w:spacing w:after="0"/>
      </w:pPr>
    </w:p>
    <w:p w14:paraId="52B2EFB3" w14:textId="2C66E8D0" w:rsidR="00655C59" w:rsidRDefault="00655C59" w:rsidP="00F81C0F">
      <w:pPr>
        <w:spacing w:after="0"/>
      </w:pPr>
      <w:r w:rsidRPr="00655C59">
        <w:t>A total of 60 defects were identified during testing. All Critical and High severity defects were resolved prior to closure. Remaining open defects are Medium and Low severity with agreed workarounds and planned future fixes.</w:t>
      </w:r>
    </w:p>
    <w:p w14:paraId="414153AA" w14:textId="77777777" w:rsidR="00F81C0F" w:rsidRDefault="00F81C0F" w:rsidP="00F81C0F">
      <w:pPr>
        <w:spacing w:after="0"/>
      </w:pPr>
    </w:p>
    <w:p w14:paraId="72864E3F" w14:textId="516C03EE" w:rsidR="0048212B" w:rsidRDefault="003E28A9" w:rsidP="005A1A6B">
      <w:pPr>
        <w:pStyle w:val="Heading1"/>
        <w:spacing w:before="0"/>
      </w:pPr>
      <w:bookmarkStart w:id="11" w:name="_Toc227601151"/>
      <w:r>
        <w:t>Metrics &amp; KPIs</w:t>
      </w:r>
      <w:bookmarkEnd w:id="11"/>
    </w:p>
    <w:p w14:paraId="2E52B8A2" w14:textId="77777777" w:rsidR="005A1A6B" w:rsidRDefault="005A1A6B" w:rsidP="005A1A6B">
      <w:pPr>
        <w:spacing w:after="0"/>
      </w:pPr>
    </w:p>
    <w:tbl>
      <w:tblPr>
        <w:tblW w:w="8260" w:type="dxa"/>
        <w:tblLook w:val="04A0" w:firstRow="1" w:lastRow="0" w:firstColumn="1" w:lastColumn="0" w:noHBand="0" w:noVBand="1"/>
      </w:tblPr>
      <w:tblGrid>
        <w:gridCol w:w="3320"/>
        <w:gridCol w:w="4940"/>
      </w:tblGrid>
      <w:tr w:rsidR="00065F61" w:rsidRPr="00065F61" w14:paraId="368FDC17" w14:textId="77777777" w:rsidTr="008831E2">
        <w:trPr>
          <w:trHeight w:val="288"/>
        </w:trPr>
        <w:tc>
          <w:tcPr>
            <w:tcW w:w="3320" w:type="dxa"/>
            <w:tcBorders>
              <w:top w:val="single" w:sz="4" w:space="0" w:color="auto"/>
              <w:left w:val="single" w:sz="4" w:space="0" w:color="auto"/>
              <w:bottom w:val="single" w:sz="4" w:space="0" w:color="auto"/>
              <w:right w:val="single" w:sz="4" w:space="0" w:color="auto"/>
            </w:tcBorders>
            <w:shd w:val="clear" w:color="000000" w:fill="D9E1F2"/>
            <w:hideMark/>
          </w:tcPr>
          <w:p w14:paraId="7AFBD84C" w14:textId="77777777" w:rsidR="00065F61" w:rsidRPr="00065F61" w:rsidRDefault="00065F61" w:rsidP="00065F61">
            <w:pPr>
              <w:spacing w:after="0" w:line="240" w:lineRule="auto"/>
              <w:jc w:val="center"/>
              <w:rPr>
                <w:rFonts w:ascii="Calibri" w:eastAsia="Times New Roman" w:hAnsi="Calibri" w:cs="Calibri"/>
                <w:b/>
                <w:bCs/>
                <w:color w:val="000000"/>
                <w:lang w:val="en-IN" w:eastAsia="en-IN" w:bidi="hi-IN"/>
              </w:rPr>
            </w:pPr>
            <w:r w:rsidRPr="00065F61">
              <w:rPr>
                <w:rFonts w:ascii="Calibri" w:eastAsia="Times New Roman" w:hAnsi="Calibri" w:cs="Calibri"/>
                <w:b/>
                <w:bCs/>
                <w:color w:val="000000"/>
                <w:lang w:val="en-IN" w:eastAsia="en-IN" w:bidi="hi-IN"/>
              </w:rPr>
              <w:t>Metric / KPI</w:t>
            </w:r>
          </w:p>
        </w:tc>
        <w:tc>
          <w:tcPr>
            <w:tcW w:w="4940" w:type="dxa"/>
            <w:tcBorders>
              <w:top w:val="single" w:sz="4" w:space="0" w:color="auto"/>
              <w:left w:val="nil"/>
              <w:bottom w:val="single" w:sz="4" w:space="0" w:color="auto"/>
              <w:right w:val="single" w:sz="4" w:space="0" w:color="auto"/>
            </w:tcBorders>
            <w:shd w:val="clear" w:color="000000" w:fill="D9E1F2"/>
            <w:hideMark/>
          </w:tcPr>
          <w:p w14:paraId="2AA5D2AC" w14:textId="77777777" w:rsidR="00065F61" w:rsidRPr="00065F61" w:rsidRDefault="00065F61" w:rsidP="00065F61">
            <w:pPr>
              <w:spacing w:after="0" w:line="240" w:lineRule="auto"/>
              <w:jc w:val="center"/>
              <w:rPr>
                <w:rFonts w:ascii="Calibri" w:eastAsia="Times New Roman" w:hAnsi="Calibri" w:cs="Calibri"/>
                <w:b/>
                <w:bCs/>
                <w:color w:val="000000"/>
                <w:lang w:val="en-IN" w:eastAsia="en-IN" w:bidi="hi-IN"/>
              </w:rPr>
            </w:pPr>
            <w:r w:rsidRPr="00065F61">
              <w:rPr>
                <w:rFonts w:ascii="Calibri" w:eastAsia="Times New Roman" w:hAnsi="Calibri" w:cs="Calibri"/>
                <w:b/>
                <w:bCs/>
                <w:color w:val="000000"/>
                <w:lang w:val="en-IN" w:eastAsia="en-IN" w:bidi="hi-IN"/>
              </w:rPr>
              <w:t>Value</w:t>
            </w:r>
          </w:p>
        </w:tc>
      </w:tr>
      <w:tr w:rsidR="00065F61" w:rsidRPr="00065F61" w14:paraId="69D320B2"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47FB1C65"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Test Execution Progress</w:t>
            </w:r>
          </w:p>
        </w:tc>
        <w:tc>
          <w:tcPr>
            <w:tcW w:w="4940" w:type="dxa"/>
            <w:tcBorders>
              <w:top w:val="nil"/>
              <w:left w:val="nil"/>
              <w:bottom w:val="single" w:sz="4" w:space="0" w:color="auto"/>
              <w:right w:val="single" w:sz="4" w:space="0" w:color="auto"/>
            </w:tcBorders>
            <w:hideMark/>
          </w:tcPr>
          <w:p w14:paraId="077D37D2"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98%</w:t>
            </w:r>
          </w:p>
        </w:tc>
      </w:tr>
      <w:tr w:rsidR="00065F61" w:rsidRPr="00065F61" w14:paraId="75FCBD00"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639A2959"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Pass Rate</w:t>
            </w:r>
          </w:p>
        </w:tc>
        <w:tc>
          <w:tcPr>
            <w:tcW w:w="4940" w:type="dxa"/>
            <w:tcBorders>
              <w:top w:val="nil"/>
              <w:left w:val="nil"/>
              <w:bottom w:val="single" w:sz="4" w:space="0" w:color="auto"/>
              <w:right w:val="single" w:sz="4" w:space="0" w:color="auto"/>
            </w:tcBorders>
            <w:hideMark/>
          </w:tcPr>
          <w:p w14:paraId="2C312F9F"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95%</w:t>
            </w:r>
          </w:p>
        </w:tc>
      </w:tr>
      <w:tr w:rsidR="00065F61" w:rsidRPr="00065F61" w14:paraId="733A04B0"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7BEBABD2"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Fail Rate</w:t>
            </w:r>
          </w:p>
        </w:tc>
        <w:tc>
          <w:tcPr>
            <w:tcW w:w="4940" w:type="dxa"/>
            <w:tcBorders>
              <w:top w:val="nil"/>
              <w:left w:val="nil"/>
              <w:bottom w:val="single" w:sz="4" w:space="0" w:color="auto"/>
              <w:right w:val="single" w:sz="4" w:space="0" w:color="auto"/>
            </w:tcBorders>
            <w:hideMark/>
          </w:tcPr>
          <w:p w14:paraId="1B2B9D30"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3%</w:t>
            </w:r>
          </w:p>
        </w:tc>
      </w:tr>
      <w:tr w:rsidR="00065F61" w:rsidRPr="00065F61" w14:paraId="52B0AE8D"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13D2D45E"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Blocked Test Cases</w:t>
            </w:r>
          </w:p>
        </w:tc>
        <w:tc>
          <w:tcPr>
            <w:tcW w:w="4940" w:type="dxa"/>
            <w:tcBorders>
              <w:top w:val="nil"/>
              <w:left w:val="nil"/>
              <w:bottom w:val="single" w:sz="4" w:space="0" w:color="auto"/>
              <w:right w:val="single" w:sz="4" w:space="0" w:color="auto"/>
            </w:tcBorders>
            <w:hideMark/>
          </w:tcPr>
          <w:p w14:paraId="1A29DA84"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2%</w:t>
            </w:r>
          </w:p>
        </w:tc>
      </w:tr>
      <w:tr w:rsidR="00065F61" w:rsidRPr="00065F61" w14:paraId="464141CA"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5F2544B1"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Test Coverage</w:t>
            </w:r>
          </w:p>
        </w:tc>
        <w:tc>
          <w:tcPr>
            <w:tcW w:w="4940" w:type="dxa"/>
            <w:tcBorders>
              <w:top w:val="nil"/>
              <w:left w:val="nil"/>
              <w:bottom w:val="single" w:sz="4" w:space="0" w:color="auto"/>
              <w:right w:val="single" w:sz="4" w:space="0" w:color="auto"/>
            </w:tcBorders>
            <w:hideMark/>
          </w:tcPr>
          <w:p w14:paraId="33C9229A"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96%</w:t>
            </w:r>
          </w:p>
        </w:tc>
      </w:tr>
      <w:tr w:rsidR="00065F61" w:rsidRPr="00065F61" w14:paraId="445A9A4E"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5085C609"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Requirement Coverage</w:t>
            </w:r>
          </w:p>
        </w:tc>
        <w:tc>
          <w:tcPr>
            <w:tcW w:w="4940" w:type="dxa"/>
            <w:tcBorders>
              <w:top w:val="nil"/>
              <w:left w:val="nil"/>
              <w:bottom w:val="single" w:sz="4" w:space="0" w:color="auto"/>
              <w:right w:val="single" w:sz="4" w:space="0" w:color="auto"/>
            </w:tcBorders>
            <w:hideMark/>
          </w:tcPr>
          <w:p w14:paraId="370B3770"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97%</w:t>
            </w:r>
          </w:p>
        </w:tc>
      </w:tr>
      <w:tr w:rsidR="00065F61" w:rsidRPr="00065F61" w14:paraId="13774E85"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62DE7B46"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Open Defects</w:t>
            </w:r>
          </w:p>
        </w:tc>
        <w:tc>
          <w:tcPr>
            <w:tcW w:w="4940" w:type="dxa"/>
            <w:tcBorders>
              <w:top w:val="nil"/>
              <w:left w:val="nil"/>
              <w:bottom w:val="single" w:sz="4" w:space="0" w:color="auto"/>
              <w:right w:val="single" w:sz="4" w:space="0" w:color="auto"/>
            </w:tcBorders>
            <w:hideMark/>
          </w:tcPr>
          <w:p w14:paraId="0C2C1D93" w14:textId="2D15BEA6"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8</w:t>
            </w:r>
          </w:p>
        </w:tc>
      </w:tr>
      <w:tr w:rsidR="00065F61" w:rsidRPr="00065F61" w14:paraId="3750D3CA"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630C0E0B"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Closed Defects</w:t>
            </w:r>
          </w:p>
        </w:tc>
        <w:tc>
          <w:tcPr>
            <w:tcW w:w="4940" w:type="dxa"/>
            <w:tcBorders>
              <w:top w:val="nil"/>
              <w:left w:val="nil"/>
              <w:bottom w:val="single" w:sz="4" w:space="0" w:color="auto"/>
              <w:right w:val="single" w:sz="4" w:space="0" w:color="auto"/>
            </w:tcBorders>
            <w:hideMark/>
          </w:tcPr>
          <w:p w14:paraId="6083B202" w14:textId="363FADA3"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52</w:t>
            </w:r>
          </w:p>
        </w:tc>
      </w:tr>
      <w:tr w:rsidR="00065F61" w:rsidRPr="00065F61" w14:paraId="4F070F27" w14:textId="77777777" w:rsidTr="008831E2">
        <w:trPr>
          <w:trHeight w:val="576"/>
        </w:trPr>
        <w:tc>
          <w:tcPr>
            <w:tcW w:w="3320" w:type="dxa"/>
            <w:tcBorders>
              <w:top w:val="nil"/>
              <w:left w:val="single" w:sz="4" w:space="0" w:color="auto"/>
              <w:bottom w:val="single" w:sz="4" w:space="0" w:color="auto"/>
              <w:right w:val="single" w:sz="4" w:space="0" w:color="auto"/>
            </w:tcBorders>
            <w:hideMark/>
          </w:tcPr>
          <w:p w14:paraId="32D9B6CA"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Defect Trend by Severity</w:t>
            </w:r>
          </w:p>
        </w:tc>
        <w:tc>
          <w:tcPr>
            <w:tcW w:w="4940" w:type="dxa"/>
            <w:tcBorders>
              <w:top w:val="nil"/>
              <w:left w:val="nil"/>
              <w:bottom w:val="single" w:sz="4" w:space="0" w:color="auto"/>
              <w:right w:val="single" w:sz="4" w:space="0" w:color="auto"/>
            </w:tcBorders>
            <w:hideMark/>
          </w:tcPr>
          <w:p w14:paraId="65462505"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4 Critical, 12 High, 26 Medium, 18 Low defects identified during testing</w:t>
            </w:r>
          </w:p>
        </w:tc>
      </w:tr>
      <w:tr w:rsidR="00065F61" w:rsidRPr="00065F61" w14:paraId="4FFE7D0C"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5CDD18F1"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Defect Leakage Rate</w:t>
            </w:r>
          </w:p>
        </w:tc>
        <w:tc>
          <w:tcPr>
            <w:tcW w:w="4940" w:type="dxa"/>
            <w:tcBorders>
              <w:top w:val="nil"/>
              <w:left w:val="nil"/>
              <w:bottom w:val="single" w:sz="4" w:space="0" w:color="auto"/>
              <w:right w:val="single" w:sz="4" w:space="0" w:color="auto"/>
            </w:tcBorders>
            <w:hideMark/>
          </w:tcPr>
          <w:p w14:paraId="2912C439"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3%</w:t>
            </w:r>
          </w:p>
        </w:tc>
      </w:tr>
      <w:tr w:rsidR="00065F61" w:rsidRPr="00065F61" w14:paraId="5E509C11"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711013FE"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Defect Removal Efficiency</w:t>
            </w:r>
          </w:p>
        </w:tc>
        <w:tc>
          <w:tcPr>
            <w:tcW w:w="4940" w:type="dxa"/>
            <w:tcBorders>
              <w:top w:val="nil"/>
              <w:left w:val="nil"/>
              <w:bottom w:val="single" w:sz="4" w:space="0" w:color="auto"/>
              <w:right w:val="single" w:sz="4" w:space="0" w:color="auto"/>
            </w:tcBorders>
            <w:hideMark/>
          </w:tcPr>
          <w:p w14:paraId="10DBE0ED"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91%</w:t>
            </w:r>
          </w:p>
        </w:tc>
      </w:tr>
      <w:tr w:rsidR="00065F61" w:rsidRPr="00065F61" w14:paraId="3C36D5A3"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55802C50"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Reopen Percentage</w:t>
            </w:r>
          </w:p>
        </w:tc>
        <w:tc>
          <w:tcPr>
            <w:tcW w:w="4940" w:type="dxa"/>
            <w:tcBorders>
              <w:top w:val="nil"/>
              <w:left w:val="nil"/>
              <w:bottom w:val="single" w:sz="4" w:space="0" w:color="auto"/>
              <w:right w:val="single" w:sz="4" w:space="0" w:color="auto"/>
            </w:tcBorders>
            <w:hideMark/>
          </w:tcPr>
          <w:p w14:paraId="3130E7BC"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4%</w:t>
            </w:r>
          </w:p>
        </w:tc>
      </w:tr>
      <w:tr w:rsidR="00065F61" w:rsidRPr="00065F61" w14:paraId="19154EDF"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1EAEACDA"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Defect Rejection Rate</w:t>
            </w:r>
          </w:p>
        </w:tc>
        <w:tc>
          <w:tcPr>
            <w:tcW w:w="4940" w:type="dxa"/>
            <w:tcBorders>
              <w:top w:val="nil"/>
              <w:left w:val="nil"/>
              <w:bottom w:val="single" w:sz="4" w:space="0" w:color="auto"/>
              <w:right w:val="single" w:sz="4" w:space="0" w:color="auto"/>
            </w:tcBorders>
            <w:hideMark/>
          </w:tcPr>
          <w:p w14:paraId="2E29EA7B"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6%</w:t>
            </w:r>
          </w:p>
        </w:tc>
      </w:tr>
      <w:tr w:rsidR="00065F61" w:rsidRPr="00065F61" w14:paraId="698C8BFA"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617F80D9"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Test Case Effectiveness</w:t>
            </w:r>
          </w:p>
        </w:tc>
        <w:tc>
          <w:tcPr>
            <w:tcW w:w="4940" w:type="dxa"/>
            <w:tcBorders>
              <w:top w:val="nil"/>
              <w:left w:val="nil"/>
              <w:bottom w:val="single" w:sz="4" w:space="0" w:color="auto"/>
              <w:right w:val="single" w:sz="4" w:space="0" w:color="auto"/>
            </w:tcBorders>
            <w:hideMark/>
          </w:tcPr>
          <w:p w14:paraId="737EFBBE"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89%</w:t>
            </w:r>
          </w:p>
        </w:tc>
      </w:tr>
      <w:tr w:rsidR="00065F61" w:rsidRPr="00065F61" w14:paraId="2A528C13"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4FE2DBA6"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lastRenderedPageBreak/>
              <w:t xml:space="preserve"> Automation Coverage</w:t>
            </w:r>
          </w:p>
        </w:tc>
        <w:tc>
          <w:tcPr>
            <w:tcW w:w="4940" w:type="dxa"/>
            <w:tcBorders>
              <w:top w:val="nil"/>
              <w:left w:val="nil"/>
              <w:bottom w:val="single" w:sz="4" w:space="0" w:color="auto"/>
              <w:right w:val="single" w:sz="4" w:space="0" w:color="auto"/>
            </w:tcBorders>
            <w:hideMark/>
          </w:tcPr>
          <w:p w14:paraId="4D114360"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62%</w:t>
            </w:r>
          </w:p>
        </w:tc>
      </w:tr>
      <w:tr w:rsidR="00065F61" w:rsidRPr="00065F61" w14:paraId="309E217E"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3BD47258"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Automation Execution Time Saved</w:t>
            </w:r>
          </w:p>
        </w:tc>
        <w:tc>
          <w:tcPr>
            <w:tcW w:w="4940" w:type="dxa"/>
            <w:tcBorders>
              <w:top w:val="nil"/>
              <w:left w:val="nil"/>
              <w:bottom w:val="single" w:sz="4" w:space="0" w:color="auto"/>
              <w:right w:val="single" w:sz="4" w:space="0" w:color="auto"/>
            </w:tcBorders>
            <w:hideMark/>
          </w:tcPr>
          <w:p w14:paraId="603371B5"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Approximately 120 hours across regression cycles</w:t>
            </w:r>
          </w:p>
        </w:tc>
      </w:tr>
      <w:tr w:rsidR="00065F61" w:rsidRPr="00065F61" w14:paraId="6DB6955C"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3D77B877"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Mean Time to Detect (MTTD)</w:t>
            </w:r>
          </w:p>
        </w:tc>
        <w:tc>
          <w:tcPr>
            <w:tcW w:w="4940" w:type="dxa"/>
            <w:tcBorders>
              <w:top w:val="nil"/>
              <w:left w:val="nil"/>
              <w:bottom w:val="single" w:sz="4" w:space="0" w:color="auto"/>
              <w:right w:val="single" w:sz="4" w:space="0" w:color="auto"/>
            </w:tcBorders>
            <w:hideMark/>
          </w:tcPr>
          <w:p w14:paraId="34EC70F7"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1.5 days</w:t>
            </w:r>
          </w:p>
        </w:tc>
      </w:tr>
      <w:tr w:rsidR="00065F61" w:rsidRPr="00065F61" w14:paraId="77B46447"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108CDE44"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Mean Time to Resolve (MTTR)</w:t>
            </w:r>
          </w:p>
        </w:tc>
        <w:tc>
          <w:tcPr>
            <w:tcW w:w="4940" w:type="dxa"/>
            <w:tcBorders>
              <w:top w:val="nil"/>
              <w:left w:val="nil"/>
              <w:bottom w:val="single" w:sz="4" w:space="0" w:color="auto"/>
              <w:right w:val="single" w:sz="4" w:space="0" w:color="auto"/>
            </w:tcBorders>
            <w:hideMark/>
          </w:tcPr>
          <w:p w14:paraId="0737834A"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2.8 days</w:t>
            </w:r>
          </w:p>
        </w:tc>
      </w:tr>
      <w:tr w:rsidR="00065F61" w:rsidRPr="00065F61" w14:paraId="283A1A2D" w14:textId="77777777" w:rsidTr="008831E2">
        <w:trPr>
          <w:trHeight w:val="288"/>
        </w:trPr>
        <w:tc>
          <w:tcPr>
            <w:tcW w:w="3320" w:type="dxa"/>
            <w:tcBorders>
              <w:top w:val="nil"/>
              <w:left w:val="single" w:sz="4" w:space="0" w:color="auto"/>
              <w:bottom w:val="single" w:sz="4" w:space="0" w:color="auto"/>
              <w:right w:val="single" w:sz="4" w:space="0" w:color="auto"/>
            </w:tcBorders>
            <w:hideMark/>
          </w:tcPr>
          <w:p w14:paraId="5E77F30C"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Defect Density</w:t>
            </w:r>
          </w:p>
        </w:tc>
        <w:tc>
          <w:tcPr>
            <w:tcW w:w="4940" w:type="dxa"/>
            <w:tcBorders>
              <w:top w:val="nil"/>
              <w:left w:val="nil"/>
              <w:bottom w:val="single" w:sz="4" w:space="0" w:color="auto"/>
              <w:right w:val="single" w:sz="4" w:space="0" w:color="auto"/>
            </w:tcBorders>
            <w:hideMark/>
          </w:tcPr>
          <w:p w14:paraId="3AB40BEB"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0.8 defects per requirement</w:t>
            </w:r>
          </w:p>
        </w:tc>
      </w:tr>
      <w:tr w:rsidR="00065F61" w:rsidRPr="00065F61" w14:paraId="172167A0" w14:textId="77777777" w:rsidTr="008831E2">
        <w:trPr>
          <w:trHeight w:val="576"/>
        </w:trPr>
        <w:tc>
          <w:tcPr>
            <w:tcW w:w="3320" w:type="dxa"/>
            <w:tcBorders>
              <w:top w:val="nil"/>
              <w:left w:val="single" w:sz="4" w:space="0" w:color="auto"/>
              <w:bottom w:val="single" w:sz="4" w:space="0" w:color="auto"/>
              <w:right w:val="single" w:sz="4" w:space="0" w:color="auto"/>
            </w:tcBorders>
            <w:hideMark/>
          </w:tcPr>
          <w:p w14:paraId="580B0816"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Test Case Productivity</w:t>
            </w:r>
          </w:p>
        </w:tc>
        <w:tc>
          <w:tcPr>
            <w:tcW w:w="4940" w:type="dxa"/>
            <w:tcBorders>
              <w:top w:val="nil"/>
              <w:left w:val="nil"/>
              <w:bottom w:val="single" w:sz="4" w:space="0" w:color="auto"/>
              <w:right w:val="single" w:sz="4" w:space="0" w:color="auto"/>
            </w:tcBorders>
            <w:hideMark/>
          </w:tcPr>
          <w:p w14:paraId="3A4228BB" w14:textId="77777777" w:rsidR="00065F61" w:rsidRPr="00065F61" w:rsidRDefault="00065F61" w:rsidP="00065F61">
            <w:pPr>
              <w:spacing w:after="0" w:line="240" w:lineRule="auto"/>
              <w:jc w:val="center"/>
              <w:rPr>
                <w:rFonts w:ascii="Calibri" w:eastAsia="Times New Roman" w:hAnsi="Calibri" w:cs="Calibri"/>
                <w:color w:val="000000"/>
                <w:lang w:val="en-IN" w:eastAsia="en-IN" w:bidi="hi-IN"/>
              </w:rPr>
            </w:pPr>
            <w:r w:rsidRPr="00065F61">
              <w:rPr>
                <w:rFonts w:ascii="Calibri" w:eastAsia="Times New Roman" w:hAnsi="Calibri" w:cs="Calibri"/>
                <w:color w:val="000000"/>
                <w:lang w:val="en-IN" w:eastAsia="en-IN" w:bidi="hi-IN"/>
              </w:rPr>
              <w:t xml:space="preserve"> Average of 18 test cases designed and executed per tester per day</w:t>
            </w:r>
          </w:p>
        </w:tc>
      </w:tr>
    </w:tbl>
    <w:p w14:paraId="687E3F31" w14:textId="73983633" w:rsidR="00D5131C" w:rsidRDefault="00D5131C" w:rsidP="008831E2">
      <w:pPr>
        <w:pStyle w:val="Heading1"/>
      </w:pPr>
      <w:bookmarkStart w:id="12" w:name="_Toc227601152"/>
      <w:r w:rsidRPr="00D5131C">
        <w:t>Test Dashboard &amp; Visual Metrics</w:t>
      </w:r>
      <w:bookmarkEnd w:id="12"/>
    </w:p>
    <w:p w14:paraId="6F6665FC" w14:textId="77777777" w:rsidR="008831E2" w:rsidRPr="008831E2" w:rsidRDefault="008831E2" w:rsidP="008831E2">
      <w:pPr>
        <w:spacing w:after="0"/>
      </w:pPr>
    </w:p>
    <w:p w14:paraId="3596B8E2" w14:textId="5840D0AF" w:rsidR="00D5131C" w:rsidRDefault="00D5131C" w:rsidP="008831E2">
      <w:pPr>
        <w:spacing w:after="0"/>
      </w:pPr>
      <w:r w:rsidRPr="00D5131C">
        <w:t>The following charts provide a visual representation of test execution progress, defect trends, and overall release quality.</w:t>
      </w:r>
    </w:p>
    <w:p w14:paraId="3D637869" w14:textId="77777777" w:rsidR="00D5131C" w:rsidRDefault="00D5131C" w:rsidP="00D5131C">
      <w:r w:rsidRPr="00D5131C">
        <w:t>• Test Execution Trend – Planned vs Executed vs Passed across test cycles or weeks</w:t>
      </w:r>
    </w:p>
    <w:p w14:paraId="2306D959" w14:textId="77777777" w:rsidR="001D172E" w:rsidRDefault="001D172E" w:rsidP="00D5131C">
      <w:r>
        <w:rPr>
          <w:noProof/>
        </w:rPr>
        <w:drawing>
          <wp:inline distT="0" distB="0" distL="0" distR="0" wp14:anchorId="1E0356E3" wp14:editId="77112F18">
            <wp:extent cx="4107180" cy="2551776"/>
            <wp:effectExtent l="0" t="0" r="7620" b="1270"/>
            <wp:docPr id="144726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4666" name="Picture 1447264666"/>
                    <pic:cNvPicPr/>
                  </pic:nvPicPr>
                  <pic:blipFill>
                    <a:blip r:embed="rId7"/>
                    <a:stretch>
                      <a:fillRect/>
                    </a:stretch>
                  </pic:blipFill>
                  <pic:spPr>
                    <a:xfrm>
                      <a:off x="0" y="0"/>
                      <a:ext cx="4121022" cy="2560376"/>
                    </a:xfrm>
                    <a:prstGeom prst="rect">
                      <a:avLst/>
                    </a:prstGeom>
                  </pic:spPr>
                </pic:pic>
              </a:graphicData>
            </a:graphic>
          </wp:inline>
        </w:drawing>
      </w:r>
    </w:p>
    <w:p w14:paraId="43AF2A7A" w14:textId="77777777" w:rsidR="008831E2" w:rsidRDefault="008831E2" w:rsidP="00D5131C"/>
    <w:p w14:paraId="60854FBD" w14:textId="77777777" w:rsidR="008831E2" w:rsidRDefault="008831E2" w:rsidP="00D5131C"/>
    <w:p w14:paraId="7DE6FDB6" w14:textId="77777777" w:rsidR="006331B3" w:rsidRDefault="006331B3" w:rsidP="00D5131C"/>
    <w:p w14:paraId="16F9C8EC" w14:textId="77777777" w:rsidR="006331B3" w:rsidRDefault="006331B3" w:rsidP="00D5131C"/>
    <w:p w14:paraId="3C3EB04A" w14:textId="77777777" w:rsidR="008831E2" w:rsidRDefault="008831E2" w:rsidP="00D5131C"/>
    <w:p w14:paraId="05E41E62" w14:textId="7550EA70" w:rsidR="001D172E" w:rsidRDefault="00D5131C" w:rsidP="00D5131C">
      <w:r w:rsidRPr="00D5131C">
        <w:br/>
        <w:t>• Defect Severity Distribution – Critical, High, Medium, Low defects identified during testing</w:t>
      </w:r>
    </w:p>
    <w:p w14:paraId="0E929BCA" w14:textId="77777777" w:rsidR="001D172E" w:rsidRDefault="001D172E" w:rsidP="00D5131C">
      <w:r>
        <w:rPr>
          <w:noProof/>
        </w:rPr>
        <w:lastRenderedPageBreak/>
        <w:drawing>
          <wp:inline distT="0" distB="0" distL="0" distR="0" wp14:anchorId="15C56A99" wp14:editId="0BCC0DFB">
            <wp:extent cx="4541520" cy="2979420"/>
            <wp:effectExtent l="0" t="0" r="0" b="0"/>
            <wp:docPr id="1202534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34056" name="Picture 1202534056"/>
                    <pic:cNvPicPr/>
                  </pic:nvPicPr>
                  <pic:blipFill>
                    <a:blip r:embed="rId8"/>
                    <a:stretch>
                      <a:fillRect/>
                    </a:stretch>
                  </pic:blipFill>
                  <pic:spPr>
                    <a:xfrm>
                      <a:off x="0" y="0"/>
                      <a:ext cx="4541755" cy="2979574"/>
                    </a:xfrm>
                    <a:prstGeom prst="rect">
                      <a:avLst/>
                    </a:prstGeom>
                  </pic:spPr>
                </pic:pic>
              </a:graphicData>
            </a:graphic>
          </wp:inline>
        </w:drawing>
      </w:r>
    </w:p>
    <w:p w14:paraId="2DCE3448" w14:textId="77777777" w:rsidR="001D172E" w:rsidRDefault="00D5131C" w:rsidP="00D5131C">
      <w:r w:rsidRPr="00D5131C">
        <w:br/>
        <w:t>• Open vs Closed Defects Trend – Status of defects across test cycles</w:t>
      </w:r>
    </w:p>
    <w:p w14:paraId="521E4CDE" w14:textId="17829EE1" w:rsidR="001D172E" w:rsidRDefault="001D172E" w:rsidP="00D5131C">
      <w:r>
        <w:rPr>
          <w:noProof/>
        </w:rPr>
        <w:drawing>
          <wp:inline distT="0" distB="0" distL="0" distR="0" wp14:anchorId="2E227569" wp14:editId="7243035B">
            <wp:extent cx="4297680" cy="2419435"/>
            <wp:effectExtent l="0" t="0" r="7620" b="0"/>
            <wp:docPr id="719919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19602" name="Picture 719919602"/>
                    <pic:cNvPicPr/>
                  </pic:nvPicPr>
                  <pic:blipFill>
                    <a:blip r:embed="rId9"/>
                    <a:stretch>
                      <a:fillRect/>
                    </a:stretch>
                  </pic:blipFill>
                  <pic:spPr>
                    <a:xfrm>
                      <a:off x="0" y="0"/>
                      <a:ext cx="4302769" cy="2422300"/>
                    </a:xfrm>
                    <a:prstGeom prst="rect">
                      <a:avLst/>
                    </a:prstGeom>
                  </pic:spPr>
                </pic:pic>
              </a:graphicData>
            </a:graphic>
          </wp:inline>
        </w:drawing>
      </w:r>
    </w:p>
    <w:p w14:paraId="26F0A6AB" w14:textId="77777777" w:rsidR="008831E2" w:rsidRDefault="008831E2" w:rsidP="00D5131C"/>
    <w:p w14:paraId="440F8C25" w14:textId="77777777" w:rsidR="008831E2" w:rsidRDefault="008831E2" w:rsidP="00D5131C"/>
    <w:p w14:paraId="0A8336C3" w14:textId="77777777" w:rsidR="008831E2" w:rsidRDefault="008831E2" w:rsidP="00D5131C"/>
    <w:p w14:paraId="1DCBC541" w14:textId="77777777" w:rsidR="008831E2" w:rsidRDefault="008831E2" w:rsidP="00D5131C"/>
    <w:p w14:paraId="3D51272A" w14:textId="66D894A7" w:rsidR="00D5131C" w:rsidRPr="00D5131C" w:rsidRDefault="00D5131C" w:rsidP="00D5131C">
      <w:r w:rsidRPr="00D5131C">
        <w:br/>
        <w:t>• Pass vs Fail Pie Chart – Distribution of passed, failed, and blocked test cases</w:t>
      </w:r>
    </w:p>
    <w:p w14:paraId="1840DFD7" w14:textId="120CFBD8" w:rsidR="00916019" w:rsidRDefault="008831E2" w:rsidP="005A1A6B">
      <w:pPr>
        <w:pStyle w:val="ListParagraph"/>
      </w:pPr>
      <w:r>
        <w:rPr>
          <w:noProof/>
        </w:rPr>
        <w:lastRenderedPageBreak/>
        <w:drawing>
          <wp:inline distT="0" distB="0" distL="0" distR="0" wp14:anchorId="1726400C" wp14:editId="1B68F485">
            <wp:extent cx="3924300" cy="2616200"/>
            <wp:effectExtent l="0" t="0" r="0" b="0"/>
            <wp:docPr id="1182669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9431" name="Picture 1182669431"/>
                    <pic:cNvPicPr/>
                  </pic:nvPicPr>
                  <pic:blipFill>
                    <a:blip r:embed="rId10"/>
                    <a:stretch>
                      <a:fillRect/>
                    </a:stretch>
                  </pic:blipFill>
                  <pic:spPr>
                    <a:xfrm>
                      <a:off x="0" y="0"/>
                      <a:ext cx="3924300" cy="2616200"/>
                    </a:xfrm>
                    <a:prstGeom prst="rect">
                      <a:avLst/>
                    </a:prstGeom>
                  </pic:spPr>
                </pic:pic>
              </a:graphicData>
            </a:graphic>
          </wp:inline>
        </w:drawing>
      </w:r>
    </w:p>
    <w:p w14:paraId="4485C38E" w14:textId="77777777" w:rsidR="00C940F0" w:rsidRDefault="00C940F0" w:rsidP="005A1A6B">
      <w:pPr>
        <w:pStyle w:val="Heading1"/>
        <w:spacing w:before="0"/>
        <w:rPr>
          <w:lang w:val="en-IN"/>
        </w:rPr>
      </w:pPr>
      <w:bookmarkStart w:id="13" w:name="_Toc227601153"/>
      <w:r w:rsidRPr="00C940F0">
        <w:rPr>
          <w:lang w:val="en-IN"/>
        </w:rPr>
        <w:t>Types of Testing Performed</w:t>
      </w:r>
      <w:bookmarkEnd w:id="13"/>
    </w:p>
    <w:p w14:paraId="06126216" w14:textId="77777777" w:rsidR="00420032" w:rsidRPr="00420032" w:rsidRDefault="00420032" w:rsidP="005A1A6B">
      <w:pPr>
        <w:spacing w:after="0"/>
        <w:rPr>
          <w:lang w:val="en-IN"/>
        </w:rPr>
      </w:pPr>
    </w:p>
    <w:p w14:paraId="3F94A886" w14:textId="77777777" w:rsidR="00420032" w:rsidRDefault="00420032" w:rsidP="005A1A6B">
      <w:pPr>
        <w:pStyle w:val="ListParagraph"/>
        <w:spacing w:after="0"/>
      </w:pPr>
      <w:r w:rsidRPr="00420032">
        <w:t>• Smoke Testing</w:t>
      </w:r>
      <w:r w:rsidRPr="00420032">
        <w:br/>
        <w:t>• Functional Testing</w:t>
      </w:r>
      <w:r w:rsidRPr="00420032">
        <w:br/>
        <w:t>• System Testing</w:t>
      </w:r>
      <w:r w:rsidRPr="00420032">
        <w:br/>
        <w:t>• Integration Testing</w:t>
      </w:r>
      <w:r w:rsidRPr="00420032">
        <w:br/>
        <w:t>• API / Interface Testing</w:t>
      </w:r>
      <w:r w:rsidRPr="00420032">
        <w:br/>
        <w:t>• Regression Testing</w:t>
      </w:r>
      <w:r w:rsidRPr="00420032">
        <w:br/>
        <w:t>• End-to-End Testing</w:t>
      </w:r>
      <w:r w:rsidRPr="00420032">
        <w:br/>
        <w:t>• Data Validation Testing</w:t>
      </w:r>
      <w:r w:rsidRPr="00420032">
        <w:br/>
        <w:t>• Automation Regression Testing</w:t>
      </w:r>
      <w:r w:rsidRPr="00420032">
        <w:br/>
        <w:t>• UAT Support Testing</w:t>
      </w:r>
    </w:p>
    <w:p w14:paraId="7A4BDD8E" w14:textId="3A1B2CDB" w:rsidR="0048212B" w:rsidRDefault="003E28A9" w:rsidP="00420032">
      <w:pPr>
        <w:pStyle w:val="Heading1"/>
      </w:pPr>
      <w:bookmarkStart w:id="14" w:name="_Toc227601154"/>
      <w:r>
        <w:t>Risks &amp; Mitigation</w:t>
      </w:r>
      <w:bookmarkEnd w:id="14"/>
    </w:p>
    <w:p w14:paraId="17F85134" w14:textId="77777777" w:rsidR="005A1A6B" w:rsidRPr="005A1A6B" w:rsidRDefault="005A1A6B" w:rsidP="00916019">
      <w:pPr>
        <w:spacing w:after="0"/>
      </w:pPr>
    </w:p>
    <w:p w14:paraId="63651215" w14:textId="77777777" w:rsidR="00420032" w:rsidRDefault="00420032" w:rsidP="00916019">
      <w:pPr>
        <w:pStyle w:val="ListParagraph"/>
        <w:spacing w:after="0"/>
      </w:pPr>
      <w:r w:rsidRPr="00420032">
        <w:t>This section should document the major risks identified during testing and the actions taken to reduce their impact.</w:t>
      </w:r>
    </w:p>
    <w:p w14:paraId="68D044D9" w14:textId="526B975A" w:rsidR="005A1A6B" w:rsidRPr="005A1A6B" w:rsidRDefault="005A1A6B" w:rsidP="005A1A6B">
      <w:pPr>
        <w:pStyle w:val="Heading2"/>
        <w:rPr>
          <w:lang w:val="en-IN"/>
        </w:rPr>
      </w:pPr>
      <w:bookmarkStart w:id="15" w:name="_Toc227601155"/>
      <w:r>
        <w:rPr>
          <w:lang w:val="en-IN"/>
        </w:rPr>
        <w:t>Risks</w:t>
      </w:r>
      <w:bookmarkEnd w:id="15"/>
    </w:p>
    <w:p w14:paraId="18EE2CE6" w14:textId="77777777" w:rsidR="005A1A6B" w:rsidRPr="005A1A6B" w:rsidRDefault="005A1A6B" w:rsidP="005A1A6B">
      <w:pPr>
        <w:pStyle w:val="ListParagraph"/>
        <w:rPr>
          <w:lang w:val="en-IN"/>
        </w:rPr>
      </w:pPr>
      <w:r w:rsidRPr="005A1A6B">
        <w:rPr>
          <w:lang w:val="en-IN"/>
        </w:rPr>
        <w:t>• Delayed environment availability impacting execution timelines</w:t>
      </w:r>
      <w:r w:rsidRPr="005A1A6B">
        <w:rPr>
          <w:lang w:val="en-IN"/>
        </w:rPr>
        <w:br/>
        <w:t>• Third-party integrations being unstable during testing</w:t>
      </w:r>
      <w:r w:rsidRPr="005A1A6B">
        <w:rPr>
          <w:lang w:val="en-IN"/>
        </w:rPr>
        <w:br/>
        <w:t>• Limited or incomplete test data causing execution delays</w:t>
      </w:r>
      <w:r w:rsidRPr="005A1A6B">
        <w:rPr>
          <w:lang w:val="en-IN"/>
        </w:rPr>
        <w:br/>
        <w:t>• High defect volume impacting regression timelines</w:t>
      </w:r>
      <w:r w:rsidRPr="005A1A6B">
        <w:rPr>
          <w:lang w:val="en-IN"/>
        </w:rPr>
        <w:br/>
        <w:t>• Frequent requirement changes affecting testing scope</w:t>
      </w:r>
      <w:r w:rsidRPr="005A1A6B">
        <w:rPr>
          <w:lang w:val="en-IN"/>
        </w:rPr>
        <w:br/>
        <w:t>• Delays in defect resolution or retesting</w:t>
      </w:r>
      <w:r w:rsidRPr="005A1A6B">
        <w:rPr>
          <w:lang w:val="en-IN"/>
        </w:rPr>
        <w:br/>
        <w:t>• Limited availability of business users or stakeholders</w:t>
      </w:r>
    </w:p>
    <w:p w14:paraId="043D34E5" w14:textId="6ACF8689" w:rsidR="005A1A6B" w:rsidRPr="005A1A6B" w:rsidRDefault="005A1A6B" w:rsidP="005A1A6B">
      <w:pPr>
        <w:pStyle w:val="Heading2"/>
        <w:rPr>
          <w:lang w:val="en-IN"/>
        </w:rPr>
      </w:pPr>
      <w:bookmarkStart w:id="16" w:name="_Toc227601156"/>
      <w:r>
        <w:rPr>
          <w:lang w:val="en-IN"/>
        </w:rPr>
        <w:lastRenderedPageBreak/>
        <w:t>M</w:t>
      </w:r>
      <w:r w:rsidRPr="005A1A6B">
        <w:rPr>
          <w:lang w:val="en-IN"/>
        </w:rPr>
        <w:t>itigation</w:t>
      </w:r>
      <w:bookmarkEnd w:id="16"/>
    </w:p>
    <w:p w14:paraId="3B22F7A7" w14:textId="77777777" w:rsidR="005A1A6B" w:rsidRDefault="005A1A6B" w:rsidP="005A1A6B">
      <w:pPr>
        <w:pStyle w:val="ListParagraph"/>
        <w:rPr>
          <w:lang w:val="en-IN"/>
        </w:rPr>
      </w:pPr>
      <w:r w:rsidRPr="005A1A6B">
        <w:rPr>
          <w:lang w:val="en-IN"/>
        </w:rPr>
        <w:t>• Daily defect triage meetings conducted</w:t>
      </w:r>
      <w:r w:rsidRPr="005A1A6B">
        <w:rPr>
          <w:lang w:val="en-IN"/>
        </w:rPr>
        <w:br/>
        <w:t>• Additional environment refreshes completed</w:t>
      </w:r>
      <w:r w:rsidRPr="005A1A6B">
        <w:rPr>
          <w:lang w:val="en-IN"/>
        </w:rPr>
        <w:br/>
        <w:t>• Business and development teams supporting test data preparation</w:t>
      </w:r>
      <w:r w:rsidRPr="005A1A6B">
        <w:rPr>
          <w:lang w:val="en-IN"/>
        </w:rPr>
        <w:br/>
        <w:t>• Regression scope prioritized for critical business modules</w:t>
      </w:r>
      <w:r w:rsidRPr="005A1A6B">
        <w:rPr>
          <w:lang w:val="en-IN"/>
        </w:rPr>
        <w:br/>
        <w:t>• Additional test cycles planned for high-risk areas</w:t>
      </w:r>
      <w:r w:rsidRPr="005A1A6B">
        <w:rPr>
          <w:lang w:val="en-IN"/>
        </w:rPr>
        <w:br/>
        <w:t>• Early stakeholder communication and planning sessions</w:t>
      </w:r>
      <w:r w:rsidRPr="005A1A6B">
        <w:rPr>
          <w:lang w:val="en-IN"/>
        </w:rPr>
        <w:br/>
        <w:t>• Backup resources or contingency plans prepared for critical activities</w:t>
      </w:r>
    </w:p>
    <w:p w14:paraId="7430B1C0" w14:textId="5FD1F6A5" w:rsidR="0048212B" w:rsidRDefault="003E28A9">
      <w:pPr>
        <w:pStyle w:val="Heading1"/>
      </w:pPr>
      <w:bookmarkStart w:id="17" w:name="_Toc227601157"/>
      <w:r>
        <w:t>Lessons Learned</w:t>
      </w:r>
      <w:bookmarkEnd w:id="17"/>
    </w:p>
    <w:p w14:paraId="7CF721D9" w14:textId="77777777" w:rsidR="002577CB" w:rsidRPr="002577CB" w:rsidRDefault="002577CB" w:rsidP="002577CB">
      <w:pPr>
        <w:pStyle w:val="Heading2"/>
        <w:rPr>
          <w:lang w:val="en-IN"/>
        </w:rPr>
      </w:pPr>
      <w:bookmarkStart w:id="18" w:name="_Toc227601158"/>
      <w:r w:rsidRPr="002577CB">
        <w:rPr>
          <w:lang w:val="en-IN"/>
        </w:rPr>
        <w:t>What Went Well</w:t>
      </w:r>
      <w:bookmarkEnd w:id="18"/>
    </w:p>
    <w:p w14:paraId="2FDA7CF1" w14:textId="77777777" w:rsidR="002577CB" w:rsidRPr="002577CB" w:rsidRDefault="002577CB" w:rsidP="002577CB">
      <w:pPr>
        <w:pStyle w:val="ListParagraph"/>
        <w:rPr>
          <w:lang w:val="en-IN"/>
        </w:rPr>
      </w:pPr>
      <w:r w:rsidRPr="002577CB">
        <w:rPr>
          <w:lang w:val="en-IN"/>
        </w:rPr>
        <w:t>• Early involvement of QA improved requirement clarity and reduced rework during execution</w:t>
      </w:r>
      <w:r w:rsidRPr="002577CB">
        <w:rPr>
          <w:lang w:val="en-IN"/>
        </w:rPr>
        <w:br/>
        <w:t>• Regular defect triage meetings improved turnaround time and defect resolution efficiency</w:t>
      </w:r>
      <w:r w:rsidRPr="002577CB">
        <w:rPr>
          <w:lang w:val="en-IN"/>
        </w:rPr>
        <w:br/>
        <w:t>• Automation significantly reduced regression effort and increased repeatability across releases</w:t>
      </w:r>
      <w:r w:rsidRPr="002577CB">
        <w:rPr>
          <w:lang w:val="en-IN"/>
        </w:rPr>
        <w:br/>
        <w:t>• Strong collaboration between QA, business, development, and support teams improved delivery timelines</w:t>
      </w:r>
      <w:r w:rsidRPr="002577CB">
        <w:rPr>
          <w:lang w:val="en-IN"/>
        </w:rPr>
        <w:br/>
        <w:t>• Daily status reporting and stakeholder communication helped identify risks early</w:t>
      </w:r>
      <w:r w:rsidRPr="002577CB">
        <w:rPr>
          <w:lang w:val="en-IN"/>
        </w:rPr>
        <w:br/>
        <w:t>• Business-critical workflows were validated successfully with minimal rework required</w:t>
      </w:r>
      <w:r w:rsidRPr="002577CB">
        <w:rPr>
          <w:lang w:val="en-IN"/>
        </w:rPr>
        <w:br/>
        <w:t>• Reusable test assets and regression suites improved execution efficiency across cycles</w:t>
      </w:r>
    </w:p>
    <w:p w14:paraId="6BF7EDCF" w14:textId="77777777" w:rsidR="002577CB" w:rsidRPr="002577CB" w:rsidRDefault="002577CB" w:rsidP="002577CB">
      <w:pPr>
        <w:pStyle w:val="Heading2"/>
        <w:rPr>
          <w:lang w:val="en-IN"/>
        </w:rPr>
      </w:pPr>
      <w:bookmarkStart w:id="19" w:name="_Toc227601159"/>
      <w:r w:rsidRPr="002577CB">
        <w:rPr>
          <w:lang w:val="en-IN"/>
        </w:rPr>
        <w:t>Opportunities for Improvement</w:t>
      </w:r>
      <w:bookmarkEnd w:id="19"/>
    </w:p>
    <w:p w14:paraId="216B0A3F" w14:textId="77777777" w:rsidR="002577CB" w:rsidRDefault="002577CB" w:rsidP="002577CB">
      <w:pPr>
        <w:pStyle w:val="ListParagraph"/>
        <w:rPr>
          <w:lang w:val="en-IN"/>
        </w:rPr>
      </w:pPr>
      <w:r w:rsidRPr="002577CB">
        <w:rPr>
          <w:lang w:val="en-IN"/>
        </w:rPr>
        <w:t>• Environment readiness should be completed earlier to avoid delays in execution</w:t>
      </w:r>
      <w:r w:rsidRPr="002577CB">
        <w:rPr>
          <w:lang w:val="en-IN"/>
        </w:rPr>
        <w:br/>
        <w:t>• Test data preparation should begin sooner for complex business scenarios</w:t>
      </w:r>
      <w:r w:rsidRPr="002577CB">
        <w:rPr>
          <w:lang w:val="en-IN"/>
        </w:rPr>
        <w:br/>
        <w:t>• Requirement gaps and ambiguous acceptance criteria should be clarified before testing begins</w:t>
      </w:r>
      <w:r w:rsidRPr="002577CB">
        <w:rPr>
          <w:lang w:val="en-IN"/>
        </w:rPr>
        <w:br/>
        <w:t>• Additional integration, negative, and edge-case testing should be included</w:t>
      </w:r>
      <w:r w:rsidRPr="002577CB">
        <w:rPr>
          <w:lang w:val="en-IN"/>
        </w:rPr>
        <w:br/>
        <w:t>• More automation coverage can be added for repetitive and high-volume scenarios</w:t>
      </w:r>
      <w:r w:rsidRPr="002577CB">
        <w:rPr>
          <w:lang w:val="en-IN"/>
        </w:rPr>
        <w:br/>
        <w:t>• Defect retesting timelines can be improved through better coordination with development teams</w:t>
      </w:r>
      <w:r w:rsidRPr="002577CB">
        <w:rPr>
          <w:lang w:val="en-IN"/>
        </w:rPr>
        <w:br/>
        <w:t>• UAT planning and stakeholder availability should be confirmed earlier in the cycle</w:t>
      </w:r>
    </w:p>
    <w:p w14:paraId="185D732B" w14:textId="77777777" w:rsidR="008831E2" w:rsidRPr="002577CB" w:rsidRDefault="008831E2" w:rsidP="002577CB">
      <w:pPr>
        <w:pStyle w:val="ListParagraph"/>
        <w:rPr>
          <w:lang w:val="en-IN"/>
        </w:rPr>
      </w:pPr>
    </w:p>
    <w:p w14:paraId="2274EA08" w14:textId="77777777" w:rsidR="002577CB" w:rsidRPr="002577CB" w:rsidRDefault="002577CB" w:rsidP="002577CB">
      <w:pPr>
        <w:pStyle w:val="Heading2"/>
        <w:rPr>
          <w:lang w:val="en-IN"/>
        </w:rPr>
      </w:pPr>
      <w:bookmarkStart w:id="20" w:name="_Toc227601160"/>
      <w:r w:rsidRPr="002577CB">
        <w:rPr>
          <w:lang w:val="en-IN"/>
        </w:rPr>
        <w:t>Recommendations for Future Releases</w:t>
      </w:r>
      <w:bookmarkEnd w:id="20"/>
    </w:p>
    <w:p w14:paraId="7A42F1E5" w14:textId="77777777" w:rsidR="002577CB" w:rsidRPr="002577CB" w:rsidRDefault="002577CB" w:rsidP="002577CB">
      <w:pPr>
        <w:pStyle w:val="ListParagraph"/>
        <w:rPr>
          <w:lang w:val="en-IN"/>
        </w:rPr>
      </w:pPr>
      <w:r w:rsidRPr="002577CB">
        <w:rPr>
          <w:lang w:val="en-IN"/>
        </w:rPr>
        <w:t>• Involve QA earlier during requirement, design, and estimation discussions</w:t>
      </w:r>
      <w:r w:rsidRPr="002577CB">
        <w:rPr>
          <w:lang w:val="en-IN"/>
        </w:rPr>
        <w:br/>
        <w:t>• Improve test data preparation and environment readiness timelines</w:t>
      </w:r>
      <w:r w:rsidRPr="002577CB">
        <w:rPr>
          <w:lang w:val="en-IN"/>
        </w:rPr>
        <w:br/>
        <w:t>• Increase automation coverage for repetitive, high-risk, and regression-heavy areas</w:t>
      </w:r>
      <w:r w:rsidRPr="002577CB">
        <w:rPr>
          <w:lang w:val="en-IN"/>
        </w:rPr>
        <w:br/>
      </w:r>
      <w:r w:rsidRPr="002577CB">
        <w:rPr>
          <w:lang w:val="en-IN"/>
        </w:rPr>
        <w:lastRenderedPageBreak/>
        <w:t>• Strengthen integration testing across dependent systems and third-party interfaces</w:t>
      </w:r>
      <w:r w:rsidRPr="002577CB">
        <w:rPr>
          <w:lang w:val="en-IN"/>
        </w:rPr>
        <w:br/>
        <w:t>• Conduct more frequent risk reviews and stakeholder checkpoints throughout the project lifecycle</w:t>
      </w:r>
      <w:r w:rsidRPr="002577CB">
        <w:rPr>
          <w:lang w:val="en-IN"/>
        </w:rPr>
        <w:br/>
        <w:t>• Improve traceability between requirements, test cases, defects, and business sign-offs</w:t>
      </w:r>
      <w:r w:rsidRPr="002577CB">
        <w:rPr>
          <w:lang w:val="en-IN"/>
        </w:rPr>
        <w:br/>
        <w:t>• Introduce earlier performance and security validation for high-impact releases</w:t>
      </w:r>
    </w:p>
    <w:p w14:paraId="7546D8D9" w14:textId="77777777" w:rsidR="002577CB" w:rsidRPr="002577CB" w:rsidRDefault="002577CB" w:rsidP="002577CB">
      <w:pPr>
        <w:pStyle w:val="Heading2"/>
        <w:rPr>
          <w:lang w:val="en-IN"/>
        </w:rPr>
      </w:pPr>
      <w:bookmarkStart w:id="21" w:name="_Toc227601161"/>
      <w:r w:rsidRPr="002577CB">
        <w:rPr>
          <w:lang w:val="en-IN"/>
        </w:rPr>
        <w:t>Process Improvements Identified</w:t>
      </w:r>
      <w:bookmarkEnd w:id="21"/>
    </w:p>
    <w:p w14:paraId="39F9E402" w14:textId="77777777" w:rsidR="002577CB" w:rsidRPr="002577CB" w:rsidRDefault="002577CB" w:rsidP="002577CB">
      <w:pPr>
        <w:pStyle w:val="ListParagraph"/>
        <w:rPr>
          <w:lang w:val="en-IN"/>
        </w:rPr>
      </w:pPr>
      <w:r w:rsidRPr="002577CB">
        <w:rPr>
          <w:lang w:val="en-IN"/>
        </w:rPr>
        <w:t>• Improve defect triage, prioritization, and escalation processes</w:t>
      </w:r>
      <w:r w:rsidRPr="002577CB">
        <w:rPr>
          <w:lang w:val="en-IN"/>
        </w:rPr>
        <w:br/>
        <w:t>• Enhance communication between QA, development, business, and support teams</w:t>
      </w:r>
      <w:r w:rsidRPr="002577CB">
        <w:rPr>
          <w:lang w:val="en-IN"/>
        </w:rPr>
        <w:br/>
        <w:t>• Standardize reporting templates, dashboards, and release metrics across projects</w:t>
      </w:r>
      <w:r w:rsidRPr="002577CB">
        <w:rPr>
          <w:lang w:val="en-IN"/>
        </w:rPr>
        <w:br/>
        <w:t>• Introduce earlier review cycles for requirements, test cases, and defect prevention activities</w:t>
      </w:r>
      <w:r w:rsidRPr="002577CB">
        <w:rPr>
          <w:lang w:val="en-IN"/>
        </w:rPr>
        <w:br/>
        <w:t>• Improve reuse of automation scripts, regression suites, and test data assets</w:t>
      </w:r>
      <w:r w:rsidRPr="002577CB">
        <w:rPr>
          <w:lang w:val="en-IN"/>
        </w:rPr>
        <w:br/>
        <w:t>• Establish better entry and exit criteria for each testing phase</w:t>
      </w:r>
      <w:r w:rsidRPr="002577CB">
        <w:rPr>
          <w:lang w:val="en-IN"/>
        </w:rPr>
        <w:br/>
        <w:t>• Strengthen governance around defect acceptance and release readiness reviews</w:t>
      </w:r>
    </w:p>
    <w:p w14:paraId="42ACFF36" w14:textId="77777777" w:rsidR="002577CB" w:rsidRPr="002577CB" w:rsidRDefault="002577CB" w:rsidP="002577CB">
      <w:pPr>
        <w:pStyle w:val="Heading2"/>
        <w:rPr>
          <w:lang w:val="en-IN"/>
        </w:rPr>
      </w:pPr>
      <w:bookmarkStart w:id="22" w:name="_Toc227601162"/>
      <w:r w:rsidRPr="002577CB">
        <w:rPr>
          <w:lang w:val="en-IN"/>
        </w:rPr>
        <w:t>Exit Criteria Validation</w:t>
      </w:r>
      <w:bookmarkEnd w:id="22"/>
    </w:p>
    <w:p w14:paraId="01C79655" w14:textId="77777777" w:rsidR="002577CB" w:rsidRPr="002577CB" w:rsidRDefault="002577CB" w:rsidP="002577CB">
      <w:pPr>
        <w:pStyle w:val="ListParagraph"/>
        <w:rPr>
          <w:lang w:val="en-IN"/>
        </w:rPr>
      </w:pPr>
      <w:r w:rsidRPr="002577CB">
        <w:rPr>
          <w:lang w:val="en-IN"/>
        </w:rPr>
        <w:t>The following conditions should be met before testing is considered complete:</w:t>
      </w:r>
    </w:p>
    <w:p w14:paraId="60DEFAF1" w14:textId="77777777" w:rsidR="002577CB" w:rsidRPr="002577CB" w:rsidRDefault="002577CB" w:rsidP="002577CB">
      <w:pPr>
        <w:pStyle w:val="ListParagraph"/>
        <w:rPr>
          <w:lang w:val="en-IN"/>
        </w:rPr>
      </w:pPr>
      <w:r w:rsidRPr="002577CB">
        <w:rPr>
          <w:lang w:val="en-IN"/>
        </w:rPr>
        <w:t>• All planned test cases are executed</w:t>
      </w:r>
      <w:r w:rsidRPr="002577CB">
        <w:rPr>
          <w:lang w:val="en-IN"/>
        </w:rPr>
        <w:br/>
        <w:t>• All Critical and High severity defects are closed</w:t>
      </w:r>
      <w:r w:rsidRPr="002577CB">
        <w:rPr>
          <w:lang w:val="en-IN"/>
        </w:rPr>
        <w:br/>
        <w:t>• Business-critical workflows are validated successfully</w:t>
      </w:r>
      <w:r w:rsidRPr="002577CB">
        <w:rPr>
          <w:lang w:val="en-IN"/>
        </w:rPr>
        <w:br/>
        <w:t>• No blocker defects remain open</w:t>
      </w:r>
      <w:r w:rsidRPr="002577CB">
        <w:rPr>
          <w:lang w:val="en-IN"/>
        </w:rPr>
        <w:br/>
        <w:t>• Test summary and closure reports are completed</w:t>
      </w:r>
      <w:r w:rsidRPr="002577CB">
        <w:rPr>
          <w:lang w:val="en-IN"/>
        </w:rPr>
        <w:br/>
        <w:t>• Stakeholder sign-off is received</w:t>
      </w:r>
      <w:r w:rsidRPr="002577CB">
        <w:rPr>
          <w:lang w:val="en-IN"/>
        </w:rPr>
        <w:br/>
        <w:t>• Remaining open defects are reviewed, documented, and accepted</w:t>
      </w:r>
      <w:r w:rsidRPr="002577CB">
        <w:rPr>
          <w:lang w:val="en-IN"/>
        </w:rPr>
        <w:br/>
        <w:t>• Deployment readiness activities, rollback planning, and smoke test preparation are completed</w:t>
      </w:r>
    </w:p>
    <w:p w14:paraId="6DABAF33" w14:textId="3F84E3E8" w:rsidR="00916019" w:rsidRDefault="003E28A9" w:rsidP="008831E2">
      <w:pPr>
        <w:pStyle w:val="Heading1"/>
      </w:pPr>
      <w:bookmarkStart w:id="23" w:name="_Toc227601163"/>
      <w:r>
        <w:t>Approvals</w:t>
      </w:r>
      <w:bookmarkEnd w:id="23"/>
    </w:p>
    <w:p w14:paraId="2D688FEF" w14:textId="77777777" w:rsidR="006331B3" w:rsidRDefault="006331B3" w:rsidP="006331B3"/>
    <w:p w14:paraId="3A9F43C3" w14:textId="46762E88" w:rsidR="006331B3" w:rsidRPr="006331B3" w:rsidRDefault="006331B3" w:rsidP="006331B3">
      <w:r w:rsidRPr="006331B3">
        <w:t>The following stakeholders reviewed the testing results, defect status, risks, and release readiness details prior to final sign-off.</w:t>
      </w:r>
    </w:p>
    <w:tbl>
      <w:tblPr>
        <w:tblW w:w="7320" w:type="dxa"/>
        <w:tblInd w:w="113" w:type="dxa"/>
        <w:tblLook w:val="04A0" w:firstRow="1" w:lastRow="0" w:firstColumn="1" w:lastColumn="0" w:noHBand="0" w:noVBand="1"/>
      </w:tblPr>
      <w:tblGrid>
        <w:gridCol w:w="3918"/>
        <w:gridCol w:w="760"/>
        <w:gridCol w:w="1991"/>
        <w:gridCol w:w="651"/>
      </w:tblGrid>
      <w:tr w:rsidR="00420032" w:rsidRPr="00420032" w14:paraId="3CC014E5" w14:textId="77777777" w:rsidTr="00420032">
        <w:trPr>
          <w:trHeight w:val="288"/>
        </w:trPr>
        <w:tc>
          <w:tcPr>
            <w:tcW w:w="410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352C268D" w14:textId="77777777" w:rsidR="00420032" w:rsidRPr="00420032" w:rsidRDefault="00420032" w:rsidP="00420032">
            <w:pPr>
              <w:spacing w:after="0" w:line="240" w:lineRule="auto"/>
              <w:jc w:val="center"/>
              <w:rPr>
                <w:rFonts w:ascii="Calibri" w:eastAsia="Times New Roman" w:hAnsi="Calibri" w:cs="Calibri"/>
                <w:b/>
                <w:bCs/>
                <w:color w:val="000000"/>
                <w:lang w:val="en-IN" w:eastAsia="en-IN" w:bidi="hi-IN"/>
              </w:rPr>
            </w:pPr>
            <w:r w:rsidRPr="00420032">
              <w:rPr>
                <w:rFonts w:ascii="Calibri" w:eastAsia="Times New Roman" w:hAnsi="Calibri" w:cs="Calibri"/>
                <w:b/>
                <w:bCs/>
                <w:color w:val="000000"/>
                <w:lang w:val="en-IN" w:eastAsia="en-IN" w:bidi="hi-IN"/>
              </w:rPr>
              <w:t>Role</w:t>
            </w:r>
          </w:p>
        </w:tc>
        <w:tc>
          <w:tcPr>
            <w:tcW w:w="640" w:type="dxa"/>
            <w:tcBorders>
              <w:top w:val="single" w:sz="4" w:space="0" w:color="auto"/>
              <w:left w:val="nil"/>
              <w:bottom w:val="single" w:sz="4" w:space="0" w:color="auto"/>
              <w:right w:val="single" w:sz="4" w:space="0" w:color="auto"/>
            </w:tcBorders>
            <w:shd w:val="clear" w:color="000000" w:fill="D9E1F2"/>
            <w:vAlign w:val="center"/>
            <w:hideMark/>
          </w:tcPr>
          <w:p w14:paraId="79CFBBCC" w14:textId="77777777" w:rsidR="00420032" w:rsidRPr="00420032" w:rsidRDefault="00420032" w:rsidP="00420032">
            <w:pPr>
              <w:spacing w:after="0" w:line="240" w:lineRule="auto"/>
              <w:jc w:val="center"/>
              <w:rPr>
                <w:rFonts w:ascii="Calibri" w:eastAsia="Times New Roman" w:hAnsi="Calibri" w:cs="Calibri"/>
                <w:b/>
                <w:bCs/>
                <w:color w:val="000000"/>
                <w:lang w:val="en-IN" w:eastAsia="en-IN" w:bidi="hi-IN"/>
              </w:rPr>
            </w:pPr>
            <w:r w:rsidRPr="00420032">
              <w:rPr>
                <w:rFonts w:ascii="Calibri" w:eastAsia="Times New Roman" w:hAnsi="Calibri" w:cs="Calibri"/>
                <w:b/>
                <w:bCs/>
                <w:color w:val="000000"/>
                <w:lang w:val="en-IN" w:eastAsia="en-IN" w:bidi="hi-IN"/>
              </w:rPr>
              <w:t>Name</w:t>
            </w:r>
          </w:p>
        </w:tc>
        <w:tc>
          <w:tcPr>
            <w:tcW w:w="2060" w:type="dxa"/>
            <w:tcBorders>
              <w:top w:val="single" w:sz="4" w:space="0" w:color="auto"/>
              <w:left w:val="nil"/>
              <w:bottom w:val="single" w:sz="4" w:space="0" w:color="auto"/>
              <w:right w:val="single" w:sz="4" w:space="0" w:color="auto"/>
            </w:tcBorders>
            <w:shd w:val="clear" w:color="000000" w:fill="D9E1F2"/>
            <w:vAlign w:val="center"/>
            <w:hideMark/>
          </w:tcPr>
          <w:p w14:paraId="31647360" w14:textId="0406FE45" w:rsidR="00420032" w:rsidRPr="00420032" w:rsidRDefault="008866C3" w:rsidP="00420032">
            <w:pPr>
              <w:spacing w:after="0" w:line="240" w:lineRule="auto"/>
              <w:jc w:val="center"/>
              <w:rPr>
                <w:rFonts w:ascii="Calibri" w:eastAsia="Times New Roman" w:hAnsi="Calibri" w:cs="Calibri"/>
                <w:b/>
                <w:bCs/>
                <w:color w:val="000000"/>
                <w:lang w:val="en-IN" w:eastAsia="en-IN" w:bidi="hi-IN"/>
              </w:rPr>
            </w:pPr>
            <w:r w:rsidRPr="008866C3">
              <w:rPr>
                <w:rFonts w:ascii="Calibri" w:eastAsia="Times New Roman" w:hAnsi="Calibri" w:cs="Calibri"/>
                <w:b/>
                <w:bCs/>
                <w:color w:val="000000"/>
                <w:lang w:eastAsia="en-IN" w:bidi="hi-IN"/>
              </w:rPr>
              <w:t>Approval Status</w:t>
            </w:r>
          </w:p>
        </w:tc>
        <w:tc>
          <w:tcPr>
            <w:tcW w:w="520" w:type="dxa"/>
            <w:tcBorders>
              <w:top w:val="single" w:sz="4" w:space="0" w:color="auto"/>
              <w:left w:val="nil"/>
              <w:bottom w:val="single" w:sz="4" w:space="0" w:color="auto"/>
              <w:right w:val="single" w:sz="4" w:space="0" w:color="auto"/>
            </w:tcBorders>
            <w:shd w:val="clear" w:color="000000" w:fill="D9E1F2"/>
            <w:vAlign w:val="center"/>
            <w:hideMark/>
          </w:tcPr>
          <w:p w14:paraId="75AB03DC" w14:textId="77777777" w:rsidR="00420032" w:rsidRPr="00420032" w:rsidRDefault="00420032" w:rsidP="00420032">
            <w:pPr>
              <w:spacing w:after="0" w:line="240" w:lineRule="auto"/>
              <w:jc w:val="center"/>
              <w:rPr>
                <w:rFonts w:ascii="Calibri" w:eastAsia="Times New Roman" w:hAnsi="Calibri" w:cs="Calibri"/>
                <w:b/>
                <w:bCs/>
                <w:color w:val="000000"/>
                <w:lang w:val="en-IN" w:eastAsia="en-IN" w:bidi="hi-IN"/>
              </w:rPr>
            </w:pPr>
            <w:r w:rsidRPr="00420032">
              <w:rPr>
                <w:rFonts w:ascii="Calibri" w:eastAsia="Times New Roman" w:hAnsi="Calibri" w:cs="Calibri"/>
                <w:b/>
                <w:bCs/>
                <w:color w:val="000000"/>
                <w:lang w:val="en-IN" w:eastAsia="en-IN" w:bidi="hi-IN"/>
              </w:rPr>
              <w:t>Date</w:t>
            </w:r>
          </w:p>
        </w:tc>
      </w:tr>
      <w:tr w:rsidR="00420032" w:rsidRPr="00420032" w14:paraId="54C7956D" w14:textId="77777777" w:rsidTr="00420032">
        <w:trPr>
          <w:trHeight w:val="288"/>
        </w:trPr>
        <w:tc>
          <w:tcPr>
            <w:tcW w:w="4100" w:type="dxa"/>
            <w:tcBorders>
              <w:top w:val="nil"/>
              <w:left w:val="single" w:sz="4" w:space="0" w:color="auto"/>
              <w:bottom w:val="single" w:sz="4" w:space="0" w:color="auto"/>
              <w:right w:val="single" w:sz="4" w:space="0" w:color="auto"/>
            </w:tcBorders>
            <w:vAlign w:val="center"/>
            <w:hideMark/>
          </w:tcPr>
          <w:p w14:paraId="2FEE6657"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QA Lead</w:t>
            </w:r>
          </w:p>
        </w:tc>
        <w:tc>
          <w:tcPr>
            <w:tcW w:w="640" w:type="dxa"/>
            <w:tcBorders>
              <w:top w:val="nil"/>
              <w:left w:val="nil"/>
              <w:bottom w:val="single" w:sz="4" w:space="0" w:color="auto"/>
              <w:right w:val="single" w:sz="4" w:space="0" w:color="auto"/>
            </w:tcBorders>
            <w:vAlign w:val="center"/>
            <w:hideMark/>
          </w:tcPr>
          <w:p w14:paraId="67D8E694"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2060" w:type="dxa"/>
            <w:tcBorders>
              <w:top w:val="nil"/>
              <w:left w:val="nil"/>
              <w:bottom w:val="single" w:sz="4" w:space="0" w:color="auto"/>
              <w:right w:val="single" w:sz="4" w:space="0" w:color="auto"/>
            </w:tcBorders>
            <w:vAlign w:val="center"/>
            <w:hideMark/>
          </w:tcPr>
          <w:p w14:paraId="0712A6D8"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520" w:type="dxa"/>
            <w:tcBorders>
              <w:top w:val="nil"/>
              <w:left w:val="nil"/>
              <w:bottom w:val="single" w:sz="4" w:space="0" w:color="auto"/>
              <w:right w:val="single" w:sz="4" w:space="0" w:color="auto"/>
            </w:tcBorders>
            <w:vAlign w:val="center"/>
            <w:hideMark/>
          </w:tcPr>
          <w:p w14:paraId="71974F3C"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r>
      <w:tr w:rsidR="00420032" w:rsidRPr="00420032" w14:paraId="41D77BCE" w14:textId="77777777" w:rsidTr="00420032">
        <w:trPr>
          <w:trHeight w:val="288"/>
        </w:trPr>
        <w:tc>
          <w:tcPr>
            <w:tcW w:w="4100" w:type="dxa"/>
            <w:tcBorders>
              <w:top w:val="nil"/>
              <w:left w:val="single" w:sz="4" w:space="0" w:color="auto"/>
              <w:bottom w:val="single" w:sz="4" w:space="0" w:color="auto"/>
              <w:right w:val="single" w:sz="4" w:space="0" w:color="auto"/>
            </w:tcBorders>
            <w:vAlign w:val="center"/>
            <w:hideMark/>
          </w:tcPr>
          <w:p w14:paraId="07BC4E58"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Project Manager</w:t>
            </w:r>
          </w:p>
        </w:tc>
        <w:tc>
          <w:tcPr>
            <w:tcW w:w="640" w:type="dxa"/>
            <w:tcBorders>
              <w:top w:val="nil"/>
              <w:left w:val="nil"/>
              <w:bottom w:val="single" w:sz="4" w:space="0" w:color="auto"/>
              <w:right w:val="single" w:sz="4" w:space="0" w:color="auto"/>
            </w:tcBorders>
            <w:vAlign w:val="center"/>
            <w:hideMark/>
          </w:tcPr>
          <w:p w14:paraId="5E162DFB"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2060" w:type="dxa"/>
            <w:tcBorders>
              <w:top w:val="nil"/>
              <w:left w:val="nil"/>
              <w:bottom w:val="single" w:sz="4" w:space="0" w:color="auto"/>
              <w:right w:val="single" w:sz="4" w:space="0" w:color="auto"/>
            </w:tcBorders>
            <w:vAlign w:val="center"/>
            <w:hideMark/>
          </w:tcPr>
          <w:p w14:paraId="13EECFE0"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520" w:type="dxa"/>
            <w:tcBorders>
              <w:top w:val="nil"/>
              <w:left w:val="nil"/>
              <w:bottom w:val="single" w:sz="4" w:space="0" w:color="auto"/>
              <w:right w:val="single" w:sz="4" w:space="0" w:color="auto"/>
            </w:tcBorders>
            <w:vAlign w:val="center"/>
            <w:hideMark/>
          </w:tcPr>
          <w:p w14:paraId="4BA9881C"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r>
      <w:tr w:rsidR="00420032" w:rsidRPr="00420032" w14:paraId="150C085D" w14:textId="77777777" w:rsidTr="00420032">
        <w:trPr>
          <w:trHeight w:val="288"/>
        </w:trPr>
        <w:tc>
          <w:tcPr>
            <w:tcW w:w="4100" w:type="dxa"/>
            <w:tcBorders>
              <w:top w:val="nil"/>
              <w:left w:val="single" w:sz="4" w:space="0" w:color="auto"/>
              <w:bottom w:val="single" w:sz="4" w:space="0" w:color="auto"/>
              <w:right w:val="single" w:sz="4" w:space="0" w:color="auto"/>
            </w:tcBorders>
            <w:vAlign w:val="center"/>
            <w:hideMark/>
          </w:tcPr>
          <w:p w14:paraId="02B55B51"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Development Manager</w:t>
            </w:r>
          </w:p>
        </w:tc>
        <w:tc>
          <w:tcPr>
            <w:tcW w:w="640" w:type="dxa"/>
            <w:tcBorders>
              <w:top w:val="nil"/>
              <w:left w:val="nil"/>
              <w:bottom w:val="single" w:sz="4" w:space="0" w:color="auto"/>
              <w:right w:val="single" w:sz="4" w:space="0" w:color="auto"/>
            </w:tcBorders>
            <w:vAlign w:val="center"/>
            <w:hideMark/>
          </w:tcPr>
          <w:p w14:paraId="027CDEDD"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2060" w:type="dxa"/>
            <w:tcBorders>
              <w:top w:val="nil"/>
              <w:left w:val="nil"/>
              <w:bottom w:val="single" w:sz="4" w:space="0" w:color="auto"/>
              <w:right w:val="single" w:sz="4" w:space="0" w:color="auto"/>
            </w:tcBorders>
            <w:vAlign w:val="center"/>
            <w:hideMark/>
          </w:tcPr>
          <w:p w14:paraId="0B7E6CC1"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520" w:type="dxa"/>
            <w:tcBorders>
              <w:top w:val="nil"/>
              <w:left w:val="nil"/>
              <w:bottom w:val="single" w:sz="4" w:space="0" w:color="auto"/>
              <w:right w:val="single" w:sz="4" w:space="0" w:color="auto"/>
            </w:tcBorders>
            <w:vAlign w:val="center"/>
            <w:hideMark/>
          </w:tcPr>
          <w:p w14:paraId="0C1ECF86"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r>
      <w:tr w:rsidR="00420032" w:rsidRPr="00420032" w14:paraId="1B7BB155" w14:textId="77777777" w:rsidTr="00420032">
        <w:trPr>
          <w:trHeight w:val="288"/>
        </w:trPr>
        <w:tc>
          <w:tcPr>
            <w:tcW w:w="4100" w:type="dxa"/>
            <w:tcBorders>
              <w:top w:val="nil"/>
              <w:left w:val="single" w:sz="4" w:space="0" w:color="auto"/>
              <w:bottom w:val="single" w:sz="4" w:space="0" w:color="auto"/>
              <w:right w:val="single" w:sz="4" w:space="0" w:color="auto"/>
            </w:tcBorders>
            <w:vAlign w:val="center"/>
            <w:hideMark/>
          </w:tcPr>
          <w:p w14:paraId="09A9A06A"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Business Analyst</w:t>
            </w:r>
          </w:p>
        </w:tc>
        <w:tc>
          <w:tcPr>
            <w:tcW w:w="640" w:type="dxa"/>
            <w:tcBorders>
              <w:top w:val="nil"/>
              <w:left w:val="nil"/>
              <w:bottom w:val="single" w:sz="4" w:space="0" w:color="auto"/>
              <w:right w:val="single" w:sz="4" w:space="0" w:color="auto"/>
            </w:tcBorders>
            <w:vAlign w:val="center"/>
            <w:hideMark/>
          </w:tcPr>
          <w:p w14:paraId="4B7BAE82"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2060" w:type="dxa"/>
            <w:tcBorders>
              <w:top w:val="nil"/>
              <w:left w:val="nil"/>
              <w:bottom w:val="single" w:sz="4" w:space="0" w:color="auto"/>
              <w:right w:val="single" w:sz="4" w:space="0" w:color="auto"/>
            </w:tcBorders>
            <w:vAlign w:val="center"/>
            <w:hideMark/>
          </w:tcPr>
          <w:p w14:paraId="62E29B1E"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520" w:type="dxa"/>
            <w:tcBorders>
              <w:top w:val="nil"/>
              <w:left w:val="nil"/>
              <w:bottom w:val="single" w:sz="4" w:space="0" w:color="auto"/>
              <w:right w:val="single" w:sz="4" w:space="0" w:color="auto"/>
            </w:tcBorders>
            <w:vAlign w:val="center"/>
            <w:hideMark/>
          </w:tcPr>
          <w:p w14:paraId="2A65B91F"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r>
      <w:tr w:rsidR="00420032" w:rsidRPr="00420032" w14:paraId="34091D8A" w14:textId="77777777" w:rsidTr="00420032">
        <w:trPr>
          <w:trHeight w:val="288"/>
        </w:trPr>
        <w:tc>
          <w:tcPr>
            <w:tcW w:w="4100" w:type="dxa"/>
            <w:tcBorders>
              <w:top w:val="nil"/>
              <w:left w:val="single" w:sz="4" w:space="0" w:color="auto"/>
              <w:bottom w:val="single" w:sz="4" w:space="0" w:color="auto"/>
              <w:right w:val="single" w:sz="4" w:space="0" w:color="auto"/>
            </w:tcBorders>
            <w:vAlign w:val="center"/>
            <w:hideMark/>
          </w:tcPr>
          <w:p w14:paraId="734EBFE6"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Business Owner / Stakeholder</w:t>
            </w:r>
          </w:p>
        </w:tc>
        <w:tc>
          <w:tcPr>
            <w:tcW w:w="640" w:type="dxa"/>
            <w:tcBorders>
              <w:top w:val="nil"/>
              <w:left w:val="nil"/>
              <w:bottom w:val="single" w:sz="4" w:space="0" w:color="auto"/>
              <w:right w:val="single" w:sz="4" w:space="0" w:color="auto"/>
            </w:tcBorders>
            <w:vAlign w:val="center"/>
            <w:hideMark/>
          </w:tcPr>
          <w:p w14:paraId="2F24D956"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2060" w:type="dxa"/>
            <w:tcBorders>
              <w:top w:val="nil"/>
              <w:left w:val="nil"/>
              <w:bottom w:val="single" w:sz="4" w:space="0" w:color="auto"/>
              <w:right w:val="single" w:sz="4" w:space="0" w:color="auto"/>
            </w:tcBorders>
            <w:vAlign w:val="center"/>
            <w:hideMark/>
          </w:tcPr>
          <w:p w14:paraId="33B2789B"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c>
          <w:tcPr>
            <w:tcW w:w="520" w:type="dxa"/>
            <w:tcBorders>
              <w:top w:val="nil"/>
              <w:left w:val="nil"/>
              <w:bottom w:val="single" w:sz="4" w:space="0" w:color="auto"/>
              <w:right w:val="single" w:sz="4" w:space="0" w:color="auto"/>
            </w:tcBorders>
            <w:vAlign w:val="center"/>
            <w:hideMark/>
          </w:tcPr>
          <w:p w14:paraId="60C9AD45" w14:textId="77777777" w:rsidR="00420032" w:rsidRPr="00420032" w:rsidRDefault="00420032" w:rsidP="00420032">
            <w:pPr>
              <w:spacing w:after="0" w:line="240" w:lineRule="auto"/>
              <w:rPr>
                <w:rFonts w:ascii="Calibri" w:eastAsia="Times New Roman" w:hAnsi="Calibri" w:cs="Calibri"/>
                <w:color w:val="000000"/>
                <w:lang w:val="en-IN" w:eastAsia="en-IN" w:bidi="hi-IN"/>
              </w:rPr>
            </w:pPr>
            <w:r w:rsidRPr="00420032">
              <w:rPr>
                <w:rFonts w:ascii="Calibri" w:eastAsia="Times New Roman" w:hAnsi="Calibri" w:cs="Calibri"/>
                <w:color w:val="000000"/>
                <w:lang w:val="en-IN" w:eastAsia="en-IN" w:bidi="hi-IN"/>
              </w:rPr>
              <w:t> </w:t>
            </w:r>
          </w:p>
        </w:tc>
      </w:tr>
    </w:tbl>
    <w:p w14:paraId="05D63FDC" w14:textId="77777777" w:rsidR="005A1A6B" w:rsidRDefault="005A1A6B" w:rsidP="00420032">
      <w:pPr>
        <w:rPr>
          <w:b/>
          <w:bCs/>
          <w:lang w:val="en-IN"/>
        </w:rPr>
      </w:pPr>
    </w:p>
    <w:p w14:paraId="77742AE9" w14:textId="1A331502" w:rsidR="008866C3" w:rsidRDefault="008866C3" w:rsidP="008866C3">
      <w:pPr>
        <w:pStyle w:val="Heading1"/>
      </w:pPr>
      <w:bookmarkStart w:id="24" w:name="_Toc227601164"/>
      <w:r w:rsidRPr="008866C3">
        <w:lastRenderedPageBreak/>
        <w:t>Open Defects Accepted for Release</w:t>
      </w:r>
      <w:bookmarkEnd w:id="24"/>
    </w:p>
    <w:p w14:paraId="70DFECE2" w14:textId="77777777" w:rsidR="006331B3" w:rsidRDefault="006331B3" w:rsidP="006331B3"/>
    <w:p w14:paraId="74C37838" w14:textId="51D09134" w:rsidR="006331B3" w:rsidRPr="006331B3" w:rsidRDefault="006331B3" w:rsidP="006331B3">
      <w:r w:rsidRPr="006331B3">
        <w:t>The following open defects were reviewed with stakeholders and accepted for deployment due to low business impact and available workarounds</w:t>
      </w:r>
      <w:r>
        <w:t>.</w:t>
      </w:r>
    </w:p>
    <w:tbl>
      <w:tblPr>
        <w:tblW w:w="9486" w:type="dxa"/>
        <w:tblInd w:w="113" w:type="dxa"/>
        <w:tblLook w:val="04A0" w:firstRow="1" w:lastRow="0" w:firstColumn="1" w:lastColumn="0" w:noHBand="0" w:noVBand="1"/>
      </w:tblPr>
      <w:tblGrid>
        <w:gridCol w:w="1121"/>
        <w:gridCol w:w="1597"/>
        <w:gridCol w:w="971"/>
        <w:gridCol w:w="1800"/>
        <w:gridCol w:w="1398"/>
        <w:gridCol w:w="2599"/>
      </w:tblGrid>
      <w:tr w:rsidR="00F205F2" w:rsidRPr="00F205F2" w14:paraId="597591DD" w14:textId="77777777" w:rsidTr="00F205F2">
        <w:trPr>
          <w:trHeight w:val="591"/>
        </w:trPr>
        <w:tc>
          <w:tcPr>
            <w:tcW w:w="1132" w:type="dxa"/>
            <w:tcBorders>
              <w:top w:val="single" w:sz="4" w:space="0" w:color="auto"/>
              <w:left w:val="single" w:sz="4" w:space="0" w:color="auto"/>
              <w:bottom w:val="single" w:sz="4" w:space="0" w:color="auto"/>
              <w:right w:val="single" w:sz="4" w:space="0" w:color="auto"/>
            </w:tcBorders>
            <w:shd w:val="clear" w:color="000000" w:fill="D9E1F2"/>
            <w:hideMark/>
          </w:tcPr>
          <w:p w14:paraId="47954641" w14:textId="77777777" w:rsidR="00F205F2" w:rsidRPr="00F205F2" w:rsidRDefault="00F205F2" w:rsidP="00F205F2">
            <w:pPr>
              <w:spacing w:after="0" w:line="240" w:lineRule="auto"/>
              <w:jc w:val="center"/>
              <w:rPr>
                <w:rFonts w:ascii="Calibri" w:eastAsia="Times New Roman" w:hAnsi="Calibri" w:cs="Calibri"/>
                <w:b/>
                <w:bCs/>
                <w:color w:val="000000"/>
                <w:lang w:val="en-IN" w:eastAsia="en-IN" w:bidi="hi-IN"/>
              </w:rPr>
            </w:pPr>
            <w:r w:rsidRPr="00F205F2">
              <w:rPr>
                <w:rFonts w:ascii="Calibri" w:eastAsia="Times New Roman" w:hAnsi="Calibri" w:cs="Calibri"/>
                <w:b/>
                <w:bCs/>
                <w:color w:val="000000"/>
                <w:lang w:val="en-IN" w:eastAsia="en-IN" w:bidi="hi-IN"/>
              </w:rPr>
              <w:t>Defect ID</w:t>
            </w:r>
          </w:p>
        </w:tc>
        <w:tc>
          <w:tcPr>
            <w:tcW w:w="1610" w:type="dxa"/>
            <w:tcBorders>
              <w:top w:val="single" w:sz="4" w:space="0" w:color="auto"/>
              <w:left w:val="nil"/>
              <w:bottom w:val="single" w:sz="4" w:space="0" w:color="auto"/>
              <w:right w:val="single" w:sz="4" w:space="0" w:color="auto"/>
            </w:tcBorders>
            <w:shd w:val="clear" w:color="000000" w:fill="D9E1F2"/>
            <w:hideMark/>
          </w:tcPr>
          <w:p w14:paraId="44B4FC63" w14:textId="77777777" w:rsidR="00F205F2" w:rsidRPr="00F205F2" w:rsidRDefault="00F205F2" w:rsidP="00F205F2">
            <w:pPr>
              <w:spacing w:after="0" w:line="240" w:lineRule="auto"/>
              <w:jc w:val="center"/>
              <w:rPr>
                <w:rFonts w:ascii="Calibri" w:eastAsia="Times New Roman" w:hAnsi="Calibri" w:cs="Calibri"/>
                <w:b/>
                <w:bCs/>
                <w:color w:val="000000"/>
                <w:lang w:val="en-IN" w:eastAsia="en-IN" w:bidi="hi-IN"/>
              </w:rPr>
            </w:pPr>
            <w:r w:rsidRPr="00F205F2">
              <w:rPr>
                <w:rFonts w:ascii="Calibri" w:eastAsia="Times New Roman" w:hAnsi="Calibri" w:cs="Calibri"/>
                <w:b/>
                <w:bCs/>
                <w:color w:val="000000"/>
                <w:lang w:val="en-IN" w:eastAsia="en-IN" w:bidi="hi-IN"/>
              </w:rPr>
              <w:t>Description</w:t>
            </w:r>
          </w:p>
        </w:tc>
        <w:tc>
          <w:tcPr>
            <w:tcW w:w="861" w:type="dxa"/>
            <w:tcBorders>
              <w:top w:val="single" w:sz="4" w:space="0" w:color="auto"/>
              <w:left w:val="nil"/>
              <w:bottom w:val="single" w:sz="4" w:space="0" w:color="auto"/>
              <w:right w:val="single" w:sz="4" w:space="0" w:color="auto"/>
            </w:tcBorders>
            <w:shd w:val="clear" w:color="000000" w:fill="D9E1F2"/>
            <w:hideMark/>
          </w:tcPr>
          <w:p w14:paraId="6E433475" w14:textId="77777777" w:rsidR="00F205F2" w:rsidRPr="00F205F2" w:rsidRDefault="00F205F2" w:rsidP="00F205F2">
            <w:pPr>
              <w:spacing w:after="0" w:line="240" w:lineRule="auto"/>
              <w:jc w:val="center"/>
              <w:rPr>
                <w:rFonts w:ascii="Calibri" w:eastAsia="Times New Roman" w:hAnsi="Calibri" w:cs="Calibri"/>
                <w:b/>
                <w:bCs/>
                <w:color w:val="000000"/>
                <w:lang w:val="en-IN" w:eastAsia="en-IN" w:bidi="hi-IN"/>
              </w:rPr>
            </w:pPr>
            <w:r w:rsidRPr="00F205F2">
              <w:rPr>
                <w:rFonts w:ascii="Calibri" w:eastAsia="Times New Roman" w:hAnsi="Calibri" w:cs="Calibri"/>
                <w:b/>
                <w:bCs/>
                <w:color w:val="000000"/>
                <w:lang w:val="en-IN" w:eastAsia="en-IN" w:bidi="hi-IN"/>
              </w:rPr>
              <w:t>Severity</w:t>
            </w:r>
          </w:p>
        </w:tc>
        <w:tc>
          <w:tcPr>
            <w:tcW w:w="1821" w:type="dxa"/>
            <w:tcBorders>
              <w:top w:val="single" w:sz="4" w:space="0" w:color="auto"/>
              <w:left w:val="nil"/>
              <w:bottom w:val="single" w:sz="4" w:space="0" w:color="auto"/>
              <w:right w:val="single" w:sz="4" w:space="0" w:color="auto"/>
            </w:tcBorders>
            <w:shd w:val="clear" w:color="000000" w:fill="D9E1F2"/>
            <w:hideMark/>
          </w:tcPr>
          <w:p w14:paraId="23406C2F" w14:textId="77777777" w:rsidR="00F205F2" w:rsidRPr="00F205F2" w:rsidRDefault="00F205F2" w:rsidP="00F205F2">
            <w:pPr>
              <w:spacing w:after="0" w:line="240" w:lineRule="auto"/>
              <w:jc w:val="center"/>
              <w:rPr>
                <w:rFonts w:ascii="Calibri" w:eastAsia="Times New Roman" w:hAnsi="Calibri" w:cs="Calibri"/>
                <w:b/>
                <w:bCs/>
                <w:color w:val="000000"/>
                <w:lang w:val="en-IN" w:eastAsia="en-IN" w:bidi="hi-IN"/>
              </w:rPr>
            </w:pPr>
            <w:r w:rsidRPr="00F205F2">
              <w:rPr>
                <w:rFonts w:ascii="Calibri" w:eastAsia="Times New Roman" w:hAnsi="Calibri" w:cs="Calibri"/>
                <w:b/>
                <w:bCs/>
                <w:color w:val="000000"/>
                <w:lang w:val="en-IN" w:eastAsia="en-IN" w:bidi="hi-IN"/>
              </w:rPr>
              <w:t>Reason for Acceptance</w:t>
            </w:r>
          </w:p>
        </w:tc>
        <w:tc>
          <w:tcPr>
            <w:tcW w:w="1399" w:type="dxa"/>
            <w:tcBorders>
              <w:top w:val="single" w:sz="4" w:space="0" w:color="auto"/>
              <w:left w:val="nil"/>
              <w:bottom w:val="single" w:sz="4" w:space="0" w:color="auto"/>
              <w:right w:val="single" w:sz="4" w:space="0" w:color="auto"/>
            </w:tcBorders>
            <w:shd w:val="clear" w:color="000000" w:fill="D9E1F2"/>
            <w:hideMark/>
          </w:tcPr>
          <w:p w14:paraId="79830E54" w14:textId="77777777" w:rsidR="00F205F2" w:rsidRPr="00F205F2" w:rsidRDefault="00F205F2" w:rsidP="00F205F2">
            <w:pPr>
              <w:spacing w:after="0" w:line="240" w:lineRule="auto"/>
              <w:jc w:val="center"/>
              <w:rPr>
                <w:rFonts w:ascii="Calibri" w:eastAsia="Times New Roman" w:hAnsi="Calibri" w:cs="Calibri"/>
                <w:b/>
                <w:bCs/>
                <w:color w:val="000000"/>
                <w:lang w:val="en-IN" w:eastAsia="en-IN" w:bidi="hi-IN"/>
              </w:rPr>
            </w:pPr>
            <w:r w:rsidRPr="00F205F2">
              <w:rPr>
                <w:rFonts w:ascii="Calibri" w:eastAsia="Times New Roman" w:hAnsi="Calibri" w:cs="Calibri"/>
                <w:b/>
                <w:bCs/>
                <w:color w:val="000000"/>
                <w:lang w:val="en-IN" w:eastAsia="en-IN" w:bidi="hi-IN"/>
              </w:rPr>
              <w:t>Workaround Available</w:t>
            </w:r>
          </w:p>
        </w:tc>
        <w:tc>
          <w:tcPr>
            <w:tcW w:w="2663" w:type="dxa"/>
            <w:tcBorders>
              <w:top w:val="single" w:sz="4" w:space="0" w:color="auto"/>
              <w:left w:val="nil"/>
              <w:bottom w:val="single" w:sz="4" w:space="0" w:color="auto"/>
              <w:right w:val="single" w:sz="4" w:space="0" w:color="auto"/>
            </w:tcBorders>
            <w:shd w:val="clear" w:color="000000" w:fill="D9E1F2"/>
            <w:hideMark/>
          </w:tcPr>
          <w:p w14:paraId="33C9A2C1" w14:textId="77777777" w:rsidR="00F205F2" w:rsidRPr="00F205F2" w:rsidRDefault="00F205F2" w:rsidP="00F205F2">
            <w:pPr>
              <w:spacing w:after="0" w:line="240" w:lineRule="auto"/>
              <w:jc w:val="center"/>
              <w:rPr>
                <w:rFonts w:ascii="Calibri" w:eastAsia="Times New Roman" w:hAnsi="Calibri" w:cs="Calibri"/>
                <w:b/>
                <w:bCs/>
                <w:color w:val="000000"/>
                <w:lang w:val="en-IN" w:eastAsia="en-IN" w:bidi="hi-IN"/>
              </w:rPr>
            </w:pPr>
            <w:r w:rsidRPr="00F205F2">
              <w:rPr>
                <w:rFonts w:ascii="Calibri" w:eastAsia="Times New Roman" w:hAnsi="Calibri" w:cs="Calibri"/>
                <w:b/>
                <w:bCs/>
                <w:color w:val="000000"/>
                <w:lang w:val="en-IN" w:eastAsia="en-IN" w:bidi="hi-IN"/>
              </w:rPr>
              <w:t>Planned Fix Release</w:t>
            </w:r>
          </w:p>
        </w:tc>
      </w:tr>
      <w:tr w:rsidR="00F205F2" w:rsidRPr="00F205F2" w14:paraId="6B755A9E" w14:textId="77777777" w:rsidTr="00F205F2">
        <w:trPr>
          <w:trHeight w:val="591"/>
        </w:trPr>
        <w:tc>
          <w:tcPr>
            <w:tcW w:w="1132" w:type="dxa"/>
            <w:tcBorders>
              <w:top w:val="nil"/>
              <w:left w:val="single" w:sz="4" w:space="0" w:color="auto"/>
              <w:bottom w:val="single" w:sz="4" w:space="0" w:color="auto"/>
              <w:right w:val="single" w:sz="4" w:space="0" w:color="auto"/>
            </w:tcBorders>
            <w:hideMark/>
          </w:tcPr>
          <w:p w14:paraId="0E69BDA1"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DEF-142</w:t>
            </w:r>
          </w:p>
        </w:tc>
        <w:tc>
          <w:tcPr>
            <w:tcW w:w="1610" w:type="dxa"/>
            <w:tcBorders>
              <w:top w:val="nil"/>
              <w:left w:val="nil"/>
              <w:bottom w:val="single" w:sz="4" w:space="0" w:color="auto"/>
              <w:right w:val="single" w:sz="4" w:space="0" w:color="auto"/>
            </w:tcBorders>
            <w:hideMark/>
          </w:tcPr>
          <w:p w14:paraId="099C8403"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Export report formatting issue</w:t>
            </w:r>
          </w:p>
        </w:tc>
        <w:tc>
          <w:tcPr>
            <w:tcW w:w="861" w:type="dxa"/>
            <w:tcBorders>
              <w:top w:val="nil"/>
              <w:left w:val="nil"/>
              <w:bottom w:val="single" w:sz="4" w:space="0" w:color="auto"/>
              <w:right w:val="single" w:sz="4" w:space="0" w:color="auto"/>
            </w:tcBorders>
            <w:hideMark/>
          </w:tcPr>
          <w:p w14:paraId="5481153F"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Medium</w:t>
            </w:r>
          </w:p>
        </w:tc>
        <w:tc>
          <w:tcPr>
            <w:tcW w:w="1821" w:type="dxa"/>
            <w:tcBorders>
              <w:top w:val="nil"/>
              <w:left w:val="nil"/>
              <w:bottom w:val="single" w:sz="4" w:space="0" w:color="auto"/>
              <w:right w:val="single" w:sz="4" w:space="0" w:color="auto"/>
            </w:tcBorders>
            <w:hideMark/>
          </w:tcPr>
          <w:p w14:paraId="7718E787"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Low business impact</w:t>
            </w:r>
          </w:p>
        </w:tc>
        <w:tc>
          <w:tcPr>
            <w:tcW w:w="1399" w:type="dxa"/>
            <w:tcBorders>
              <w:top w:val="nil"/>
              <w:left w:val="nil"/>
              <w:bottom w:val="single" w:sz="4" w:space="0" w:color="auto"/>
              <w:right w:val="single" w:sz="4" w:space="0" w:color="auto"/>
            </w:tcBorders>
            <w:hideMark/>
          </w:tcPr>
          <w:p w14:paraId="1177177D"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Yes</w:t>
            </w:r>
          </w:p>
        </w:tc>
        <w:tc>
          <w:tcPr>
            <w:tcW w:w="2663" w:type="dxa"/>
            <w:tcBorders>
              <w:top w:val="nil"/>
              <w:left w:val="nil"/>
              <w:bottom w:val="single" w:sz="4" w:space="0" w:color="auto"/>
              <w:right w:val="single" w:sz="4" w:space="0" w:color="auto"/>
            </w:tcBorders>
            <w:hideMark/>
          </w:tcPr>
          <w:p w14:paraId="20CCCA30"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Next release</w:t>
            </w:r>
          </w:p>
        </w:tc>
      </w:tr>
      <w:tr w:rsidR="00F205F2" w:rsidRPr="00F205F2" w14:paraId="2FF21E5C" w14:textId="77777777" w:rsidTr="00F205F2">
        <w:trPr>
          <w:trHeight w:val="591"/>
        </w:trPr>
        <w:tc>
          <w:tcPr>
            <w:tcW w:w="1132" w:type="dxa"/>
            <w:tcBorders>
              <w:top w:val="nil"/>
              <w:left w:val="single" w:sz="4" w:space="0" w:color="auto"/>
              <w:bottom w:val="single" w:sz="4" w:space="0" w:color="auto"/>
              <w:right w:val="single" w:sz="4" w:space="0" w:color="auto"/>
            </w:tcBorders>
            <w:hideMark/>
          </w:tcPr>
          <w:p w14:paraId="10224EAC"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DEF-156</w:t>
            </w:r>
          </w:p>
        </w:tc>
        <w:tc>
          <w:tcPr>
            <w:tcW w:w="1610" w:type="dxa"/>
            <w:tcBorders>
              <w:top w:val="nil"/>
              <w:left w:val="nil"/>
              <w:bottom w:val="single" w:sz="4" w:space="0" w:color="auto"/>
              <w:right w:val="single" w:sz="4" w:space="0" w:color="auto"/>
            </w:tcBorders>
            <w:hideMark/>
          </w:tcPr>
          <w:p w14:paraId="0F30C5EC"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Notification delay for some users</w:t>
            </w:r>
          </w:p>
        </w:tc>
        <w:tc>
          <w:tcPr>
            <w:tcW w:w="861" w:type="dxa"/>
            <w:tcBorders>
              <w:top w:val="nil"/>
              <w:left w:val="nil"/>
              <w:bottom w:val="single" w:sz="4" w:space="0" w:color="auto"/>
              <w:right w:val="single" w:sz="4" w:space="0" w:color="auto"/>
            </w:tcBorders>
            <w:hideMark/>
          </w:tcPr>
          <w:p w14:paraId="5D25B35E"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Low</w:t>
            </w:r>
          </w:p>
        </w:tc>
        <w:tc>
          <w:tcPr>
            <w:tcW w:w="1821" w:type="dxa"/>
            <w:tcBorders>
              <w:top w:val="nil"/>
              <w:left w:val="nil"/>
              <w:bottom w:val="single" w:sz="4" w:space="0" w:color="auto"/>
              <w:right w:val="single" w:sz="4" w:space="0" w:color="auto"/>
            </w:tcBorders>
            <w:hideMark/>
          </w:tcPr>
          <w:p w14:paraId="0A5F05AD"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Does not block business flow</w:t>
            </w:r>
          </w:p>
        </w:tc>
        <w:tc>
          <w:tcPr>
            <w:tcW w:w="1399" w:type="dxa"/>
            <w:tcBorders>
              <w:top w:val="nil"/>
              <w:left w:val="nil"/>
              <w:bottom w:val="single" w:sz="4" w:space="0" w:color="auto"/>
              <w:right w:val="single" w:sz="4" w:space="0" w:color="auto"/>
            </w:tcBorders>
            <w:hideMark/>
          </w:tcPr>
          <w:p w14:paraId="7A69803B"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Yes</w:t>
            </w:r>
          </w:p>
        </w:tc>
        <w:tc>
          <w:tcPr>
            <w:tcW w:w="2663" w:type="dxa"/>
            <w:tcBorders>
              <w:top w:val="nil"/>
              <w:left w:val="nil"/>
              <w:bottom w:val="single" w:sz="4" w:space="0" w:color="auto"/>
              <w:right w:val="single" w:sz="4" w:space="0" w:color="auto"/>
            </w:tcBorders>
            <w:hideMark/>
          </w:tcPr>
          <w:p w14:paraId="3C695517" w14:textId="77777777" w:rsidR="00F205F2" w:rsidRPr="00F205F2" w:rsidRDefault="00F205F2" w:rsidP="00F205F2">
            <w:pPr>
              <w:spacing w:after="0" w:line="240" w:lineRule="auto"/>
              <w:jc w:val="center"/>
              <w:rPr>
                <w:rFonts w:ascii="Calibri" w:eastAsia="Times New Roman" w:hAnsi="Calibri" w:cs="Calibri"/>
                <w:color w:val="000000"/>
                <w:lang w:val="en-IN" w:eastAsia="en-IN" w:bidi="hi-IN"/>
              </w:rPr>
            </w:pPr>
            <w:r w:rsidRPr="00F205F2">
              <w:rPr>
                <w:rFonts w:ascii="Calibri" w:eastAsia="Times New Roman" w:hAnsi="Calibri" w:cs="Calibri"/>
                <w:color w:val="000000"/>
                <w:lang w:val="en-IN" w:eastAsia="en-IN" w:bidi="hi-IN"/>
              </w:rPr>
              <w:t>Next release</w:t>
            </w:r>
          </w:p>
        </w:tc>
      </w:tr>
    </w:tbl>
    <w:p w14:paraId="763C9C42" w14:textId="310387D5" w:rsidR="00420032" w:rsidRPr="00420032" w:rsidRDefault="00420032" w:rsidP="005A1A6B">
      <w:pPr>
        <w:pStyle w:val="Heading1"/>
        <w:rPr>
          <w:lang w:val="en-IN"/>
        </w:rPr>
      </w:pPr>
      <w:bookmarkStart w:id="25" w:name="_Toc227601165"/>
      <w:r w:rsidRPr="00420032">
        <w:rPr>
          <w:lang w:val="en-IN"/>
        </w:rPr>
        <w:t>Final Recommendation</w:t>
      </w:r>
      <w:bookmarkEnd w:id="25"/>
    </w:p>
    <w:p w14:paraId="78826266" w14:textId="77777777" w:rsidR="00F205F2" w:rsidRPr="00F205F2" w:rsidRDefault="00F205F2" w:rsidP="00F205F2">
      <w:pPr>
        <w:pStyle w:val="ListParagraph"/>
        <w:rPr>
          <w:lang w:val="en-IN"/>
        </w:rPr>
      </w:pPr>
      <w:r w:rsidRPr="00F205F2">
        <w:rPr>
          <w:lang w:val="en-IN"/>
        </w:rPr>
        <w:t>Based on completed testing activities, defect closure status, UAT validation, and deployment readiness assessment, the release is recommended for production deployment.</w:t>
      </w:r>
    </w:p>
    <w:p w14:paraId="3D05DE2A" w14:textId="77777777" w:rsidR="00F205F2" w:rsidRDefault="00F205F2" w:rsidP="00F205F2">
      <w:pPr>
        <w:pStyle w:val="ListParagraph"/>
        <w:rPr>
          <w:lang w:val="en-IN"/>
        </w:rPr>
      </w:pPr>
      <w:r w:rsidRPr="00F205F2">
        <w:rPr>
          <w:lang w:val="en-IN"/>
        </w:rPr>
        <w:t>All Critical and High severity defects have been resolved. Remaining open defects are Medium or Low severity with documented workarounds and stakeholder approval.</w:t>
      </w:r>
    </w:p>
    <w:p w14:paraId="6C503342" w14:textId="0EEA1A83" w:rsidR="006331B3" w:rsidRPr="00F205F2" w:rsidRDefault="006331B3" w:rsidP="00F205F2">
      <w:pPr>
        <w:pStyle w:val="ListParagraph"/>
        <w:rPr>
          <w:lang w:val="en-IN"/>
        </w:rPr>
      </w:pPr>
      <w:r w:rsidRPr="006331B3">
        <w:t>Residual risk is considered acceptable and manageable based on current defect status, mitigation plans, and stakeholder approval.</w:t>
      </w:r>
    </w:p>
    <w:p w14:paraId="2528B585" w14:textId="77777777" w:rsidR="00F205F2" w:rsidRPr="00F205F2" w:rsidRDefault="00F205F2" w:rsidP="00F205F2">
      <w:pPr>
        <w:pStyle w:val="ListParagraph"/>
        <w:rPr>
          <w:lang w:val="en-IN"/>
        </w:rPr>
      </w:pPr>
      <w:r w:rsidRPr="00F205F2">
        <w:rPr>
          <w:lang w:val="en-IN"/>
        </w:rPr>
        <w:t>Overall application quality is considered stable with manageable residual risk.</w:t>
      </w:r>
    </w:p>
    <w:p w14:paraId="615C25DE" w14:textId="7A53B637" w:rsidR="00C940F0" w:rsidRPr="00F205F2" w:rsidRDefault="00C940F0" w:rsidP="00F205F2">
      <w:pPr>
        <w:pStyle w:val="ListParagraph"/>
        <w:rPr>
          <w:lang w:val="en-IN"/>
        </w:rPr>
      </w:pPr>
    </w:p>
    <w:sectPr w:rsidR="00C940F0" w:rsidRPr="00F205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42E61"/>
    <w:multiLevelType w:val="multilevel"/>
    <w:tmpl w:val="16F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C02B8"/>
    <w:multiLevelType w:val="multilevel"/>
    <w:tmpl w:val="129E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B3CE5"/>
    <w:multiLevelType w:val="hybridMultilevel"/>
    <w:tmpl w:val="6514239E"/>
    <w:lvl w:ilvl="0" w:tplc="27A8C9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4622FC"/>
    <w:multiLevelType w:val="multilevel"/>
    <w:tmpl w:val="872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93C0D"/>
    <w:multiLevelType w:val="multilevel"/>
    <w:tmpl w:val="1E2E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3972A6"/>
    <w:multiLevelType w:val="hybridMultilevel"/>
    <w:tmpl w:val="8AA2F528"/>
    <w:lvl w:ilvl="0" w:tplc="58BC9D08">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45E420C"/>
    <w:multiLevelType w:val="multilevel"/>
    <w:tmpl w:val="241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E1584"/>
    <w:multiLevelType w:val="multilevel"/>
    <w:tmpl w:val="32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532BC"/>
    <w:multiLevelType w:val="multilevel"/>
    <w:tmpl w:val="1088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F23BE"/>
    <w:multiLevelType w:val="multilevel"/>
    <w:tmpl w:val="ADA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A489D"/>
    <w:multiLevelType w:val="hybridMultilevel"/>
    <w:tmpl w:val="C9C8B1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01155326">
    <w:abstractNumId w:val="8"/>
  </w:num>
  <w:num w:numId="2" w16cid:durableId="770272492">
    <w:abstractNumId w:val="6"/>
  </w:num>
  <w:num w:numId="3" w16cid:durableId="623006360">
    <w:abstractNumId w:val="5"/>
  </w:num>
  <w:num w:numId="4" w16cid:durableId="606734274">
    <w:abstractNumId w:val="4"/>
  </w:num>
  <w:num w:numId="5" w16cid:durableId="860626367">
    <w:abstractNumId w:val="7"/>
  </w:num>
  <w:num w:numId="6" w16cid:durableId="1116095090">
    <w:abstractNumId w:val="3"/>
  </w:num>
  <w:num w:numId="7" w16cid:durableId="468982932">
    <w:abstractNumId w:val="2"/>
  </w:num>
  <w:num w:numId="8" w16cid:durableId="82190518">
    <w:abstractNumId w:val="1"/>
  </w:num>
  <w:num w:numId="9" w16cid:durableId="1369062738">
    <w:abstractNumId w:val="0"/>
  </w:num>
  <w:num w:numId="10" w16cid:durableId="332686676">
    <w:abstractNumId w:val="13"/>
  </w:num>
  <w:num w:numId="11" w16cid:durableId="1476067839">
    <w:abstractNumId w:val="10"/>
  </w:num>
  <w:num w:numId="12" w16cid:durableId="1471902016">
    <w:abstractNumId w:val="9"/>
  </w:num>
  <w:num w:numId="13" w16cid:durableId="1094284193">
    <w:abstractNumId w:val="17"/>
  </w:num>
  <w:num w:numId="14" w16cid:durableId="495733945">
    <w:abstractNumId w:val="16"/>
  </w:num>
  <w:num w:numId="15" w16cid:durableId="925189732">
    <w:abstractNumId w:val="12"/>
  </w:num>
  <w:num w:numId="16" w16cid:durableId="1775204434">
    <w:abstractNumId w:val="15"/>
  </w:num>
  <w:num w:numId="17" w16cid:durableId="1559895589">
    <w:abstractNumId w:val="18"/>
  </w:num>
  <w:num w:numId="18" w16cid:durableId="790168062">
    <w:abstractNumId w:val="11"/>
  </w:num>
  <w:num w:numId="19" w16cid:durableId="317659416">
    <w:abstractNumId w:val="19"/>
  </w:num>
  <w:num w:numId="20" w16cid:durableId="919767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61"/>
    <w:rsid w:val="0015074B"/>
    <w:rsid w:val="001D172E"/>
    <w:rsid w:val="002577CB"/>
    <w:rsid w:val="0029639D"/>
    <w:rsid w:val="00326F90"/>
    <w:rsid w:val="00327880"/>
    <w:rsid w:val="003E28A9"/>
    <w:rsid w:val="00420032"/>
    <w:rsid w:val="0048212B"/>
    <w:rsid w:val="005A1A6B"/>
    <w:rsid w:val="006331B3"/>
    <w:rsid w:val="00655C59"/>
    <w:rsid w:val="006B1C32"/>
    <w:rsid w:val="008831E2"/>
    <w:rsid w:val="008866C3"/>
    <w:rsid w:val="00916019"/>
    <w:rsid w:val="00A62503"/>
    <w:rsid w:val="00AA1D8D"/>
    <w:rsid w:val="00B47730"/>
    <w:rsid w:val="00C940F0"/>
    <w:rsid w:val="00CB0664"/>
    <w:rsid w:val="00CF1889"/>
    <w:rsid w:val="00D12404"/>
    <w:rsid w:val="00D5131C"/>
    <w:rsid w:val="00DA1C24"/>
    <w:rsid w:val="00F205F2"/>
    <w:rsid w:val="00F81C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73263F61-93E1-424F-8A25-8F33D977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0F0"/>
    <w:rPr>
      <w:color w:val="0000FF" w:themeColor="hyperlink"/>
      <w:u w:val="single"/>
    </w:rPr>
  </w:style>
  <w:style w:type="character" w:styleId="UnresolvedMention">
    <w:name w:val="Unresolved Mention"/>
    <w:basedOn w:val="DefaultParagraphFont"/>
    <w:uiPriority w:val="99"/>
    <w:semiHidden/>
    <w:unhideWhenUsed/>
    <w:rsid w:val="00C940F0"/>
    <w:rPr>
      <w:color w:val="605E5C"/>
      <w:shd w:val="clear" w:color="auto" w:fill="E1DFDD"/>
    </w:rPr>
  </w:style>
  <w:style w:type="paragraph" w:customStyle="1" w:styleId="TableParagraph">
    <w:name w:val="Table Paragraph"/>
    <w:basedOn w:val="Normal"/>
    <w:uiPriority w:val="1"/>
    <w:qFormat/>
    <w:rsid w:val="00420032"/>
    <w:pPr>
      <w:widowControl w:val="0"/>
      <w:autoSpaceDE w:val="0"/>
      <w:autoSpaceDN w:val="0"/>
      <w:spacing w:after="0" w:line="240" w:lineRule="auto"/>
    </w:pPr>
    <w:rPr>
      <w:rFonts w:ascii="Arial MT" w:eastAsia="Arial MT" w:hAnsi="Arial MT" w:cs="Arial MT"/>
    </w:rPr>
  </w:style>
  <w:style w:type="paragraph" w:styleId="TOC1">
    <w:name w:val="toc 1"/>
    <w:basedOn w:val="Normal"/>
    <w:next w:val="Normal"/>
    <w:autoRedefine/>
    <w:uiPriority w:val="39"/>
    <w:unhideWhenUsed/>
    <w:rsid w:val="00420032"/>
    <w:pPr>
      <w:spacing w:after="100"/>
    </w:pPr>
  </w:style>
  <w:style w:type="paragraph" w:styleId="TOC2">
    <w:name w:val="toc 2"/>
    <w:basedOn w:val="Normal"/>
    <w:next w:val="Normal"/>
    <w:autoRedefine/>
    <w:uiPriority w:val="39"/>
    <w:unhideWhenUsed/>
    <w:rsid w:val="00420032"/>
    <w:pPr>
      <w:spacing w:after="100"/>
      <w:ind w:left="220"/>
    </w:pPr>
  </w:style>
  <w:style w:type="paragraph" w:styleId="TOC3">
    <w:name w:val="toc 3"/>
    <w:basedOn w:val="Normal"/>
    <w:next w:val="Normal"/>
    <w:autoRedefine/>
    <w:uiPriority w:val="39"/>
    <w:semiHidden/>
    <w:unhideWhenUsed/>
    <w:rsid w:val="0042003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Dishi Gogia</cp:lastModifiedBy>
  <cp:revision>14</cp:revision>
  <dcterms:created xsi:type="dcterms:W3CDTF">2013-12-23T23:15:00Z</dcterms:created>
  <dcterms:modified xsi:type="dcterms:W3CDTF">2026-04-20T12:50:00Z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681c48be-f638-40e1-87ad-3da4a966c884</vt:lpwstr>
  </property>
</Properties>
</file>