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D32" w:rsidRPr="00F35D32" w:rsidRDefault="00813A31" w:rsidP="00813A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 w:rsidRPr="00813A31">
        <w:rPr>
          <w:rFonts w:ascii="Times New Roman" w:eastAsia="Times New Roman" w:hAnsi="Times New Roman" w:cs="Times New Roman"/>
          <w:sz w:val="24"/>
          <w:szCs w:val="24"/>
        </w:rPr>
        <w:br/>
      </w:r>
      <w:r w:rsidRPr="00813A31">
        <w:rPr>
          <w:rFonts w:ascii="Times New Roman" w:eastAsia="Times New Roman" w:hAnsi="Times New Roman" w:cs="Times New Roman"/>
          <w:sz w:val="24"/>
          <w:szCs w:val="24"/>
        </w:rPr>
        <w:br/>
      </w:r>
      <w:r w:rsidRPr="00813A31">
        <w:rPr>
          <w:rFonts w:ascii="Times New Roman" w:eastAsia="Times New Roman" w:hAnsi="Times New Roman" w:cs="Times New Roman"/>
          <w:sz w:val="24"/>
          <w:szCs w:val="24"/>
        </w:rPr>
        <w:br/>
      </w:r>
      <w:r w:rsidRPr="00813A31">
        <w:rPr>
          <w:rFonts w:ascii="Times New Roman" w:eastAsia="Times New Roman" w:hAnsi="Times New Roman" w:cs="Times New Roman"/>
          <w:sz w:val="24"/>
          <w:szCs w:val="24"/>
        </w:rPr>
        <w:br/>
      </w:r>
      <w:r w:rsidRPr="00813A31">
        <w:rPr>
          <w:rFonts w:ascii="Times New Roman" w:eastAsia="Times New Roman" w:hAnsi="Times New Roman" w:cs="Times New Roman"/>
          <w:sz w:val="24"/>
          <w:szCs w:val="24"/>
        </w:rPr>
        <w:br/>
      </w:r>
      <w:r w:rsidRPr="00813A31">
        <w:rPr>
          <w:rFonts w:ascii="Times New Roman" w:eastAsia="Times New Roman" w:hAnsi="Times New Roman" w:cs="Times New Roman"/>
          <w:sz w:val="24"/>
          <w:szCs w:val="24"/>
        </w:rPr>
        <w:br/>
      </w:r>
      <w:r w:rsidRPr="00813A31">
        <w:rPr>
          <w:rFonts w:ascii="Times New Roman" w:eastAsia="Times New Roman" w:hAnsi="Times New Roman" w:cs="Times New Roman"/>
          <w:sz w:val="24"/>
          <w:szCs w:val="24"/>
        </w:rPr>
        <w:br/>
      </w:r>
      <w:r w:rsidRPr="00813A31">
        <w:rPr>
          <w:rFonts w:ascii="Times New Roman" w:eastAsia="Times New Roman" w:hAnsi="Times New Roman" w:cs="Times New Roman"/>
          <w:sz w:val="24"/>
          <w:szCs w:val="24"/>
        </w:rPr>
        <w:br/>
      </w:r>
      <w:r w:rsidRPr="00813A31">
        <w:rPr>
          <w:rFonts w:ascii="Times New Roman" w:eastAsia="Times New Roman" w:hAnsi="Times New Roman" w:cs="Times New Roman"/>
          <w:sz w:val="24"/>
          <w:szCs w:val="24"/>
        </w:rPr>
        <w:br/>
      </w:r>
      <w:r w:rsidRPr="00813A31">
        <w:rPr>
          <w:rFonts w:ascii="Times New Roman" w:eastAsia="Times New Roman" w:hAnsi="Times New Roman" w:cs="Times New Roman"/>
          <w:sz w:val="24"/>
          <w:szCs w:val="24"/>
        </w:rPr>
        <w:br/>
      </w:r>
      <w:r w:rsidRPr="00813A31">
        <w:rPr>
          <w:rFonts w:ascii="Times New Roman" w:eastAsia="Times New Roman" w:hAnsi="Times New Roman" w:cs="Times New Roman"/>
          <w:sz w:val="24"/>
          <w:szCs w:val="24"/>
        </w:rPr>
        <w:br/>
      </w:r>
      <w:r w:rsidRPr="00813A31">
        <w:rPr>
          <w:rFonts w:ascii="Times New Roman" w:eastAsia="Times New Roman" w:hAnsi="Times New Roman" w:cs="Times New Roman"/>
          <w:sz w:val="24"/>
          <w:szCs w:val="24"/>
        </w:rPr>
        <w:br/>
      </w:r>
      <w:r w:rsidRPr="00813A31">
        <w:rPr>
          <w:rFonts w:ascii="Times New Roman" w:eastAsia="Times New Roman" w:hAnsi="Times New Roman" w:cs="Times New Roman"/>
          <w:sz w:val="24"/>
          <w:szCs w:val="24"/>
        </w:rPr>
        <w:br/>
      </w:r>
      <w:r w:rsidRPr="00813A31">
        <w:rPr>
          <w:rFonts w:ascii="Times New Roman" w:eastAsia="Times New Roman" w:hAnsi="Times New Roman" w:cs="Times New Roman"/>
          <w:sz w:val="24"/>
          <w:szCs w:val="24"/>
        </w:rPr>
        <w:br/>
      </w:r>
      <w:r w:rsidR="00F35D32">
        <w:rPr>
          <w:rFonts w:ascii="Arial" w:eastAsia="Times New Roman" w:hAnsi="Arial" w:cs="Arial"/>
          <w:b/>
          <w:bCs/>
          <w:color w:val="808080"/>
          <w:sz w:val="44"/>
          <w:szCs w:val="44"/>
        </w:rPr>
        <w:t xml:space="preserve">                                                        BuyTicket</w:t>
      </w:r>
      <w:r w:rsidR="00F35D32" w:rsidRPr="00813A31">
        <w:rPr>
          <w:rFonts w:ascii="Times New Roman" w:eastAsia="Times New Roman" w:hAnsi="Times New Roman" w:cs="Times New Roman"/>
          <w:sz w:val="24"/>
          <w:szCs w:val="24"/>
        </w:rPr>
        <w:br/>
      </w:r>
      <w:r w:rsidR="00F35D32">
        <w:rPr>
          <w:rFonts w:ascii="Times New Roman" w:eastAsia="Times New Roman" w:hAnsi="Times New Roman" w:cs="Times New Roman"/>
          <w:sz w:val="24"/>
          <w:szCs w:val="24"/>
        </w:rPr>
        <w:tab/>
      </w:r>
      <w:r w:rsidRPr="00813A31">
        <w:rPr>
          <w:rFonts w:ascii="Times New Roman" w:eastAsia="Times New Roman" w:hAnsi="Times New Roman" w:cs="Times New Roman"/>
          <w:sz w:val="24"/>
          <w:szCs w:val="24"/>
        </w:rPr>
        <w:br/>
      </w:r>
      <w:r w:rsidRPr="00813A31">
        <w:rPr>
          <w:rFonts w:ascii="Times New Roman" w:eastAsia="Times New Roman" w:hAnsi="Times New Roman" w:cs="Times New Roman"/>
          <w:sz w:val="24"/>
          <w:szCs w:val="24"/>
        </w:rPr>
        <w:br/>
      </w:r>
      <w:r w:rsidR="00F35D32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 </w:t>
      </w:r>
      <w:r w:rsidR="00F35D32">
        <w:rPr>
          <w:rFonts w:ascii="Arial" w:eastAsia="Times New Roman" w:hAnsi="Arial" w:cs="Arial"/>
          <w:b/>
          <w:bCs/>
          <w:color w:val="000000"/>
          <w:sz w:val="44"/>
          <w:szCs w:val="44"/>
        </w:rPr>
        <w:tab/>
      </w:r>
      <w:r w:rsidR="00F35D32">
        <w:rPr>
          <w:rFonts w:ascii="Arial" w:eastAsia="Times New Roman" w:hAnsi="Arial" w:cs="Arial"/>
          <w:b/>
          <w:bCs/>
          <w:color w:val="000000"/>
          <w:sz w:val="44"/>
          <w:szCs w:val="44"/>
        </w:rPr>
        <w:tab/>
      </w:r>
      <w:r w:rsidR="00F35D32">
        <w:rPr>
          <w:rFonts w:ascii="Arial" w:eastAsia="Times New Roman" w:hAnsi="Arial" w:cs="Arial"/>
          <w:b/>
          <w:bCs/>
          <w:color w:val="000000"/>
          <w:sz w:val="44"/>
          <w:szCs w:val="44"/>
        </w:rPr>
        <w:tab/>
        <w:t xml:space="preserve">     </w:t>
      </w:r>
      <w:r w:rsidR="00F35D32">
        <w:rPr>
          <w:rFonts w:ascii="Arial" w:eastAsia="Times New Roman" w:hAnsi="Arial" w:cs="Arial"/>
          <w:b/>
          <w:bCs/>
          <w:color w:val="000000"/>
          <w:sz w:val="44"/>
          <w:szCs w:val="44"/>
        </w:rPr>
        <w:tab/>
        <w:t>Izvještaj o zatvaranju projekta</w:t>
      </w:r>
    </w:p>
    <w:p w:rsidR="00F35D32" w:rsidRDefault="00F35D32" w:rsidP="00813A31">
      <w:pPr>
        <w:spacing w:after="0" w:line="240" w:lineRule="auto"/>
        <w:rPr>
          <w:rFonts w:ascii="Arial" w:eastAsia="Times New Roman" w:hAnsi="Arial" w:cs="Arial"/>
          <w:b/>
          <w:bCs/>
          <w:color w:val="808080"/>
          <w:sz w:val="44"/>
          <w:szCs w:val="44"/>
        </w:rPr>
      </w:pPr>
    </w:p>
    <w:p w:rsidR="00813A31" w:rsidRPr="00F35D32" w:rsidRDefault="00F35D32" w:rsidP="00813A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35D32">
        <w:rPr>
          <w:rFonts w:ascii="Arial" w:eastAsia="Times New Roman" w:hAnsi="Arial" w:cs="Arial"/>
          <w:sz w:val="24"/>
          <w:szCs w:val="24"/>
        </w:rPr>
        <w:t>Verzija 1.0</w:t>
      </w:r>
      <w:r w:rsidR="00813A31" w:rsidRPr="00F35D32">
        <w:rPr>
          <w:rFonts w:ascii="Arial" w:eastAsia="Times New Roman" w:hAnsi="Arial" w:cs="Arial"/>
          <w:sz w:val="24"/>
          <w:szCs w:val="24"/>
        </w:rPr>
        <w:br/>
      </w:r>
    </w:p>
    <w:p w:rsidR="00813A31" w:rsidRDefault="00F35D32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5D32" w:rsidRP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A31">
        <w:rPr>
          <w:rFonts w:ascii="Times New Roman" w:eastAsia="Times New Roman" w:hAnsi="Times New Roman" w:cs="Times New Roman"/>
          <w:sz w:val="24"/>
          <w:szCs w:val="24"/>
        </w:rPr>
        <w:br/>
      </w:r>
      <w:r w:rsidR="00F35D3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F35D32" w:rsidTr="00F35D32">
        <w:tc>
          <w:tcPr>
            <w:tcW w:w="2322" w:type="dxa"/>
          </w:tcPr>
          <w:p w:rsidR="00F35D32" w:rsidRPr="00252160" w:rsidRDefault="00F35D32" w:rsidP="00F35D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216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Datum</w:t>
            </w:r>
          </w:p>
        </w:tc>
        <w:tc>
          <w:tcPr>
            <w:tcW w:w="2322" w:type="dxa"/>
          </w:tcPr>
          <w:p w:rsidR="00F35D32" w:rsidRPr="00252160" w:rsidRDefault="00F35D32" w:rsidP="00F35D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2160">
              <w:rPr>
                <w:rFonts w:ascii="Times New Roman" w:eastAsia="Times New Roman" w:hAnsi="Times New Roman" w:cs="Times New Roman"/>
                <w:sz w:val="20"/>
                <w:szCs w:val="20"/>
              </w:rPr>
              <w:t>Verzija</w:t>
            </w:r>
          </w:p>
        </w:tc>
        <w:tc>
          <w:tcPr>
            <w:tcW w:w="2322" w:type="dxa"/>
          </w:tcPr>
          <w:p w:rsidR="00F35D32" w:rsidRPr="00252160" w:rsidRDefault="00F35D32" w:rsidP="00F35D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2160">
              <w:rPr>
                <w:rFonts w:ascii="Times New Roman" w:eastAsia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2322" w:type="dxa"/>
          </w:tcPr>
          <w:p w:rsidR="00F35D32" w:rsidRPr="00252160" w:rsidRDefault="00F35D32" w:rsidP="00F35D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2160">
              <w:rPr>
                <w:rFonts w:ascii="Times New Roman" w:eastAsia="Times New Roman" w:hAnsi="Times New Roman" w:cs="Times New Roman"/>
                <w:sz w:val="20"/>
                <w:szCs w:val="20"/>
              </w:rPr>
              <w:t>Autor</w:t>
            </w:r>
          </w:p>
        </w:tc>
      </w:tr>
      <w:tr w:rsidR="00F35D32" w:rsidTr="00F35D32">
        <w:tc>
          <w:tcPr>
            <w:tcW w:w="2322" w:type="dxa"/>
          </w:tcPr>
          <w:p w:rsidR="00F35D32" w:rsidRPr="00252160" w:rsidRDefault="00F35D32" w:rsidP="00F35D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2160">
              <w:rPr>
                <w:rFonts w:ascii="Times New Roman" w:eastAsia="Times New Roman" w:hAnsi="Times New Roman" w:cs="Times New Roman"/>
                <w:sz w:val="20"/>
                <w:szCs w:val="20"/>
              </w:rPr>
              <w:t>24.1.2013.</w:t>
            </w:r>
          </w:p>
        </w:tc>
        <w:tc>
          <w:tcPr>
            <w:tcW w:w="2322" w:type="dxa"/>
          </w:tcPr>
          <w:p w:rsidR="00F35D32" w:rsidRPr="00252160" w:rsidRDefault="00F35D32" w:rsidP="00F35D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2160">
              <w:rPr>
                <w:rFonts w:ascii="Times New Roman" w:eastAsia="Times New Roman" w:hAnsi="Times New Roman" w:cs="Times New Roman"/>
                <w:sz w:val="20"/>
                <w:szCs w:val="20"/>
              </w:rPr>
              <w:t>1.0.</w:t>
            </w:r>
          </w:p>
        </w:tc>
        <w:tc>
          <w:tcPr>
            <w:tcW w:w="2322" w:type="dxa"/>
          </w:tcPr>
          <w:p w:rsidR="00F35D32" w:rsidRPr="00252160" w:rsidRDefault="00F35D32" w:rsidP="00F35D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2160">
              <w:rPr>
                <w:rFonts w:ascii="Times New Roman" w:eastAsia="Times New Roman" w:hAnsi="Times New Roman" w:cs="Times New Roman"/>
                <w:sz w:val="20"/>
                <w:szCs w:val="20"/>
              </w:rPr>
              <w:t>Inic</w:t>
            </w:r>
            <w:r w:rsidR="00EE3495" w:rsidRPr="00252160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252160">
              <w:rPr>
                <w:rFonts w:ascii="Times New Roman" w:eastAsia="Times New Roman" w:hAnsi="Times New Roman" w:cs="Times New Roman"/>
                <w:sz w:val="20"/>
                <w:szCs w:val="20"/>
              </w:rPr>
              <w:t>jalna verzija izvještaja o zatvaranju projekta</w:t>
            </w:r>
          </w:p>
        </w:tc>
        <w:tc>
          <w:tcPr>
            <w:tcW w:w="2322" w:type="dxa"/>
          </w:tcPr>
          <w:p w:rsidR="00F35D32" w:rsidRPr="00252160" w:rsidRDefault="009A5B4C" w:rsidP="00F35D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xxxxx</w:t>
            </w:r>
          </w:p>
        </w:tc>
      </w:tr>
      <w:tr w:rsidR="00F35D32" w:rsidTr="00F35D32">
        <w:tc>
          <w:tcPr>
            <w:tcW w:w="2322" w:type="dxa"/>
          </w:tcPr>
          <w:p w:rsidR="00F35D32" w:rsidRPr="00252160" w:rsidRDefault="00F35D32" w:rsidP="00813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2" w:type="dxa"/>
          </w:tcPr>
          <w:p w:rsidR="00F35D32" w:rsidRPr="00252160" w:rsidRDefault="00F35D32" w:rsidP="00813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2" w:type="dxa"/>
          </w:tcPr>
          <w:p w:rsidR="00F35D32" w:rsidRPr="00252160" w:rsidRDefault="00F35D32" w:rsidP="00813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2" w:type="dxa"/>
          </w:tcPr>
          <w:p w:rsidR="00F35D32" w:rsidRPr="00252160" w:rsidRDefault="00F35D32" w:rsidP="00813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5D32" w:rsidTr="00F35D32">
        <w:tc>
          <w:tcPr>
            <w:tcW w:w="2322" w:type="dxa"/>
          </w:tcPr>
          <w:p w:rsidR="00F35D32" w:rsidRPr="00252160" w:rsidRDefault="00F35D32" w:rsidP="00813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2" w:type="dxa"/>
          </w:tcPr>
          <w:p w:rsidR="00F35D32" w:rsidRPr="00252160" w:rsidRDefault="00F35D32" w:rsidP="00813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2" w:type="dxa"/>
          </w:tcPr>
          <w:p w:rsidR="00F35D32" w:rsidRPr="00252160" w:rsidRDefault="00F35D32" w:rsidP="00813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2" w:type="dxa"/>
          </w:tcPr>
          <w:p w:rsidR="00F35D32" w:rsidRPr="00252160" w:rsidRDefault="00F35D32" w:rsidP="00813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5D32" w:rsidTr="00F35D32">
        <w:tc>
          <w:tcPr>
            <w:tcW w:w="2322" w:type="dxa"/>
          </w:tcPr>
          <w:p w:rsidR="00F35D32" w:rsidRPr="00252160" w:rsidRDefault="00F35D32" w:rsidP="00813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2" w:type="dxa"/>
          </w:tcPr>
          <w:p w:rsidR="00F35D32" w:rsidRPr="00252160" w:rsidRDefault="00F35D32" w:rsidP="00813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2" w:type="dxa"/>
          </w:tcPr>
          <w:p w:rsidR="00F35D32" w:rsidRPr="00252160" w:rsidRDefault="00F35D32" w:rsidP="00813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2" w:type="dxa"/>
          </w:tcPr>
          <w:p w:rsidR="00F35D32" w:rsidRPr="00252160" w:rsidRDefault="00F35D32" w:rsidP="00813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35D32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A3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3A31" w:rsidRPr="00813A31" w:rsidRDefault="00F35D32" w:rsidP="005203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2033E" w:rsidRPr="0002195A" w:rsidRDefault="0052033E">
      <w:pPr>
        <w:rPr>
          <w:rFonts w:ascii="Arial" w:eastAsia="Times New Roman" w:hAnsi="Arial" w:cs="Arial"/>
          <w:sz w:val="44"/>
          <w:szCs w:val="44"/>
        </w:rPr>
      </w:pPr>
      <w:r w:rsidRPr="0002195A">
        <w:rPr>
          <w:rFonts w:ascii="Arial" w:eastAsia="Times New Roman" w:hAnsi="Arial" w:cs="Arial"/>
          <w:sz w:val="44"/>
          <w:szCs w:val="44"/>
        </w:rPr>
        <w:lastRenderedPageBreak/>
        <w:t>Sadržaj</w:t>
      </w:r>
    </w:p>
    <w:p w:rsidR="00636FE2" w:rsidRDefault="009C78EC"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hyperlink w:anchor="_Toc346921169" w:history="1">
        <w:r w:rsidR="00636FE2" w:rsidRPr="00154ECC">
          <w:rPr>
            <w:rStyle w:val="Hyperlink"/>
            <w:noProof/>
          </w:rPr>
          <w:t>1.</w:t>
        </w:r>
        <w:r w:rsidR="00636FE2">
          <w:rPr>
            <w:noProof/>
          </w:rPr>
          <w:tab/>
        </w:r>
        <w:r w:rsidR="00636FE2" w:rsidRPr="00154ECC">
          <w:rPr>
            <w:rStyle w:val="Hyperlink"/>
            <w:noProof/>
          </w:rPr>
          <w:t>Završetak projekta</w:t>
        </w:r>
        <w:r w:rsidR="00636FE2">
          <w:rPr>
            <w:noProof/>
            <w:webHidden/>
          </w:rPr>
          <w:tab/>
        </w:r>
        <w:r w:rsidR="00636FE2">
          <w:rPr>
            <w:noProof/>
            <w:webHidden/>
          </w:rPr>
          <w:fldChar w:fldCharType="begin"/>
        </w:r>
        <w:r w:rsidR="00636FE2">
          <w:rPr>
            <w:noProof/>
            <w:webHidden/>
          </w:rPr>
          <w:instrText xml:space="preserve"> PAGEREF _Toc346921169 \h </w:instrText>
        </w:r>
        <w:r w:rsidR="00636FE2">
          <w:rPr>
            <w:noProof/>
            <w:webHidden/>
          </w:rPr>
        </w:r>
        <w:r w:rsidR="00636FE2">
          <w:rPr>
            <w:noProof/>
            <w:webHidden/>
          </w:rPr>
          <w:fldChar w:fldCharType="separate"/>
        </w:r>
        <w:r w:rsidR="00636FE2">
          <w:rPr>
            <w:noProof/>
            <w:webHidden/>
          </w:rPr>
          <w:t>3</w:t>
        </w:r>
        <w:r w:rsidR="00636FE2">
          <w:rPr>
            <w:noProof/>
            <w:webHidden/>
          </w:rPr>
          <w:fldChar w:fldCharType="end"/>
        </w:r>
      </w:hyperlink>
    </w:p>
    <w:p w:rsidR="00636FE2" w:rsidRDefault="00455895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_Toc346921170" w:history="1">
        <w:r w:rsidR="00636FE2" w:rsidRPr="00154ECC">
          <w:rPr>
            <w:rStyle w:val="Hyperlink"/>
            <w:noProof/>
          </w:rPr>
          <w:t>1.1.</w:t>
        </w:r>
        <w:r w:rsidR="00636FE2">
          <w:rPr>
            <w:noProof/>
          </w:rPr>
          <w:tab/>
        </w:r>
        <w:r w:rsidR="00636FE2" w:rsidRPr="00154ECC">
          <w:rPr>
            <w:rStyle w:val="Hyperlink"/>
            <w:noProof/>
          </w:rPr>
          <w:t>Kriteriji završetka (</w:t>
        </w:r>
        <w:r w:rsidR="00636FE2" w:rsidRPr="00154ECC">
          <w:rPr>
            <w:rStyle w:val="Hyperlink"/>
            <w:i/>
            <w:noProof/>
          </w:rPr>
          <w:t>engl. Completion Criteria</w:t>
        </w:r>
        <w:r w:rsidR="00636FE2" w:rsidRPr="00154ECC">
          <w:rPr>
            <w:rStyle w:val="Hyperlink"/>
            <w:noProof/>
          </w:rPr>
          <w:t>)</w:t>
        </w:r>
        <w:r w:rsidR="00636FE2">
          <w:rPr>
            <w:noProof/>
            <w:webHidden/>
          </w:rPr>
          <w:tab/>
        </w:r>
        <w:r w:rsidR="00636FE2">
          <w:rPr>
            <w:noProof/>
            <w:webHidden/>
          </w:rPr>
          <w:fldChar w:fldCharType="begin"/>
        </w:r>
        <w:r w:rsidR="00636FE2">
          <w:rPr>
            <w:noProof/>
            <w:webHidden/>
          </w:rPr>
          <w:instrText xml:space="preserve"> PAGEREF _Toc346921170 \h </w:instrText>
        </w:r>
        <w:r w:rsidR="00636FE2">
          <w:rPr>
            <w:noProof/>
            <w:webHidden/>
          </w:rPr>
        </w:r>
        <w:r w:rsidR="00636FE2">
          <w:rPr>
            <w:noProof/>
            <w:webHidden/>
          </w:rPr>
          <w:fldChar w:fldCharType="separate"/>
        </w:r>
        <w:r w:rsidR="00636FE2">
          <w:rPr>
            <w:noProof/>
            <w:webHidden/>
          </w:rPr>
          <w:t>3</w:t>
        </w:r>
        <w:r w:rsidR="00636FE2">
          <w:rPr>
            <w:noProof/>
            <w:webHidden/>
          </w:rPr>
          <w:fldChar w:fldCharType="end"/>
        </w:r>
      </w:hyperlink>
    </w:p>
    <w:p w:rsidR="00636FE2" w:rsidRDefault="00455895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_Toc346921171" w:history="1">
        <w:r w:rsidR="00636FE2" w:rsidRPr="00154ECC">
          <w:rPr>
            <w:rStyle w:val="Hyperlink"/>
            <w:noProof/>
          </w:rPr>
          <w:t>1.2.</w:t>
        </w:r>
        <w:r w:rsidR="00636FE2">
          <w:rPr>
            <w:noProof/>
          </w:rPr>
          <w:tab/>
        </w:r>
        <w:r w:rsidR="00636FE2" w:rsidRPr="00154ECC">
          <w:rPr>
            <w:rStyle w:val="Hyperlink"/>
            <w:noProof/>
          </w:rPr>
          <w:t>Glavne aktivnosti i rezultati</w:t>
        </w:r>
        <w:r w:rsidR="00636FE2">
          <w:rPr>
            <w:noProof/>
            <w:webHidden/>
          </w:rPr>
          <w:tab/>
        </w:r>
        <w:r w:rsidR="00636FE2">
          <w:rPr>
            <w:noProof/>
            <w:webHidden/>
          </w:rPr>
          <w:fldChar w:fldCharType="begin"/>
        </w:r>
        <w:r w:rsidR="00636FE2">
          <w:rPr>
            <w:noProof/>
            <w:webHidden/>
          </w:rPr>
          <w:instrText xml:space="preserve"> PAGEREF _Toc346921171 \h </w:instrText>
        </w:r>
        <w:r w:rsidR="00636FE2">
          <w:rPr>
            <w:noProof/>
            <w:webHidden/>
          </w:rPr>
        </w:r>
        <w:r w:rsidR="00636FE2">
          <w:rPr>
            <w:noProof/>
            <w:webHidden/>
          </w:rPr>
          <w:fldChar w:fldCharType="separate"/>
        </w:r>
        <w:r w:rsidR="00636FE2">
          <w:rPr>
            <w:noProof/>
            <w:webHidden/>
          </w:rPr>
          <w:t>3</w:t>
        </w:r>
        <w:r w:rsidR="00636FE2">
          <w:rPr>
            <w:noProof/>
            <w:webHidden/>
          </w:rPr>
          <w:fldChar w:fldCharType="end"/>
        </w:r>
      </w:hyperlink>
    </w:p>
    <w:p w:rsidR="00636FE2" w:rsidRDefault="00455895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_Toc346921172" w:history="1">
        <w:r w:rsidR="00636FE2" w:rsidRPr="00154ECC">
          <w:rPr>
            <w:rStyle w:val="Hyperlink"/>
            <w:noProof/>
          </w:rPr>
          <w:t>1.3.</w:t>
        </w:r>
        <w:r w:rsidR="00636FE2">
          <w:rPr>
            <w:noProof/>
          </w:rPr>
          <w:tab/>
        </w:r>
        <w:r w:rsidR="00636FE2" w:rsidRPr="00154ECC">
          <w:rPr>
            <w:rStyle w:val="Hyperlink"/>
            <w:noProof/>
          </w:rPr>
          <w:t>Nepodmirene stavke (</w:t>
        </w:r>
        <w:r w:rsidR="00636FE2" w:rsidRPr="00154ECC">
          <w:rPr>
            <w:rStyle w:val="Hyperlink"/>
            <w:i/>
            <w:noProof/>
          </w:rPr>
          <w:t>engl. Outstanding Items</w:t>
        </w:r>
        <w:r w:rsidR="00636FE2" w:rsidRPr="00154ECC">
          <w:rPr>
            <w:rStyle w:val="Hyperlink"/>
            <w:noProof/>
          </w:rPr>
          <w:t>)</w:t>
        </w:r>
        <w:r w:rsidR="00636FE2">
          <w:rPr>
            <w:noProof/>
            <w:webHidden/>
          </w:rPr>
          <w:tab/>
        </w:r>
        <w:r w:rsidR="00636FE2">
          <w:rPr>
            <w:noProof/>
            <w:webHidden/>
          </w:rPr>
          <w:fldChar w:fldCharType="begin"/>
        </w:r>
        <w:r w:rsidR="00636FE2">
          <w:rPr>
            <w:noProof/>
            <w:webHidden/>
          </w:rPr>
          <w:instrText xml:space="preserve"> PAGEREF _Toc346921172 \h </w:instrText>
        </w:r>
        <w:r w:rsidR="00636FE2">
          <w:rPr>
            <w:noProof/>
            <w:webHidden/>
          </w:rPr>
        </w:r>
        <w:r w:rsidR="00636FE2">
          <w:rPr>
            <w:noProof/>
            <w:webHidden/>
          </w:rPr>
          <w:fldChar w:fldCharType="separate"/>
        </w:r>
        <w:r w:rsidR="00636FE2">
          <w:rPr>
            <w:noProof/>
            <w:webHidden/>
          </w:rPr>
          <w:t>4</w:t>
        </w:r>
        <w:r w:rsidR="00636FE2">
          <w:rPr>
            <w:noProof/>
            <w:webHidden/>
          </w:rPr>
          <w:fldChar w:fldCharType="end"/>
        </w:r>
      </w:hyperlink>
    </w:p>
    <w:p w:rsidR="00636FE2" w:rsidRDefault="00455895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_Toc346921173" w:history="1">
        <w:r w:rsidR="00636FE2" w:rsidRPr="00154ECC">
          <w:rPr>
            <w:rStyle w:val="Hyperlink"/>
            <w:noProof/>
          </w:rPr>
          <w:t>2.</w:t>
        </w:r>
        <w:r w:rsidR="00636FE2">
          <w:rPr>
            <w:noProof/>
          </w:rPr>
          <w:tab/>
        </w:r>
        <w:r w:rsidR="00636FE2" w:rsidRPr="00154ECC">
          <w:rPr>
            <w:rStyle w:val="Hyperlink"/>
            <w:noProof/>
          </w:rPr>
          <w:t>Zatvaranje projekta</w:t>
        </w:r>
        <w:r w:rsidR="00636FE2">
          <w:rPr>
            <w:noProof/>
            <w:webHidden/>
          </w:rPr>
          <w:tab/>
        </w:r>
        <w:r w:rsidR="00636FE2">
          <w:rPr>
            <w:noProof/>
            <w:webHidden/>
          </w:rPr>
          <w:fldChar w:fldCharType="begin"/>
        </w:r>
        <w:r w:rsidR="00636FE2">
          <w:rPr>
            <w:noProof/>
            <w:webHidden/>
          </w:rPr>
          <w:instrText xml:space="preserve"> PAGEREF _Toc346921173 \h </w:instrText>
        </w:r>
        <w:r w:rsidR="00636FE2">
          <w:rPr>
            <w:noProof/>
            <w:webHidden/>
          </w:rPr>
        </w:r>
        <w:r w:rsidR="00636FE2">
          <w:rPr>
            <w:noProof/>
            <w:webHidden/>
          </w:rPr>
          <w:fldChar w:fldCharType="separate"/>
        </w:r>
        <w:r w:rsidR="00636FE2">
          <w:rPr>
            <w:noProof/>
            <w:webHidden/>
          </w:rPr>
          <w:t>5</w:t>
        </w:r>
        <w:r w:rsidR="00636FE2">
          <w:rPr>
            <w:noProof/>
            <w:webHidden/>
          </w:rPr>
          <w:fldChar w:fldCharType="end"/>
        </w:r>
      </w:hyperlink>
    </w:p>
    <w:p w:rsidR="00636FE2" w:rsidRDefault="00455895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_Toc346921174" w:history="1">
        <w:r w:rsidR="00636FE2" w:rsidRPr="00154ECC">
          <w:rPr>
            <w:rStyle w:val="Hyperlink"/>
            <w:noProof/>
          </w:rPr>
          <w:t>2.1.</w:t>
        </w:r>
        <w:r w:rsidR="00636FE2">
          <w:rPr>
            <w:noProof/>
          </w:rPr>
          <w:tab/>
        </w:r>
        <w:r w:rsidR="00636FE2" w:rsidRPr="00154ECC">
          <w:rPr>
            <w:rStyle w:val="Hyperlink"/>
            <w:noProof/>
          </w:rPr>
          <w:t>Isporuke rezultata</w:t>
        </w:r>
        <w:r w:rsidR="00636FE2">
          <w:rPr>
            <w:noProof/>
            <w:webHidden/>
          </w:rPr>
          <w:tab/>
        </w:r>
        <w:r w:rsidR="00636FE2">
          <w:rPr>
            <w:noProof/>
            <w:webHidden/>
          </w:rPr>
          <w:fldChar w:fldCharType="begin"/>
        </w:r>
        <w:r w:rsidR="00636FE2">
          <w:rPr>
            <w:noProof/>
            <w:webHidden/>
          </w:rPr>
          <w:instrText xml:space="preserve"> PAGEREF _Toc346921174 \h </w:instrText>
        </w:r>
        <w:r w:rsidR="00636FE2">
          <w:rPr>
            <w:noProof/>
            <w:webHidden/>
          </w:rPr>
        </w:r>
        <w:r w:rsidR="00636FE2">
          <w:rPr>
            <w:noProof/>
            <w:webHidden/>
          </w:rPr>
          <w:fldChar w:fldCharType="separate"/>
        </w:r>
        <w:r w:rsidR="00636FE2">
          <w:rPr>
            <w:noProof/>
            <w:webHidden/>
          </w:rPr>
          <w:t>5</w:t>
        </w:r>
        <w:r w:rsidR="00636FE2">
          <w:rPr>
            <w:noProof/>
            <w:webHidden/>
          </w:rPr>
          <w:fldChar w:fldCharType="end"/>
        </w:r>
      </w:hyperlink>
    </w:p>
    <w:p w:rsidR="00636FE2" w:rsidRDefault="00455895">
      <w:pPr>
        <w:pStyle w:val="TOC2"/>
        <w:tabs>
          <w:tab w:val="right" w:leader="dot" w:pos="9062"/>
        </w:tabs>
        <w:rPr>
          <w:noProof/>
        </w:rPr>
      </w:pPr>
      <w:hyperlink w:anchor="_Toc346921175" w:history="1">
        <w:r w:rsidR="00636FE2" w:rsidRPr="00154ECC">
          <w:rPr>
            <w:rStyle w:val="Hyperlink"/>
            <w:noProof/>
          </w:rPr>
          <w:t>2.2. Dokumentacija</w:t>
        </w:r>
        <w:r w:rsidR="00636FE2">
          <w:rPr>
            <w:noProof/>
            <w:webHidden/>
          </w:rPr>
          <w:tab/>
        </w:r>
        <w:r w:rsidR="00636FE2">
          <w:rPr>
            <w:noProof/>
            <w:webHidden/>
          </w:rPr>
          <w:fldChar w:fldCharType="begin"/>
        </w:r>
        <w:r w:rsidR="00636FE2">
          <w:rPr>
            <w:noProof/>
            <w:webHidden/>
          </w:rPr>
          <w:instrText xml:space="preserve"> PAGEREF _Toc346921175 \h </w:instrText>
        </w:r>
        <w:r w:rsidR="00636FE2">
          <w:rPr>
            <w:noProof/>
            <w:webHidden/>
          </w:rPr>
        </w:r>
        <w:r w:rsidR="00636FE2">
          <w:rPr>
            <w:noProof/>
            <w:webHidden/>
          </w:rPr>
          <w:fldChar w:fldCharType="separate"/>
        </w:r>
        <w:r w:rsidR="00636FE2">
          <w:rPr>
            <w:noProof/>
            <w:webHidden/>
          </w:rPr>
          <w:t>5</w:t>
        </w:r>
        <w:r w:rsidR="00636FE2">
          <w:rPr>
            <w:noProof/>
            <w:webHidden/>
          </w:rPr>
          <w:fldChar w:fldCharType="end"/>
        </w:r>
      </w:hyperlink>
    </w:p>
    <w:p w:rsidR="00636FE2" w:rsidRDefault="00455895">
      <w:pPr>
        <w:pStyle w:val="TOC2"/>
        <w:tabs>
          <w:tab w:val="right" w:leader="dot" w:pos="9062"/>
        </w:tabs>
        <w:rPr>
          <w:noProof/>
        </w:rPr>
      </w:pPr>
      <w:hyperlink w:anchor="_Toc346921176" w:history="1">
        <w:r w:rsidR="00636FE2" w:rsidRPr="00154ECC">
          <w:rPr>
            <w:rStyle w:val="Hyperlink"/>
            <w:noProof/>
          </w:rPr>
          <w:t>2.3. Dobavljači</w:t>
        </w:r>
        <w:r w:rsidR="00636FE2">
          <w:rPr>
            <w:noProof/>
            <w:webHidden/>
          </w:rPr>
          <w:tab/>
        </w:r>
        <w:r w:rsidR="00636FE2">
          <w:rPr>
            <w:noProof/>
            <w:webHidden/>
          </w:rPr>
          <w:fldChar w:fldCharType="begin"/>
        </w:r>
        <w:r w:rsidR="00636FE2">
          <w:rPr>
            <w:noProof/>
            <w:webHidden/>
          </w:rPr>
          <w:instrText xml:space="preserve"> PAGEREF _Toc346921176 \h </w:instrText>
        </w:r>
        <w:r w:rsidR="00636FE2">
          <w:rPr>
            <w:noProof/>
            <w:webHidden/>
          </w:rPr>
        </w:r>
        <w:r w:rsidR="00636FE2">
          <w:rPr>
            <w:noProof/>
            <w:webHidden/>
          </w:rPr>
          <w:fldChar w:fldCharType="separate"/>
        </w:r>
        <w:r w:rsidR="00636FE2">
          <w:rPr>
            <w:noProof/>
            <w:webHidden/>
          </w:rPr>
          <w:t>6</w:t>
        </w:r>
        <w:r w:rsidR="00636FE2">
          <w:rPr>
            <w:noProof/>
            <w:webHidden/>
          </w:rPr>
          <w:fldChar w:fldCharType="end"/>
        </w:r>
      </w:hyperlink>
    </w:p>
    <w:p w:rsidR="00636FE2" w:rsidRDefault="00455895">
      <w:pPr>
        <w:pStyle w:val="TOC2"/>
        <w:tabs>
          <w:tab w:val="right" w:leader="dot" w:pos="9062"/>
        </w:tabs>
        <w:rPr>
          <w:noProof/>
        </w:rPr>
      </w:pPr>
      <w:hyperlink w:anchor="_Toc346921177" w:history="1">
        <w:r w:rsidR="00636FE2" w:rsidRPr="00154ECC">
          <w:rPr>
            <w:rStyle w:val="Hyperlink"/>
            <w:noProof/>
          </w:rPr>
          <w:t>2.4. Resursi</w:t>
        </w:r>
        <w:r w:rsidR="00636FE2">
          <w:rPr>
            <w:noProof/>
            <w:webHidden/>
          </w:rPr>
          <w:tab/>
        </w:r>
        <w:r w:rsidR="00636FE2">
          <w:rPr>
            <w:noProof/>
            <w:webHidden/>
          </w:rPr>
          <w:fldChar w:fldCharType="begin"/>
        </w:r>
        <w:r w:rsidR="00636FE2">
          <w:rPr>
            <w:noProof/>
            <w:webHidden/>
          </w:rPr>
          <w:instrText xml:space="preserve"> PAGEREF _Toc346921177 \h </w:instrText>
        </w:r>
        <w:r w:rsidR="00636FE2">
          <w:rPr>
            <w:noProof/>
            <w:webHidden/>
          </w:rPr>
        </w:r>
        <w:r w:rsidR="00636FE2">
          <w:rPr>
            <w:noProof/>
            <w:webHidden/>
          </w:rPr>
          <w:fldChar w:fldCharType="separate"/>
        </w:r>
        <w:r w:rsidR="00636FE2">
          <w:rPr>
            <w:noProof/>
            <w:webHidden/>
          </w:rPr>
          <w:t>6</w:t>
        </w:r>
        <w:r w:rsidR="00636FE2">
          <w:rPr>
            <w:noProof/>
            <w:webHidden/>
          </w:rPr>
          <w:fldChar w:fldCharType="end"/>
        </w:r>
      </w:hyperlink>
    </w:p>
    <w:p w:rsidR="00636FE2" w:rsidRDefault="00455895">
      <w:pPr>
        <w:pStyle w:val="TOC2"/>
        <w:tabs>
          <w:tab w:val="right" w:leader="dot" w:pos="9062"/>
        </w:tabs>
        <w:rPr>
          <w:noProof/>
        </w:rPr>
      </w:pPr>
      <w:hyperlink w:anchor="_Toc346921178" w:history="1">
        <w:r w:rsidR="00636FE2" w:rsidRPr="00154ECC">
          <w:rPr>
            <w:rStyle w:val="Hyperlink"/>
            <w:noProof/>
          </w:rPr>
          <w:t>2.5. Komunikacija</w:t>
        </w:r>
        <w:r w:rsidR="00636FE2">
          <w:rPr>
            <w:noProof/>
            <w:webHidden/>
          </w:rPr>
          <w:tab/>
        </w:r>
        <w:r w:rsidR="00636FE2">
          <w:rPr>
            <w:noProof/>
            <w:webHidden/>
          </w:rPr>
          <w:fldChar w:fldCharType="begin"/>
        </w:r>
        <w:r w:rsidR="00636FE2">
          <w:rPr>
            <w:noProof/>
            <w:webHidden/>
          </w:rPr>
          <w:instrText xml:space="preserve"> PAGEREF _Toc346921178 \h </w:instrText>
        </w:r>
        <w:r w:rsidR="00636FE2">
          <w:rPr>
            <w:noProof/>
            <w:webHidden/>
          </w:rPr>
        </w:r>
        <w:r w:rsidR="00636FE2">
          <w:rPr>
            <w:noProof/>
            <w:webHidden/>
          </w:rPr>
          <w:fldChar w:fldCharType="separate"/>
        </w:r>
        <w:r w:rsidR="00636FE2">
          <w:rPr>
            <w:noProof/>
            <w:webHidden/>
          </w:rPr>
          <w:t>7</w:t>
        </w:r>
        <w:r w:rsidR="00636FE2">
          <w:rPr>
            <w:noProof/>
            <w:webHidden/>
          </w:rPr>
          <w:fldChar w:fldCharType="end"/>
        </w:r>
      </w:hyperlink>
    </w:p>
    <w:p w:rsidR="00636FE2" w:rsidRDefault="00455895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_Toc346921179" w:history="1">
        <w:r w:rsidR="00636FE2" w:rsidRPr="00154ECC">
          <w:rPr>
            <w:rStyle w:val="Hyperlink"/>
            <w:noProof/>
          </w:rPr>
          <w:t>3.</w:t>
        </w:r>
        <w:r w:rsidR="00636FE2">
          <w:rPr>
            <w:noProof/>
          </w:rPr>
          <w:tab/>
        </w:r>
        <w:r w:rsidR="00636FE2" w:rsidRPr="00154ECC">
          <w:rPr>
            <w:rStyle w:val="Hyperlink"/>
            <w:noProof/>
          </w:rPr>
          <w:t>Iskustva</w:t>
        </w:r>
        <w:r w:rsidR="00636FE2">
          <w:rPr>
            <w:noProof/>
            <w:webHidden/>
          </w:rPr>
          <w:tab/>
        </w:r>
        <w:r w:rsidR="00636FE2">
          <w:rPr>
            <w:noProof/>
            <w:webHidden/>
          </w:rPr>
          <w:fldChar w:fldCharType="begin"/>
        </w:r>
        <w:r w:rsidR="00636FE2">
          <w:rPr>
            <w:noProof/>
            <w:webHidden/>
          </w:rPr>
          <w:instrText xml:space="preserve"> PAGEREF _Toc346921179 \h </w:instrText>
        </w:r>
        <w:r w:rsidR="00636FE2">
          <w:rPr>
            <w:noProof/>
            <w:webHidden/>
          </w:rPr>
        </w:r>
        <w:r w:rsidR="00636FE2">
          <w:rPr>
            <w:noProof/>
            <w:webHidden/>
          </w:rPr>
          <w:fldChar w:fldCharType="separate"/>
        </w:r>
        <w:r w:rsidR="00636FE2">
          <w:rPr>
            <w:noProof/>
            <w:webHidden/>
          </w:rPr>
          <w:t>8</w:t>
        </w:r>
        <w:r w:rsidR="00636FE2">
          <w:rPr>
            <w:noProof/>
            <w:webHidden/>
          </w:rPr>
          <w:fldChar w:fldCharType="end"/>
        </w:r>
      </w:hyperlink>
    </w:p>
    <w:p w:rsidR="00636FE2" w:rsidRDefault="00455895">
      <w:pPr>
        <w:pStyle w:val="TOC1"/>
        <w:tabs>
          <w:tab w:val="right" w:leader="dot" w:pos="9062"/>
        </w:tabs>
        <w:rPr>
          <w:noProof/>
        </w:rPr>
      </w:pPr>
      <w:hyperlink w:anchor="_Toc346921180" w:history="1">
        <w:r w:rsidR="00636FE2" w:rsidRPr="00154ECC">
          <w:rPr>
            <w:rStyle w:val="Hyperlink"/>
            <w:noProof/>
          </w:rPr>
          <w:t>4. Reference</w:t>
        </w:r>
        <w:r w:rsidR="00636FE2">
          <w:rPr>
            <w:noProof/>
            <w:webHidden/>
          </w:rPr>
          <w:tab/>
        </w:r>
        <w:r w:rsidR="00636FE2">
          <w:rPr>
            <w:noProof/>
            <w:webHidden/>
          </w:rPr>
          <w:fldChar w:fldCharType="begin"/>
        </w:r>
        <w:r w:rsidR="00636FE2">
          <w:rPr>
            <w:noProof/>
            <w:webHidden/>
          </w:rPr>
          <w:instrText xml:space="preserve"> PAGEREF _Toc346921180 \h </w:instrText>
        </w:r>
        <w:r w:rsidR="00636FE2">
          <w:rPr>
            <w:noProof/>
            <w:webHidden/>
          </w:rPr>
        </w:r>
        <w:r w:rsidR="00636FE2">
          <w:rPr>
            <w:noProof/>
            <w:webHidden/>
          </w:rPr>
          <w:fldChar w:fldCharType="separate"/>
        </w:r>
        <w:r w:rsidR="00636FE2">
          <w:rPr>
            <w:noProof/>
            <w:webHidden/>
          </w:rPr>
          <w:t>9</w:t>
        </w:r>
        <w:r w:rsidR="00636FE2">
          <w:rPr>
            <w:noProof/>
            <w:webHidden/>
          </w:rPr>
          <w:fldChar w:fldCharType="end"/>
        </w:r>
      </w:hyperlink>
    </w:p>
    <w:p w:rsidR="009C78EC" w:rsidRDefault="009C78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9C78EC" w:rsidRDefault="009C78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78EC" w:rsidRDefault="009C78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78EC" w:rsidRDefault="009C78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78EC" w:rsidRDefault="009C78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78EC" w:rsidRDefault="009C78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78EC" w:rsidRDefault="009C78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78EC" w:rsidRDefault="009C78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78EC" w:rsidRDefault="009C78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78EC" w:rsidRDefault="009C78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78EC" w:rsidRDefault="009C78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78EC" w:rsidRDefault="009C78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78EC" w:rsidRDefault="009C78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78EC" w:rsidRDefault="009C78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78EC" w:rsidRDefault="009C78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78EC" w:rsidRDefault="009C78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3933" w:rsidRDefault="008F6672" w:rsidP="001D62E7">
      <w:pPr>
        <w:pStyle w:val="Heading1"/>
        <w:numPr>
          <w:ilvl w:val="0"/>
          <w:numId w:val="3"/>
        </w:numPr>
      </w:pPr>
      <w:bookmarkStart w:id="0" w:name="_Toc346921169"/>
      <w:r>
        <w:lastRenderedPageBreak/>
        <w:t>Završetak projekta</w:t>
      </w:r>
      <w:bookmarkEnd w:id="0"/>
    </w:p>
    <w:p w:rsidR="00152D09" w:rsidRPr="00813A31" w:rsidRDefault="00152D09" w:rsidP="001D62E7">
      <w:pPr>
        <w:pStyle w:val="Heading2"/>
        <w:numPr>
          <w:ilvl w:val="1"/>
          <w:numId w:val="9"/>
        </w:numPr>
      </w:pPr>
      <w:bookmarkStart w:id="1" w:name="_Toc346921170"/>
      <w:r>
        <w:t>Kriteriji završetka</w:t>
      </w:r>
      <w:r w:rsidR="004862FD">
        <w:t xml:space="preserve"> (</w:t>
      </w:r>
      <w:r w:rsidR="004862FD" w:rsidRPr="004862FD">
        <w:rPr>
          <w:i/>
        </w:rPr>
        <w:t>engl. Completion Criteria</w:t>
      </w:r>
      <w:r w:rsidR="004862FD">
        <w:t>)</w:t>
      </w:r>
      <w:bookmarkEnd w:id="1"/>
    </w:p>
    <w:p w:rsidR="00813A31" w:rsidRPr="00813A31" w:rsidRDefault="00813A31" w:rsidP="00813A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1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6784"/>
        <w:gridCol w:w="1164"/>
      </w:tblGrid>
      <w:tr w:rsidR="003C512B" w:rsidRPr="00813A31" w:rsidTr="003C512B"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389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02099E" w:rsidRDefault="003C512B" w:rsidP="004862F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02099E">
              <w:rPr>
                <w:rFonts w:ascii="Arial" w:eastAsia="Times New Roman" w:hAnsi="Arial" w:cs="Arial"/>
                <w:b/>
                <w:bCs/>
                <w:color w:val="FFFFFF"/>
              </w:rPr>
              <w:t>Kategorija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389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02099E" w:rsidRDefault="003C512B" w:rsidP="004862FD">
            <w:pPr>
              <w:tabs>
                <w:tab w:val="left" w:pos="1330"/>
              </w:tabs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02099E">
              <w:rPr>
                <w:rFonts w:ascii="Arial" w:eastAsia="Times New Roman" w:hAnsi="Arial" w:cs="Arial"/>
                <w:b/>
                <w:bCs/>
                <w:color w:val="FFFFFF"/>
              </w:rPr>
              <w:t>Kriteriji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389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02099E" w:rsidRDefault="003C512B" w:rsidP="004862F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02099E">
              <w:rPr>
                <w:rFonts w:ascii="Arial" w:eastAsia="Times New Roman" w:hAnsi="Arial" w:cs="Arial"/>
                <w:b/>
                <w:bCs/>
                <w:color w:val="FFFFFF"/>
              </w:rPr>
              <w:t>Postignuto</w:t>
            </w:r>
          </w:p>
        </w:tc>
      </w:tr>
      <w:tr w:rsidR="003C512B" w:rsidRPr="00813A31" w:rsidTr="003C512B"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02099E" w:rsidRDefault="003C512B" w:rsidP="00813A31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02099E">
              <w:rPr>
                <w:rFonts w:ascii="Arial" w:eastAsia="Times New Roman" w:hAnsi="Arial" w:cs="Arial"/>
                <w:color w:val="000000"/>
              </w:rPr>
              <w:t>Ciljevi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C512B" w:rsidRPr="0002099E" w:rsidRDefault="009751F6" w:rsidP="001D62E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2099E">
              <w:rPr>
                <w:rFonts w:ascii="Arial" w:eastAsia="Times New Roman" w:hAnsi="Arial" w:cs="Arial"/>
                <w:color w:val="000000"/>
              </w:rPr>
              <w:t>Vizija projekta je ostvarena (kao što je navedeno u prijedlogu projekta)</w:t>
            </w:r>
          </w:p>
          <w:p w:rsidR="009751F6" w:rsidRPr="0002099E" w:rsidRDefault="009751F6" w:rsidP="005D75A6">
            <w:pPr>
              <w:pStyle w:val="ListParagraph"/>
              <w:spacing w:before="100" w:beforeAutospacing="1" w:after="100" w:afterAutospacing="1" w:line="240" w:lineRule="auto"/>
              <w:ind w:left="108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  <w:p w:rsidR="009751F6" w:rsidRPr="00875970" w:rsidRDefault="009751F6" w:rsidP="001D62E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2099E">
              <w:rPr>
                <w:rFonts w:ascii="Arial" w:eastAsia="Times New Roman" w:hAnsi="Arial" w:cs="Arial"/>
                <w:color w:val="000000"/>
              </w:rPr>
              <w:t>Projektni ciljevi (navedeni u prijedlogu projekta) su postignuti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751F6" w:rsidRPr="0002099E" w:rsidRDefault="00E53070" w:rsidP="00E5307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02099E">
              <w:rPr>
                <w:rFonts w:ascii="Arial" w:eastAsia="Times New Roman" w:hAnsi="Arial" w:cs="Arial"/>
                <w:color w:val="000000" w:themeColor="text1"/>
              </w:rPr>
              <w:t>Da</w:t>
            </w:r>
          </w:p>
          <w:p w:rsidR="009751F6" w:rsidRPr="0002099E" w:rsidRDefault="009751F6" w:rsidP="00E5307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  <w:p w:rsidR="009751F6" w:rsidRPr="0002099E" w:rsidRDefault="009751F6" w:rsidP="00E5307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  <w:p w:rsidR="009751F6" w:rsidRPr="0002099E" w:rsidRDefault="00E53070" w:rsidP="00E5307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02099E">
              <w:rPr>
                <w:rFonts w:ascii="Arial" w:eastAsia="Times New Roman" w:hAnsi="Arial" w:cs="Arial"/>
                <w:color w:val="000000" w:themeColor="text1"/>
              </w:rPr>
              <w:t>Da</w:t>
            </w:r>
          </w:p>
          <w:p w:rsidR="009751F6" w:rsidRPr="0002099E" w:rsidRDefault="009751F6" w:rsidP="00E5307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  <w:p w:rsidR="009751F6" w:rsidRPr="0002099E" w:rsidRDefault="009751F6" w:rsidP="00E5307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  <w:p w:rsidR="009751F6" w:rsidRPr="0002099E" w:rsidRDefault="009751F6" w:rsidP="00E5307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3C512B" w:rsidRPr="00813A31" w:rsidTr="003C512B"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02099E" w:rsidRDefault="003C512B" w:rsidP="00813A31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02099E">
              <w:rPr>
                <w:rFonts w:ascii="Arial" w:eastAsia="Times New Roman" w:hAnsi="Arial" w:cs="Arial"/>
                <w:color w:val="000000"/>
              </w:rPr>
              <w:t>Isporuke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02099E" w:rsidRDefault="009751F6" w:rsidP="001D62E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2099E">
              <w:rPr>
                <w:rFonts w:ascii="Arial" w:eastAsia="Times New Roman" w:hAnsi="Arial" w:cs="Arial"/>
              </w:rPr>
              <w:t>Sve isporuke su zaključene</w:t>
            </w:r>
          </w:p>
          <w:p w:rsidR="009751F6" w:rsidRPr="0002099E" w:rsidRDefault="009751F6" w:rsidP="005D75A6">
            <w:pPr>
              <w:pStyle w:val="ListParagraph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</w:p>
          <w:p w:rsidR="009751F6" w:rsidRPr="0002099E" w:rsidRDefault="009751F6" w:rsidP="001D62E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2099E">
              <w:rPr>
                <w:rFonts w:ascii="Arial" w:eastAsia="Times New Roman" w:hAnsi="Arial" w:cs="Arial"/>
              </w:rPr>
              <w:t>Sve isporuke su prihvaćene od strane naručitelja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3070" w:rsidRPr="0002099E" w:rsidRDefault="00E53070" w:rsidP="00E5307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02099E">
              <w:rPr>
                <w:rFonts w:ascii="Arial" w:eastAsia="Times New Roman" w:hAnsi="Arial" w:cs="Arial"/>
                <w:color w:val="000000" w:themeColor="text1"/>
              </w:rPr>
              <w:t>Da</w:t>
            </w:r>
          </w:p>
          <w:p w:rsidR="00E53070" w:rsidRPr="0002099E" w:rsidRDefault="00E53070" w:rsidP="00E5307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  <w:p w:rsidR="00E53070" w:rsidRPr="0002099E" w:rsidRDefault="00E53070" w:rsidP="00E5307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02099E">
              <w:rPr>
                <w:rFonts w:ascii="Arial" w:eastAsia="Times New Roman" w:hAnsi="Arial" w:cs="Arial"/>
                <w:color w:val="000000" w:themeColor="text1"/>
              </w:rPr>
              <w:t>Da</w:t>
            </w:r>
          </w:p>
          <w:p w:rsidR="00357430" w:rsidRPr="0002099E" w:rsidRDefault="00357430" w:rsidP="00E5307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  <w:p w:rsidR="00E53070" w:rsidRPr="0002099E" w:rsidRDefault="00E53070" w:rsidP="00E5307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3C512B" w:rsidRPr="00813A31" w:rsidTr="003C512B"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C512B" w:rsidRPr="00813A31" w:rsidTr="003C512B"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9D3933" w:rsidRDefault="00182939" w:rsidP="001D62E7">
      <w:pPr>
        <w:pStyle w:val="Heading2"/>
        <w:numPr>
          <w:ilvl w:val="1"/>
          <w:numId w:val="9"/>
        </w:numPr>
      </w:pPr>
      <w:bookmarkStart w:id="2" w:name="_Toc346921171"/>
      <w:r>
        <w:t>Glavne aktivnosti i rezultati</w:t>
      </w:r>
      <w:bookmarkEnd w:id="2"/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182939" w:rsidTr="00D22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182939" w:rsidRPr="009C78EC" w:rsidRDefault="00182939" w:rsidP="009C78EC">
            <w:pPr>
              <w:jc w:val="center"/>
              <w:rPr>
                <w:rFonts w:ascii="Arial" w:hAnsi="Arial" w:cs="Arial"/>
              </w:rPr>
            </w:pPr>
            <w:r w:rsidRPr="009C78EC">
              <w:rPr>
                <w:rFonts w:ascii="Arial" w:hAnsi="Arial" w:cs="Arial"/>
              </w:rPr>
              <w:t>Stavka</w:t>
            </w:r>
          </w:p>
        </w:tc>
        <w:tc>
          <w:tcPr>
            <w:tcW w:w="4644" w:type="dxa"/>
          </w:tcPr>
          <w:p w:rsidR="00182939" w:rsidRPr="009C78EC" w:rsidRDefault="00182939" w:rsidP="009C78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78EC">
              <w:rPr>
                <w:rFonts w:ascii="Arial" w:hAnsi="Arial" w:cs="Arial"/>
              </w:rPr>
              <w:t>Popis</w:t>
            </w:r>
          </w:p>
        </w:tc>
      </w:tr>
      <w:tr w:rsidR="00182939" w:rsidTr="00D22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82939" w:rsidRPr="009C78EC" w:rsidRDefault="00182939" w:rsidP="009C78EC">
            <w:pPr>
              <w:rPr>
                <w:rFonts w:ascii="Arial" w:hAnsi="Arial" w:cs="Arial"/>
              </w:rPr>
            </w:pPr>
            <w:r w:rsidRPr="009C78EC">
              <w:rPr>
                <w:rFonts w:ascii="Arial" w:hAnsi="Arial" w:cs="Arial"/>
              </w:rPr>
              <w:t>Aktivnosti</w:t>
            </w:r>
          </w:p>
        </w:tc>
        <w:tc>
          <w:tcPr>
            <w:tcW w:w="464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82939" w:rsidRPr="00E93B3A" w:rsidRDefault="00182939" w:rsidP="001D62E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B3A">
              <w:rPr>
                <w:rFonts w:ascii="Arial" w:hAnsi="Arial" w:cs="Arial"/>
              </w:rPr>
              <w:t>Anketiranje korisnika</w:t>
            </w:r>
          </w:p>
          <w:p w:rsidR="00182939" w:rsidRPr="00E93B3A" w:rsidRDefault="00182939" w:rsidP="001D62E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B3A">
              <w:rPr>
                <w:rFonts w:ascii="Arial" w:hAnsi="Arial" w:cs="Arial"/>
              </w:rPr>
              <w:t>Priprema podataka (prikupljanje i grupiranje prikupljenih podataka)</w:t>
            </w:r>
          </w:p>
          <w:p w:rsidR="00182939" w:rsidRPr="00E93B3A" w:rsidRDefault="00182939" w:rsidP="001D62E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B3A">
              <w:rPr>
                <w:rFonts w:ascii="Arial" w:hAnsi="Arial" w:cs="Arial"/>
              </w:rPr>
              <w:t>Implementacija sustava (izrada baze podataka, pohrana podataka, razvoj aplikacije, razvoj web stranice)</w:t>
            </w:r>
          </w:p>
          <w:p w:rsidR="00182939" w:rsidRPr="00E93B3A" w:rsidRDefault="00182939" w:rsidP="001D62E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B3A">
              <w:rPr>
                <w:rFonts w:ascii="Arial" w:hAnsi="Arial" w:cs="Arial"/>
              </w:rPr>
              <w:t>Testiranje sustava</w:t>
            </w:r>
          </w:p>
          <w:p w:rsidR="00182939" w:rsidRPr="00E93B3A" w:rsidRDefault="00182939" w:rsidP="001D62E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B3A">
              <w:rPr>
                <w:rFonts w:ascii="Arial" w:hAnsi="Arial" w:cs="Arial"/>
              </w:rPr>
              <w:t>Izrada projektne dokumentacije</w:t>
            </w:r>
          </w:p>
          <w:p w:rsidR="00182939" w:rsidRPr="00E93B3A" w:rsidRDefault="00182939" w:rsidP="001D62E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B3A">
              <w:rPr>
                <w:rFonts w:ascii="Arial" w:hAnsi="Arial" w:cs="Arial"/>
              </w:rPr>
              <w:t>Isporuka proizvoda</w:t>
            </w:r>
          </w:p>
        </w:tc>
      </w:tr>
      <w:tr w:rsidR="00182939" w:rsidTr="00D22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182939" w:rsidRPr="009C78EC" w:rsidRDefault="00182939" w:rsidP="009C78EC">
            <w:pPr>
              <w:rPr>
                <w:rFonts w:ascii="Arial" w:hAnsi="Arial" w:cs="Arial"/>
              </w:rPr>
            </w:pPr>
            <w:r w:rsidRPr="009C78EC">
              <w:rPr>
                <w:rFonts w:ascii="Arial" w:hAnsi="Arial" w:cs="Arial"/>
              </w:rPr>
              <w:t>Rezultati</w:t>
            </w:r>
          </w:p>
        </w:tc>
        <w:tc>
          <w:tcPr>
            <w:tcW w:w="4644" w:type="dxa"/>
          </w:tcPr>
          <w:p w:rsidR="00182939" w:rsidRPr="00E93B3A" w:rsidRDefault="00182939" w:rsidP="001D62E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B3A">
              <w:rPr>
                <w:rFonts w:ascii="Arial" w:hAnsi="Arial" w:cs="Arial"/>
              </w:rPr>
              <w:t>Web stranica sa sučeljem za korisnike</w:t>
            </w:r>
          </w:p>
          <w:p w:rsidR="00182939" w:rsidRPr="00E93B3A" w:rsidRDefault="00182939" w:rsidP="001D62E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B3A">
              <w:rPr>
                <w:rFonts w:ascii="Arial" w:hAnsi="Arial" w:cs="Arial"/>
              </w:rPr>
              <w:t>Baza podataka popunjena odgovarajućim podacima</w:t>
            </w:r>
          </w:p>
          <w:p w:rsidR="00182939" w:rsidRPr="00E93B3A" w:rsidRDefault="00182939" w:rsidP="001D62E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B3A">
              <w:rPr>
                <w:rFonts w:ascii="Arial" w:hAnsi="Arial" w:cs="Arial"/>
              </w:rPr>
              <w:t>Aplikacija za upravljanje bazom podataka kojom će se služiti zaposlenici kazališta</w:t>
            </w:r>
          </w:p>
          <w:p w:rsidR="00182939" w:rsidRPr="00E93B3A" w:rsidRDefault="00182939" w:rsidP="001D62E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B3A">
              <w:rPr>
                <w:rFonts w:ascii="Arial" w:hAnsi="Arial" w:cs="Arial"/>
              </w:rPr>
              <w:t>Kompletna projektna dokumentacija</w:t>
            </w:r>
          </w:p>
          <w:p w:rsidR="00182939" w:rsidRPr="009C78EC" w:rsidRDefault="00182939" w:rsidP="00E93B3A">
            <w:pPr>
              <w:tabs>
                <w:tab w:val="left" w:pos="2755"/>
              </w:tabs>
              <w:ind w:firstLine="2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182939" w:rsidRDefault="00182939" w:rsidP="00182939">
      <w:pPr>
        <w:pStyle w:val="Heading2"/>
        <w:ind w:left="1080"/>
      </w:pPr>
    </w:p>
    <w:p w:rsidR="009C78EC" w:rsidRDefault="009C78EC" w:rsidP="00182939">
      <w:pPr>
        <w:pStyle w:val="Heading2"/>
        <w:ind w:left="1080"/>
      </w:pPr>
    </w:p>
    <w:p w:rsidR="009C78EC" w:rsidRDefault="009C78EC" w:rsidP="00182939">
      <w:pPr>
        <w:pStyle w:val="Heading2"/>
        <w:ind w:left="1080"/>
      </w:pPr>
    </w:p>
    <w:p w:rsidR="009C78EC" w:rsidRDefault="009C78EC" w:rsidP="00182939">
      <w:pPr>
        <w:pStyle w:val="Heading2"/>
        <w:ind w:left="1080"/>
      </w:pPr>
    </w:p>
    <w:p w:rsidR="009D3933" w:rsidRDefault="004862FD" w:rsidP="001D62E7">
      <w:pPr>
        <w:pStyle w:val="Heading2"/>
        <w:numPr>
          <w:ilvl w:val="1"/>
          <w:numId w:val="9"/>
        </w:numPr>
      </w:pPr>
      <w:bookmarkStart w:id="3" w:name="_Toc346921172"/>
      <w:r>
        <w:t>Nepodmirene stavke (</w:t>
      </w:r>
      <w:r w:rsidRPr="009D3933">
        <w:rPr>
          <w:i/>
        </w:rPr>
        <w:t>engl. Outstanding Items</w:t>
      </w:r>
      <w:r>
        <w:t>)</w:t>
      </w:r>
      <w:bookmarkEnd w:id="3"/>
    </w:p>
    <w:p w:rsidR="0090482F" w:rsidRDefault="004862FD" w:rsidP="00E02E84">
      <w:pPr>
        <w:jc w:val="both"/>
        <w:rPr>
          <w:rFonts w:ascii="Arial" w:hAnsi="Arial" w:cs="Arial"/>
          <w:sz w:val="24"/>
          <w:szCs w:val="24"/>
        </w:rPr>
      </w:pPr>
      <w:r w:rsidRPr="00E02E84">
        <w:rPr>
          <w:rFonts w:ascii="Arial" w:hAnsi="Arial" w:cs="Arial"/>
          <w:sz w:val="24"/>
          <w:szCs w:val="24"/>
        </w:rPr>
        <w:t>U ovom dijelu navode se stavke koje je još uvijek potrebno poduzeti, iako je projekt zadovoljio navedene kriterije završetka</w:t>
      </w:r>
      <w:r w:rsidR="004C6C66">
        <w:rPr>
          <w:rFonts w:ascii="Arial" w:hAnsi="Arial" w:cs="Arial"/>
          <w:sz w:val="24"/>
          <w:szCs w:val="24"/>
        </w:rPr>
        <w:t xml:space="preserve">. Za svaku stavku </w:t>
      </w:r>
      <w:r w:rsidRPr="00E02E84">
        <w:rPr>
          <w:rFonts w:ascii="Arial" w:hAnsi="Arial" w:cs="Arial"/>
          <w:sz w:val="24"/>
          <w:szCs w:val="24"/>
        </w:rPr>
        <w:t>navedena je akc</w:t>
      </w:r>
      <w:r w:rsidR="004C6C66">
        <w:rPr>
          <w:rFonts w:ascii="Arial" w:hAnsi="Arial" w:cs="Arial"/>
          <w:sz w:val="24"/>
          <w:szCs w:val="24"/>
        </w:rPr>
        <w:t xml:space="preserve">ija koju je potrebno poduzeti. </w:t>
      </w:r>
    </w:p>
    <w:p w:rsidR="00E02E84" w:rsidRDefault="00E02E84" w:rsidP="00E02E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 aktivnostima su navedene one aktivnosti koje još nisu dovršene, odnosno implementirane, a predviđene su u projektnom planu. </w:t>
      </w:r>
    </w:p>
    <w:p w:rsidR="00E02E84" w:rsidRDefault="00E02E84" w:rsidP="00E02E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 rizicima su navedeni oni poslovni rizici koji još nisu u potpunosti ublaženi.</w:t>
      </w:r>
    </w:p>
    <w:p w:rsidR="001C6D21" w:rsidRPr="00D22228" w:rsidRDefault="00E02E84" w:rsidP="00E02E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 problemima su navedeni svi trenutni problemi koji utječu na poslovanje i još uvi</w:t>
      </w:r>
      <w:r w:rsidR="00D22228">
        <w:rPr>
          <w:rFonts w:ascii="Arial" w:hAnsi="Arial" w:cs="Arial"/>
          <w:sz w:val="24"/>
          <w:szCs w:val="24"/>
        </w:rPr>
        <w:t>jek nisu u potpunosti riješeni.</w:t>
      </w:r>
    </w:p>
    <w:p w:rsidR="00A233D6" w:rsidRPr="00813A31" w:rsidRDefault="00A233D6" w:rsidP="00813A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21"/>
        <w:gridCol w:w="8003"/>
        <w:gridCol w:w="21"/>
      </w:tblGrid>
      <w:tr w:rsidR="004C6C66" w:rsidRPr="00813A31" w:rsidTr="00813A31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389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6C66" w:rsidRPr="0002099E" w:rsidRDefault="004C6C66" w:rsidP="004862F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02099E">
              <w:rPr>
                <w:rFonts w:ascii="Arial" w:eastAsia="Times New Roman" w:hAnsi="Arial" w:cs="Arial"/>
                <w:b/>
                <w:bCs/>
                <w:color w:val="FFFFFF"/>
              </w:rPr>
              <w:t>Stavka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389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6C66" w:rsidRPr="0002099E" w:rsidRDefault="004C6C66" w:rsidP="00486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389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6C66" w:rsidRPr="0002099E" w:rsidRDefault="004C6C66" w:rsidP="004862F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02099E">
              <w:rPr>
                <w:rFonts w:ascii="Arial" w:eastAsia="Times New Roman" w:hAnsi="Arial" w:cs="Arial"/>
                <w:b/>
                <w:bCs/>
                <w:color w:val="FFFFFF"/>
              </w:rPr>
              <w:t>Akcija</w:t>
            </w:r>
            <w:r w:rsidRPr="0002099E">
              <w:rPr>
                <w:rFonts w:ascii="Arial" w:eastAsia="Times New Roman" w:hAnsi="Arial" w:cs="Arial"/>
                <w:b/>
                <w:bCs/>
                <w:color w:val="313896"/>
              </w:rPr>
              <w:t>©</w:t>
            </w:r>
          </w:p>
        </w:tc>
      </w:tr>
      <w:tr w:rsidR="004C6C66" w:rsidRPr="00813A31" w:rsidTr="004C6C66">
        <w:trPr>
          <w:gridAfter w:val="1"/>
        </w:trPr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6C66" w:rsidRPr="0002099E" w:rsidRDefault="004C6C66" w:rsidP="00813A31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02099E">
              <w:rPr>
                <w:rFonts w:ascii="Arial" w:eastAsia="Times New Roman" w:hAnsi="Arial" w:cs="Arial"/>
                <w:color w:val="000000"/>
              </w:rPr>
              <w:t>Aktivnosti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6C66" w:rsidRPr="0002099E" w:rsidRDefault="004C6C66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6C66" w:rsidRPr="0002099E" w:rsidRDefault="004C6C66" w:rsidP="001D62E7">
            <w:pPr>
              <w:pStyle w:val="ListParagraph"/>
              <w:numPr>
                <w:ilvl w:val="0"/>
                <w:numId w:val="6"/>
              </w:numPr>
              <w:spacing w:after="0" w:line="0" w:lineRule="atLeast"/>
              <w:rPr>
                <w:rFonts w:ascii="Arial" w:eastAsia="Times New Roman" w:hAnsi="Arial" w:cs="Arial"/>
                <w:iCs/>
                <w:color w:val="000000" w:themeColor="text1"/>
              </w:rPr>
            </w:pPr>
            <w:r w:rsidRPr="0002099E">
              <w:rPr>
                <w:rFonts w:ascii="Arial" w:eastAsia="Times New Roman" w:hAnsi="Arial" w:cs="Arial"/>
                <w:iCs/>
                <w:color w:val="000000" w:themeColor="text1"/>
              </w:rPr>
              <w:t>Uključivanje kazališta iz drugih gradova u projekt (kako bi korisnici mogli kupiti kartu za pojedinu predstavu koja se ne održava u njihovom gradu)</w:t>
            </w:r>
          </w:p>
          <w:p w:rsidR="005D75A6" w:rsidRPr="0002099E" w:rsidRDefault="005D75A6" w:rsidP="005D75A6">
            <w:pPr>
              <w:pStyle w:val="ListParagraph"/>
              <w:spacing w:after="0" w:line="0" w:lineRule="atLeast"/>
              <w:rPr>
                <w:rFonts w:ascii="Arial" w:eastAsia="Times New Roman" w:hAnsi="Arial" w:cs="Arial"/>
                <w:iCs/>
                <w:color w:val="000000" w:themeColor="text1"/>
              </w:rPr>
            </w:pPr>
          </w:p>
          <w:p w:rsidR="004C6C66" w:rsidRPr="0002099E" w:rsidRDefault="004C6C66" w:rsidP="001D62E7">
            <w:pPr>
              <w:pStyle w:val="ListParagraph"/>
              <w:numPr>
                <w:ilvl w:val="0"/>
                <w:numId w:val="6"/>
              </w:numPr>
              <w:spacing w:after="0" w:line="0" w:lineRule="atLeast"/>
              <w:rPr>
                <w:rFonts w:ascii="Arial" w:eastAsia="Times New Roman" w:hAnsi="Arial" w:cs="Arial"/>
                <w:iCs/>
                <w:color w:val="000000" w:themeColor="text1"/>
              </w:rPr>
            </w:pPr>
            <w:r w:rsidRPr="0002099E">
              <w:rPr>
                <w:rFonts w:ascii="Arial" w:eastAsia="Times New Roman" w:hAnsi="Arial" w:cs="Arial"/>
                <w:iCs/>
                <w:color w:val="000000" w:themeColor="text1"/>
              </w:rPr>
              <w:t>Uvesti mogućnost nagrađivanja kupaca (npr. nakon svake 5 kupljene karte, slijedeća je besplatna)</w:t>
            </w:r>
          </w:p>
          <w:p w:rsidR="005D75A6" w:rsidRPr="0002099E" w:rsidRDefault="005D75A6" w:rsidP="005D75A6">
            <w:pPr>
              <w:pStyle w:val="ListParagraph"/>
              <w:spacing w:after="0" w:line="0" w:lineRule="atLeast"/>
              <w:rPr>
                <w:rFonts w:ascii="Arial" w:eastAsia="Times New Roman" w:hAnsi="Arial" w:cs="Arial"/>
                <w:iCs/>
                <w:color w:val="000000" w:themeColor="text1"/>
              </w:rPr>
            </w:pPr>
          </w:p>
          <w:p w:rsidR="004C6C66" w:rsidRPr="0002099E" w:rsidRDefault="004C6C66" w:rsidP="001D62E7">
            <w:pPr>
              <w:pStyle w:val="ListParagraph"/>
              <w:numPr>
                <w:ilvl w:val="0"/>
                <w:numId w:val="6"/>
              </w:numPr>
              <w:spacing w:after="0" w:line="0" w:lineRule="atLeast"/>
              <w:rPr>
                <w:rFonts w:ascii="Arial" w:eastAsia="Times New Roman" w:hAnsi="Arial" w:cs="Arial"/>
                <w:iCs/>
                <w:color w:val="000000" w:themeColor="text1"/>
              </w:rPr>
            </w:pPr>
            <w:r w:rsidRPr="0002099E">
              <w:rPr>
                <w:rFonts w:ascii="Arial" w:eastAsia="Times New Roman" w:hAnsi="Arial" w:cs="Arial"/>
                <w:iCs/>
                <w:color w:val="000000" w:themeColor="text1"/>
              </w:rPr>
              <w:t>Omogućiti korisnicima prečace prilikom kupovine karata (npr. filtriranje prema imenu predstave, ključnim riječima itd.)</w:t>
            </w:r>
          </w:p>
          <w:p w:rsidR="004C6C66" w:rsidRPr="0002099E" w:rsidRDefault="004C6C66" w:rsidP="005D75A6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4C6C66" w:rsidRPr="00813A31" w:rsidTr="00813A31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6C66" w:rsidRPr="0002099E" w:rsidRDefault="004C6C66" w:rsidP="00E02E84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02099E">
              <w:rPr>
                <w:rFonts w:ascii="Arial" w:eastAsia="Times New Roman" w:hAnsi="Arial" w:cs="Arial"/>
                <w:color w:val="000000"/>
              </w:rPr>
              <w:t>Rizici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6C66" w:rsidRPr="0002099E" w:rsidRDefault="004C6C66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6C66" w:rsidRPr="0002099E" w:rsidRDefault="004C6C66" w:rsidP="001D62E7">
            <w:pPr>
              <w:pStyle w:val="ListParagraph"/>
              <w:numPr>
                <w:ilvl w:val="0"/>
                <w:numId w:val="8"/>
              </w:numPr>
              <w:spacing w:after="0" w:line="0" w:lineRule="atLeast"/>
              <w:rPr>
                <w:rFonts w:ascii="Arial" w:eastAsia="Times New Roman" w:hAnsi="Arial" w:cs="Arial"/>
                <w:iCs/>
                <w:color w:val="000000" w:themeColor="text1"/>
              </w:rPr>
            </w:pPr>
            <w:r w:rsidRPr="0002099E">
              <w:rPr>
                <w:rFonts w:ascii="Arial" w:eastAsia="Times New Roman" w:hAnsi="Arial" w:cs="Arial"/>
                <w:iCs/>
                <w:color w:val="000000" w:themeColor="text1"/>
              </w:rPr>
              <w:t>Određeni broj kazališta se ne želi prikloniti projektu</w:t>
            </w:r>
          </w:p>
          <w:p w:rsidR="005D75A6" w:rsidRPr="0002099E" w:rsidRDefault="005D75A6" w:rsidP="005D75A6">
            <w:pPr>
              <w:pStyle w:val="ListParagraph"/>
              <w:spacing w:after="0" w:line="0" w:lineRule="atLeast"/>
              <w:rPr>
                <w:rFonts w:ascii="Arial" w:eastAsia="Times New Roman" w:hAnsi="Arial" w:cs="Arial"/>
                <w:iCs/>
                <w:color w:val="000000" w:themeColor="text1"/>
              </w:rPr>
            </w:pPr>
          </w:p>
          <w:p w:rsidR="004C6C66" w:rsidRPr="0002099E" w:rsidRDefault="00735251" w:rsidP="001D62E7">
            <w:pPr>
              <w:pStyle w:val="ListParagraph"/>
              <w:numPr>
                <w:ilvl w:val="0"/>
                <w:numId w:val="8"/>
              </w:num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02099E">
              <w:rPr>
                <w:rFonts w:ascii="Arial" w:eastAsia="Times New Roman" w:hAnsi="Arial" w:cs="Arial"/>
                <w:iCs/>
                <w:color w:val="000000" w:themeColor="text1"/>
              </w:rPr>
              <w:t>Broj korisnika koji se priklonio ovakvom načinu kupovine je manji od očekivanog</w:t>
            </w:r>
          </w:p>
        </w:tc>
      </w:tr>
      <w:tr w:rsidR="004C6C66" w:rsidRPr="00813A31" w:rsidTr="00813A31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6C66" w:rsidRPr="0002099E" w:rsidRDefault="004C6C66" w:rsidP="00813A31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02099E">
              <w:rPr>
                <w:rFonts w:ascii="Arial" w:eastAsia="Times New Roman" w:hAnsi="Arial" w:cs="Arial"/>
                <w:color w:val="000000"/>
              </w:rPr>
              <w:t>Problemi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6C66" w:rsidRPr="0002099E" w:rsidRDefault="004C6C66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6C66" w:rsidRPr="0002099E" w:rsidRDefault="004C6C66" w:rsidP="001D62E7">
            <w:pPr>
              <w:pStyle w:val="ListParagraph"/>
              <w:numPr>
                <w:ilvl w:val="0"/>
                <w:numId w:val="7"/>
              </w:numPr>
              <w:spacing w:after="0" w:line="0" w:lineRule="atLeast"/>
              <w:rPr>
                <w:rFonts w:ascii="Arial" w:eastAsia="Times New Roman" w:hAnsi="Arial" w:cs="Arial"/>
                <w:iCs/>
                <w:color w:val="000000" w:themeColor="text1"/>
              </w:rPr>
            </w:pPr>
            <w:r w:rsidRPr="0002099E">
              <w:rPr>
                <w:rFonts w:ascii="Arial" w:eastAsia="Times New Roman" w:hAnsi="Arial" w:cs="Arial"/>
                <w:iCs/>
                <w:color w:val="000000" w:themeColor="text1"/>
              </w:rPr>
              <w:t>Još uvijek veliki broj kazališta iz manjih gradova se ne želi prikloniti projektu</w:t>
            </w:r>
          </w:p>
          <w:p w:rsidR="005D75A6" w:rsidRPr="0002099E" w:rsidRDefault="005D75A6" w:rsidP="005D75A6">
            <w:pPr>
              <w:pStyle w:val="ListParagraph"/>
              <w:spacing w:after="0" w:line="0" w:lineRule="atLeast"/>
              <w:rPr>
                <w:rFonts w:ascii="Arial" w:eastAsia="Times New Roman" w:hAnsi="Arial" w:cs="Arial"/>
                <w:iCs/>
                <w:color w:val="000000" w:themeColor="text1"/>
              </w:rPr>
            </w:pPr>
          </w:p>
          <w:p w:rsidR="004C6C66" w:rsidRPr="0002099E" w:rsidRDefault="007C0048" w:rsidP="001D62E7">
            <w:pPr>
              <w:pStyle w:val="ListParagraph"/>
              <w:numPr>
                <w:ilvl w:val="0"/>
                <w:numId w:val="7"/>
              </w:numPr>
              <w:spacing w:after="0" w:line="0" w:lineRule="atLeast"/>
              <w:rPr>
                <w:rFonts w:ascii="Arial" w:eastAsia="Times New Roman" w:hAnsi="Arial" w:cs="Arial"/>
                <w:iCs/>
                <w:color w:val="000000" w:themeColor="text1"/>
              </w:rPr>
            </w:pPr>
            <w:r w:rsidRPr="0002099E">
              <w:rPr>
                <w:rFonts w:ascii="Arial" w:eastAsia="Times New Roman" w:hAnsi="Arial" w:cs="Arial"/>
                <w:iCs/>
                <w:color w:val="000000" w:themeColor="text1"/>
              </w:rPr>
              <w:t>Određeni broj</w:t>
            </w:r>
            <w:r w:rsidR="004C6C66" w:rsidRPr="0002099E">
              <w:rPr>
                <w:rFonts w:ascii="Arial" w:eastAsia="Times New Roman" w:hAnsi="Arial" w:cs="Arial"/>
                <w:iCs/>
                <w:color w:val="000000" w:themeColor="text1"/>
              </w:rPr>
              <w:t xml:space="preserve"> starije populacije odbija koristiti ovakav način kupovine karata</w:t>
            </w:r>
          </w:p>
          <w:p w:rsidR="004C6C66" w:rsidRPr="0002099E" w:rsidRDefault="004C6C66" w:rsidP="005D75A6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813A31" w:rsidRPr="00813A31" w:rsidTr="00813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13A31" w:rsidRPr="00813A31" w:rsidTr="00813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813A31" w:rsidRDefault="00813A31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FE2" w:rsidRDefault="00636FE2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FE2" w:rsidRDefault="00636FE2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FE2" w:rsidRDefault="00636FE2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FE2" w:rsidRDefault="00636FE2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FE2" w:rsidRDefault="00636FE2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FE2" w:rsidRDefault="00636FE2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FE2" w:rsidRDefault="00636FE2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FE2" w:rsidRDefault="00636FE2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FE2" w:rsidRDefault="00636FE2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FE2" w:rsidRDefault="00636FE2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FE2" w:rsidRDefault="00636FE2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FE2" w:rsidRPr="00813A31" w:rsidRDefault="00636FE2" w:rsidP="0081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Default="00A41886" w:rsidP="001D62E7">
      <w:pPr>
        <w:pStyle w:val="Heading1"/>
        <w:numPr>
          <w:ilvl w:val="0"/>
          <w:numId w:val="9"/>
        </w:numPr>
      </w:pPr>
      <w:r>
        <w:lastRenderedPageBreak/>
        <w:t xml:space="preserve"> </w:t>
      </w:r>
      <w:bookmarkStart w:id="4" w:name="_Toc346921173"/>
      <w:r>
        <w:t>Zatvaranje projekta</w:t>
      </w:r>
      <w:bookmarkEnd w:id="4"/>
    </w:p>
    <w:p w:rsidR="00D22228" w:rsidRDefault="00A41886" w:rsidP="00735251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Ovo poglavlje opisuje niz sljedećih koraka koje je potrebno obaviti za zatvaranje projekta. To uključuje plan primopredaje rezultata, dokumentacije, oslobađanja resursa te komunikacije zatvaranja. Također i prestanak ugovora sa dobavljačima</w:t>
      </w:r>
      <w:r w:rsidR="005A4956">
        <w:rPr>
          <w:rFonts w:ascii="Arial" w:eastAsia="Times New Roman" w:hAnsi="Arial" w:cs="Arial"/>
          <w:sz w:val="24"/>
          <w:szCs w:val="24"/>
        </w:rPr>
        <w:t>.</w:t>
      </w:r>
    </w:p>
    <w:p w:rsidR="00735251" w:rsidRDefault="00735251" w:rsidP="001D62E7">
      <w:pPr>
        <w:pStyle w:val="Heading2"/>
        <w:numPr>
          <w:ilvl w:val="1"/>
          <w:numId w:val="9"/>
        </w:numPr>
      </w:pPr>
      <w:bookmarkStart w:id="5" w:name="_Toc346921174"/>
      <w:r>
        <w:t>Isporuke</w:t>
      </w:r>
      <w:r w:rsidR="00C77B5B">
        <w:t xml:space="preserve"> rezultata</w:t>
      </w:r>
      <w:bookmarkEnd w:id="5"/>
    </w:p>
    <w:tbl>
      <w:tblPr>
        <w:tblStyle w:val="LightShading-Accent5"/>
        <w:tblW w:w="0" w:type="auto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055"/>
        <w:gridCol w:w="1636"/>
        <w:gridCol w:w="1656"/>
        <w:gridCol w:w="2275"/>
        <w:gridCol w:w="1666"/>
      </w:tblGrid>
      <w:tr w:rsidR="00094C00" w:rsidTr="00900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2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17DA" w:rsidRPr="009C78EC" w:rsidRDefault="008B17DA" w:rsidP="009C78EC">
            <w:pPr>
              <w:jc w:val="center"/>
              <w:rPr>
                <w:rFonts w:ascii="Arial" w:hAnsi="Arial" w:cs="Arial"/>
              </w:rPr>
            </w:pPr>
            <w:r w:rsidRPr="009C78EC">
              <w:rPr>
                <w:rFonts w:ascii="Arial" w:hAnsi="Arial" w:cs="Arial"/>
                <w:color w:val="000000" w:themeColor="text1"/>
              </w:rPr>
              <w:t>Isporuka</w:t>
            </w:r>
          </w:p>
        </w:tc>
        <w:tc>
          <w:tcPr>
            <w:tcW w:w="37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17DA" w:rsidRPr="009C78EC" w:rsidRDefault="008B17DA" w:rsidP="009C78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78EC">
              <w:rPr>
                <w:rFonts w:ascii="Arial" w:hAnsi="Arial" w:cs="Arial"/>
                <w:color w:val="000000" w:themeColor="text1"/>
              </w:rPr>
              <w:t>Plan primopredaje</w:t>
            </w:r>
          </w:p>
        </w:tc>
      </w:tr>
      <w:tr w:rsidR="00094C00" w:rsidTr="00900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tcBorders>
              <w:left w:val="none" w:sz="0" w:space="0" w:color="auto"/>
              <w:right w:val="none" w:sz="0" w:space="0" w:color="auto"/>
            </w:tcBorders>
          </w:tcPr>
          <w:p w:rsidR="00F17338" w:rsidRPr="009C78EC" w:rsidRDefault="008B17DA" w:rsidP="009C78EC">
            <w:pPr>
              <w:rPr>
                <w:rFonts w:ascii="Arial" w:hAnsi="Arial" w:cs="Arial"/>
                <w:color w:val="000000" w:themeColor="text1"/>
              </w:rPr>
            </w:pPr>
            <w:r w:rsidRPr="009C78EC">
              <w:rPr>
                <w:rFonts w:ascii="Arial" w:hAnsi="Arial" w:cs="Arial"/>
                <w:color w:val="000000" w:themeColor="text1"/>
              </w:rPr>
              <w:t>Vrsta</w:t>
            </w:r>
          </w:p>
        </w:tc>
        <w:tc>
          <w:tcPr>
            <w:tcW w:w="1857" w:type="dxa"/>
            <w:tcBorders>
              <w:left w:val="none" w:sz="0" w:space="0" w:color="auto"/>
              <w:right w:val="none" w:sz="0" w:space="0" w:color="auto"/>
            </w:tcBorders>
          </w:tcPr>
          <w:p w:rsidR="00F17338" w:rsidRPr="009C78EC" w:rsidRDefault="008B17DA" w:rsidP="009C7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78EC">
              <w:rPr>
                <w:rFonts w:ascii="Arial" w:hAnsi="Arial" w:cs="Arial"/>
                <w:color w:val="000000" w:themeColor="text1"/>
              </w:rPr>
              <w:t>Odgovorna osoba (vlasnik), adresa</w:t>
            </w:r>
          </w:p>
        </w:tc>
        <w:tc>
          <w:tcPr>
            <w:tcW w:w="1858" w:type="dxa"/>
            <w:tcBorders>
              <w:left w:val="none" w:sz="0" w:space="0" w:color="auto"/>
              <w:right w:val="none" w:sz="0" w:space="0" w:color="auto"/>
            </w:tcBorders>
          </w:tcPr>
          <w:p w:rsidR="00F17338" w:rsidRPr="009C78EC" w:rsidRDefault="008B17DA" w:rsidP="009C7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78EC">
              <w:rPr>
                <w:rFonts w:ascii="Arial" w:hAnsi="Arial" w:cs="Arial"/>
                <w:color w:val="000000" w:themeColor="text1"/>
              </w:rPr>
              <w:t>Novi vlasnik, adresa</w:t>
            </w:r>
          </w:p>
        </w:tc>
        <w:tc>
          <w:tcPr>
            <w:tcW w:w="1858" w:type="dxa"/>
            <w:tcBorders>
              <w:left w:val="none" w:sz="0" w:space="0" w:color="auto"/>
              <w:right w:val="none" w:sz="0" w:space="0" w:color="auto"/>
            </w:tcBorders>
          </w:tcPr>
          <w:p w:rsidR="00F17338" w:rsidRPr="009C78EC" w:rsidRDefault="00094C00" w:rsidP="009C7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78EC">
              <w:rPr>
                <w:rFonts w:ascii="Arial" w:hAnsi="Arial" w:cs="Arial"/>
                <w:color w:val="000000" w:themeColor="text1"/>
              </w:rPr>
              <w:t>Aktivnosti</w:t>
            </w:r>
          </w:p>
        </w:tc>
        <w:tc>
          <w:tcPr>
            <w:tcW w:w="1858" w:type="dxa"/>
            <w:tcBorders>
              <w:left w:val="none" w:sz="0" w:space="0" w:color="auto"/>
              <w:right w:val="none" w:sz="0" w:space="0" w:color="auto"/>
            </w:tcBorders>
          </w:tcPr>
          <w:p w:rsidR="00F17338" w:rsidRPr="009C78EC" w:rsidRDefault="00094C00" w:rsidP="009C7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78EC">
              <w:rPr>
                <w:rFonts w:ascii="Arial" w:hAnsi="Arial" w:cs="Arial"/>
                <w:color w:val="000000" w:themeColor="text1"/>
              </w:rPr>
              <w:t>Datum</w:t>
            </w:r>
          </w:p>
        </w:tc>
      </w:tr>
      <w:tr w:rsidR="00094C00" w:rsidTr="00F17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094C00" w:rsidRPr="009C78EC" w:rsidRDefault="00094C00" w:rsidP="001D62E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9C78EC">
              <w:rPr>
                <w:rFonts w:ascii="Arial" w:hAnsi="Arial" w:cs="Arial"/>
                <w:b w:val="0"/>
                <w:color w:val="000000" w:themeColor="text1"/>
              </w:rPr>
              <w:t>Obveze prema dobavljačima</w:t>
            </w:r>
          </w:p>
          <w:p w:rsidR="00094C00" w:rsidRPr="009C78EC" w:rsidRDefault="00094C00" w:rsidP="001D62E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 w:rsidRPr="009C78EC">
              <w:rPr>
                <w:rFonts w:ascii="Arial" w:hAnsi="Arial" w:cs="Arial"/>
                <w:b w:val="0"/>
                <w:color w:val="000000" w:themeColor="text1"/>
              </w:rPr>
              <w:t>Obveze prema naručiteljima</w:t>
            </w:r>
          </w:p>
        </w:tc>
        <w:tc>
          <w:tcPr>
            <w:tcW w:w="1857" w:type="dxa"/>
          </w:tcPr>
          <w:p w:rsidR="008B17DA" w:rsidRPr="009C78EC" w:rsidRDefault="00094C00" w:rsidP="009C7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78EC">
              <w:rPr>
                <w:rFonts w:ascii="Arial" w:hAnsi="Arial" w:cs="Arial"/>
                <w:color w:val="000000" w:themeColor="text1"/>
              </w:rPr>
              <w:t>Projektni tim tvrtke Teatar d.o.o., Ulica grada Vukovara 256, 10000 Zagreb</w:t>
            </w:r>
          </w:p>
          <w:p w:rsidR="00F17338" w:rsidRPr="009C78EC" w:rsidRDefault="00F17338" w:rsidP="009C7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58" w:type="dxa"/>
          </w:tcPr>
          <w:p w:rsidR="00F17338" w:rsidRPr="009C78EC" w:rsidRDefault="00094C00" w:rsidP="009C7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78EC">
              <w:rPr>
                <w:rFonts w:ascii="Arial" w:hAnsi="Arial" w:cs="Arial"/>
                <w:color w:val="000000" w:themeColor="text1"/>
              </w:rPr>
              <w:t>Tvrtka BuyEasy, 1. Vranovinski ogranak 2, 10000 Zagreb</w:t>
            </w:r>
          </w:p>
        </w:tc>
        <w:tc>
          <w:tcPr>
            <w:tcW w:w="1858" w:type="dxa"/>
          </w:tcPr>
          <w:p w:rsidR="00F17338" w:rsidRPr="00E93B3A" w:rsidRDefault="00094C00" w:rsidP="001D62E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93B3A">
              <w:rPr>
                <w:rFonts w:ascii="Arial" w:hAnsi="Arial" w:cs="Arial"/>
                <w:color w:val="000000" w:themeColor="text1"/>
              </w:rPr>
              <w:t>Predaja realiziranog sustava</w:t>
            </w:r>
          </w:p>
          <w:p w:rsidR="00094C00" w:rsidRPr="00E93B3A" w:rsidRDefault="00094C00" w:rsidP="001D62E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93B3A">
              <w:rPr>
                <w:rFonts w:ascii="Arial" w:hAnsi="Arial" w:cs="Arial"/>
                <w:color w:val="000000" w:themeColor="text1"/>
              </w:rPr>
              <w:t>Instalacija aplikacije (za zaposlenike kazališta)</w:t>
            </w:r>
          </w:p>
          <w:p w:rsidR="00094C00" w:rsidRPr="00E93B3A" w:rsidRDefault="00094C00" w:rsidP="001D62E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93B3A">
              <w:rPr>
                <w:rFonts w:ascii="Arial" w:hAnsi="Arial" w:cs="Arial"/>
                <w:color w:val="000000" w:themeColor="text1"/>
              </w:rPr>
              <w:t>Obuka zaposlenika kazališta za rad s aplikacijom u trajanju od tjedan dana</w:t>
            </w:r>
          </w:p>
          <w:p w:rsidR="00094C00" w:rsidRPr="00E93B3A" w:rsidRDefault="00094C00" w:rsidP="001D62E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93B3A">
              <w:rPr>
                <w:rFonts w:ascii="Arial" w:hAnsi="Arial" w:cs="Arial"/>
                <w:color w:val="000000" w:themeColor="text1"/>
              </w:rPr>
              <w:t>Predaja uputa za rad i korištenje aplikacije</w:t>
            </w:r>
          </w:p>
          <w:p w:rsidR="00094C00" w:rsidRPr="00E93B3A" w:rsidRDefault="00094C00" w:rsidP="001D62E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93B3A">
              <w:rPr>
                <w:rFonts w:ascii="Arial" w:hAnsi="Arial" w:cs="Arial"/>
                <w:color w:val="000000" w:themeColor="text1"/>
              </w:rPr>
              <w:t>Predaja korisničke dokumentacije</w:t>
            </w:r>
          </w:p>
        </w:tc>
        <w:tc>
          <w:tcPr>
            <w:tcW w:w="1858" w:type="dxa"/>
          </w:tcPr>
          <w:p w:rsidR="00F17338" w:rsidRPr="009C78EC" w:rsidRDefault="00094C00" w:rsidP="009C7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78EC">
              <w:rPr>
                <w:rFonts w:ascii="Arial" w:hAnsi="Arial" w:cs="Arial"/>
                <w:color w:val="000000" w:themeColor="text1"/>
              </w:rPr>
              <w:t>1.12.2013. (predaja realiziranog sustava)</w:t>
            </w:r>
          </w:p>
          <w:p w:rsidR="00094C00" w:rsidRPr="009C78EC" w:rsidRDefault="00094C00" w:rsidP="009C7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78EC">
              <w:rPr>
                <w:rFonts w:ascii="Arial" w:hAnsi="Arial" w:cs="Arial"/>
                <w:color w:val="000000" w:themeColor="text1"/>
              </w:rPr>
              <w:t>5.12-12.12.2013. obuka zaposlenika</w:t>
            </w:r>
          </w:p>
        </w:tc>
      </w:tr>
    </w:tbl>
    <w:p w:rsidR="00F17338" w:rsidRPr="00735251" w:rsidRDefault="00F17338" w:rsidP="00F17338">
      <w:pPr>
        <w:pStyle w:val="Heading2"/>
        <w:ind w:left="1080"/>
      </w:pPr>
    </w:p>
    <w:p w:rsidR="00813A31" w:rsidRPr="00813A31" w:rsidRDefault="007C4DDE" w:rsidP="007C4DDE">
      <w:pPr>
        <w:pStyle w:val="Heading2"/>
      </w:pPr>
      <w:bookmarkStart w:id="6" w:name="_Toc346921175"/>
      <w:r>
        <w:t>2.2. Dokumentacija</w:t>
      </w:r>
      <w:bookmarkEnd w:id="6"/>
    </w:p>
    <w:p w:rsidR="00813A31" w:rsidRPr="00813A31" w:rsidRDefault="00813A31" w:rsidP="00813A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900DF6" w:rsidTr="00636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00DF6" w:rsidRPr="00636FE2" w:rsidRDefault="00900DF6" w:rsidP="00900DF6">
            <w:pPr>
              <w:spacing w:after="240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636FE2">
              <w:rPr>
                <w:rFonts w:ascii="Arial" w:eastAsia="Times New Roman" w:hAnsi="Arial" w:cs="Arial"/>
                <w:color w:val="000000" w:themeColor="text1"/>
              </w:rPr>
              <w:t>Vrsta dokumentacije</w:t>
            </w:r>
          </w:p>
        </w:tc>
        <w:tc>
          <w:tcPr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00DF6" w:rsidRPr="00636FE2" w:rsidRDefault="00900DF6" w:rsidP="00900DF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636FE2">
              <w:rPr>
                <w:rFonts w:ascii="Arial" w:eastAsia="Times New Roman" w:hAnsi="Arial" w:cs="Arial"/>
                <w:color w:val="000000" w:themeColor="text1"/>
              </w:rPr>
              <w:t>Plan primopredaje</w:t>
            </w:r>
          </w:p>
        </w:tc>
        <w:tc>
          <w:tcPr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00DF6" w:rsidRPr="00636FE2" w:rsidRDefault="00900DF6" w:rsidP="00900DF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636FE2">
              <w:rPr>
                <w:rFonts w:ascii="Arial" w:eastAsia="Times New Roman" w:hAnsi="Arial" w:cs="Arial"/>
                <w:color w:val="000000" w:themeColor="text1"/>
              </w:rPr>
              <w:t>Datum</w:t>
            </w:r>
          </w:p>
        </w:tc>
      </w:tr>
      <w:tr w:rsidR="00900DF6" w:rsidTr="0063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900DF6" w:rsidRPr="00636FE2" w:rsidRDefault="00900DF6" w:rsidP="001D62E7">
            <w:pPr>
              <w:pStyle w:val="ListParagraph"/>
              <w:numPr>
                <w:ilvl w:val="0"/>
                <w:numId w:val="10"/>
              </w:numPr>
              <w:spacing w:after="240"/>
              <w:rPr>
                <w:rFonts w:ascii="Arial" w:eastAsia="Times New Roman" w:hAnsi="Arial" w:cs="Arial"/>
                <w:b w:val="0"/>
                <w:color w:val="000000" w:themeColor="text1"/>
              </w:rPr>
            </w:pPr>
            <w:r w:rsidRPr="00636FE2">
              <w:rPr>
                <w:rFonts w:ascii="Arial" w:eastAsia="Times New Roman" w:hAnsi="Arial" w:cs="Arial"/>
                <w:b w:val="0"/>
                <w:color w:val="000000" w:themeColor="text1"/>
              </w:rPr>
              <w:t>Korisnička dokumentacija</w:t>
            </w:r>
            <w:r w:rsidR="0099504C" w:rsidRPr="00636FE2">
              <w:rPr>
                <w:rFonts w:ascii="Arial" w:eastAsia="Times New Roman" w:hAnsi="Arial" w:cs="Arial"/>
                <w:b w:val="0"/>
                <w:color w:val="000000" w:themeColor="text1"/>
              </w:rPr>
              <w:t xml:space="preserve"> (prema van)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900DF6" w:rsidRPr="00636FE2" w:rsidRDefault="0099504C" w:rsidP="001D62E7">
            <w:pPr>
              <w:pStyle w:val="ListParagraph"/>
              <w:numPr>
                <w:ilvl w:val="0"/>
                <w:numId w:val="10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636FE2">
              <w:rPr>
                <w:rFonts w:ascii="Arial" w:eastAsia="Times New Roman" w:hAnsi="Arial" w:cs="Arial"/>
                <w:color w:val="000000" w:themeColor="text1"/>
              </w:rPr>
              <w:t>Prilikom isporuke realiziranog sustava naručiteljima se isporučuje i korisnička dokumentacija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900DF6" w:rsidRPr="00636FE2" w:rsidRDefault="00900DF6" w:rsidP="00813A31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636FE2">
              <w:rPr>
                <w:rFonts w:ascii="Arial" w:eastAsia="Times New Roman" w:hAnsi="Arial" w:cs="Arial"/>
                <w:color w:val="000000" w:themeColor="text1"/>
              </w:rPr>
              <w:t>20.11.2013. (prema vremenskom planu)</w:t>
            </w:r>
          </w:p>
        </w:tc>
      </w:tr>
      <w:tr w:rsidR="00900DF6" w:rsidTr="00636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900DF6" w:rsidRPr="00636FE2" w:rsidRDefault="00900DF6" w:rsidP="001D62E7">
            <w:pPr>
              <w:pStyle w:val="ListParagraph"/>
              <w:numPr>
                <w:ilvl w:val="0"/>
                <w:numId w:val="10"/>
              </w:numPr>
              <w:spacing w:after="240"/>
              <w:rPr>
                <w:rFonts w:ascii="Arial" w:eastAsia="Times New Roman" w:hAnsi="Arial" w:cs="Arial"/>
                <w:b w:val="0"/>
                <w:color w:val="000000" w:themeColor="text1"/>
              </w:rPr>
            </w:pPr>
            <w:r w:rsidRPr="00636FE2">
              <w:rPr>
                <w:rFonts w:ascii="Arial" w:eastAsia="Times New Roman" w:hAnsi="Arial" w:cs="Arial"/>
                <w:b w:val="0"/>
                <w:color w:val="000000" w:themeColor="text1"/>
              </w:rPr>
              <w:lastRenderedPageBreak/>
              <w:t>Tehnička dokumentacija</w:t>
            </w:r>
            <w:r w:rsidR="0099504C" w:rsidRPr="00636FE2">
              <w:rPr>
                <w:rFonts w:ascii="Arial" w:eastAsia="Times New Roman" w:hAnsi="Arial" w:cs="Arial"/>
                <w:b w:val="0"/>
                <w:color w:val="000000" w:themeColor="text1"/>
              </w:rPr>
              <w:t xml:space="preserve"> (interno)</w:t>
            </w:r>
          </w:p>
        </w:tc>
        <w:tc>
          <w:tcPr>
            <w:tcW w:w="3096" w:type="dxa"/>
          </w:tcPr>
          <w:p w:rsidR="00900DF6" w:rsidRPr="00636FE2" w:rsidRDefault="0099504C" w:rsidP="001D62E7">
            <w:pPr>
              <w:pStyle w:val="ListParagraph"/>
              <w:numPr>
                <w:ilvl w:val="0"/>
                <w:numId w:val="10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636FE2">
              <w:rPr>
                <w:rFonts w:ascii="Arial" w:eastAsia="Times New Roman" w:hAnsi="Arial" w:cs="Arial"/>
                <w:color w:val="000000" w:themeColor="text1"/>
              </w:rPr>
              <w:t>Predaja kompletne tehničke dokumentacije vrši se na kraju projekta. Predaje se razvijateljima sustava, te održavateljima koji će i dalje raditi na sustavu. Također, tehn.dok. je bitna zbog sličnih projekta u budućnosti</w:t>
            </w:r>
            <w:r w:rsidR="00875970" w:rsidRPr="00636FE2"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</w:tc>
        <w:tc>
          <w:tcPr>
            <w:tcW w:w="3096" w:type="dxa"/>
          </w:tcPr>
          <w:p w:rsidR="00900DF6" w:rsidRPr="00636FE2" w:rsidRDefault="00900DF6" w:rsidP="00813A31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636FE2">
              <w:rPr>
                <w:rFonts w:ascii="Arial" w:eastAsia="Times New Roman" w:hAnsi="Arial" w:cs="Arial"/>
                <w:color w:val="000000" w:themeColor="text1"/>
              </w:rPr>
              <w:t>20.11.2013. (prema vremenskom planu)</w:t>
            </w:r>
          </w:p>
        </w:tc>
      </w:tr>
    </w:tbl>
    <w:p w:rsidR="00813A31" w:rsidRDefault="00813A31" w:rsidP="00813A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CF6" w:rsidRPr="00813A31" w:rsidRDefault="008A3CF6" w:rsidP="008A3CF6">
      <w:pPr>
        <w:pStyle w:val="Heading2"/>
      </w:pPr>
      <w:bookmarkStart w:id="7" w:name="_Toc346921176"/>
      <w:r>
        <w:t>2.3. Dobavljači</w:t>
      </w:r>
      <w:bookmarkEnd w:id="7"/>
    </w:p>
    <w:p w:rsidR="00813A31" w:rsidRPr="00813A31" w:rsidRDefault="00813A31" w:rsidP="00813A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2806"/>
        <w:gridCol w:w="2067"/>
        <w:gridCol w:w="2826"/>
        <w:gridCol w:w="21"/>
      </w:tblGrid>
      <w:tr w:rsidR="00512B67" w:rsidRPr="00813A31" w:rsidTr="00813A31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389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12B67" w:rsidRPr="00813A31" w:rsidRDefault="00512B67" w:rsidP="000D51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Ime dobavljača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389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12B67" w:rsidRPr="00813A31" w:rsidRDefault="00512B67" w:rsidP="000D51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Aktivnosti  zaključenja ugovora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389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12B67" w:rsidRPr="00813A31" w:rsidRDefault="00512B67" w:rsidP="000D51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Datum zaključenja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389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12B67" w:rsidRPr="00813A31" w:rsidRDefault="00512B67" w:rsidP="000D51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Osoba odgovorna za aktivnost</w:t>
            </w:r>
            <w:r w:rsidR="000D511D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i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 xml:space="preserve"> zaključivanja ugovora</w:t>
            </w:r>
          </w:p>
        </w:tc>
      </w:tr>
      <w:tr w:rsidR="00512B67" w:rsidRPr="00813A31" w:rsidTr="00813A31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12B67" w:rsidRPr="000D511D" w:rsidRDefault="00512B67" w:rsidP="00813A31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0D511D">
              <w:rPr>
                <w:rFonts w:ascii="Arial" w:eastAsia="Times New Roman" w:hAnsi="Arial" w:cs="Arial"/>
                <w:iCs/>
                <w:color w:val="000000" w:themeColor="text1"/>
              </w:rPr>
              <w:t>Tvrtka Bios d.o.o.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12B67" w:rsidRPr="000D511D" w:rsidRDefault="00512B67" w:rsidP="001D62E7">
            <w:pPr>
              <w:numPr>
                <w:ilvl w:val="0"/>
                <w:numId w:val="1"/>
              </w:numPr>
              <w:spacing w:before="100" w:beforeAutospacing="1" w:after="100" w:afterAutospacing="1" w:line="0" w:lineRule="atLeast"/>
              <w:ind w:left="36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D511D">
              <w:rPr>
                <w:rFonts w:ascii="Arial" w:eastAsia="Times New Roman" w:hAnsi="Arial" w:cs="Arial"/>
                <w:color w:val="000000"/>
              </w:rPr>
              <w:t>Obavještavanje dobavljača o raskidu ugovora</w:t>
            </w:r>
          </w:p>
          <w:p w:rsidR="00512B67" w:rsidRPr="000D511D" w:rsidRDefault="00512B67" w:rsidP="001D62E7">
            <w:pPr>
              <w:numPr>
                <w:ilvl w:val="0"/>
                <w:numId w:val="1"/>
              </w:numPr>
              <w:spacing w:before="100" w:beforeAutospacing="1" w:after="100" w:afterAutospacing="1" w:line="0" w:lineRule="atLeast"/>
              <w:ind w:left="36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D511D">
              <w:rPr>
                <w:rFonts w:ascii="Arial" w:eastAsia="Times New Roman" w:hAnsi="Arial" w:cs="Arial"/>
                <w:color w:val="000000"/>
              </w:rPr>
              <w:t>Povratak resursa dobavljačima</w:t>
            </w:r>
          </w:p>
          <w:p w:rsidR="00512B67" w:rsidRPr="000D511D" w:rsidRDefault="00512B67" w:rsidP="001D62E7">
            <w:pPr>
              <w:numPr>
                <w:ilvl w:val="0"/>
                <w:numId w:val="1"/>
              </w:numPr>
              <w:spacing w:before="100" w:beforeAutospacing="1" w:after="100" w:afterAutospacing="1" w:line="0" w:lineRule="atLeast"/>
              <w:ind w:left="36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D511D">
              <w:rPr>
                <w:rFonts w:ascii="Arial" w:eastAsia="Times New Roman" w:hAnsi="Arial" w:cs="Arial"/>
                <w:color w:val="000000"/>
              </w:rPr>
              <w:t>Isplata svih računa dobavljaču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12B67" w:rsidRPr="000D511D" w:rsidRDefault="00512B67" w:rsidP="00813A31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0D511D">
              <w:rPr>
                <w:rFonts w:ascii="Arial" w:eastAsia="Times New Roman" w:hAnsi="Arial" w:cs="Arial"/>
                <w:iCs/>
                <w:color w:val="000000" w:themeColor="text1"/>
              </w:rPr>
              <w:t>1.12.2013.</w:t>
            </w:r>
            <w:r w:rsidR="000D511D" w:rsidRPr="000D511D">
              <w:rPr>
                <w:rFonts w:ascii="Arial" w:eastAsia="Times New Roman" w:hAnsi="Arial" w:cs="Arial"/>
                <w:iCs/>
                <w:color w:val="000000" w:themeColor="text1"/>
              </w:rPr>
              <w:t xml:space="preserve"> (prema vremenskom planu)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12B67" w:rsidRPr="000D511D" w:rsidRDefault="00512B67" w:rsidP="00813A31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</w:rPr>
            </w:pPr>
            <w:r w:rsidRPr="000D511D">
              <w:rPr>
                <w:rFonts w:ascii="Arial" w:eastAsia="Times New Roman" w:hAnsi="Arial" w:cs="Arial"/>
                <w:iCs/>
                <w:color w:val="000000" w:themeColor="text1"/>
              </w:rPr>
              <w:t xml:space="preserve"> Etjen Suljić, voditelj projekta</w:t>
            </w:r>
          </w:p>
        </w:tc>
      </w:tr>
      <w:tr w:rsidR="000D511D" w:rsidRPr="00813A31" w:rsidTr="00813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D511D" w:rsidRPr="00813A31" w:rsidTr="00813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813A31" w:rsidRPr="00813A31" w:rsidRDefault="00512B67" w:rsidP="00512B67">
      <w:pPr>
        <w:pStyle w:val="Heading2"/>
      </w:pPr>
      <w:bookmarkStart w:id="8" w:name="_Toc346921177"/>
      <w:r>
        <w:t>2.4. Resursi</w:t>
      </w:r>
      <w:bookmarkEnd w:id="8"/>
    </w:p>
    <w:p w:rsidR="00813A31" w:rsidRPr="00813A31" w:rsidRDefault="00813A31" w:rsidP="00813A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2612"/>
        <w:gridCol w:w="3555"/>
        <w:gridCol w:w="89"/>
        <w:gridCol w:w="1337"/>
      </w:tblGrid>
      <w:tr w:rsidR="00DE60C3" w:rsidRPr="00813A31" w:rsidTr="000D5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389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511D" w:rsidRPr="00813A31" w:rsidRDefault="000D511D" w:rsidP="00813A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Ime resursa, uloga u projektu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389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511D" w:rsidRPr="00813A31" w:rsidRDefault="000D511D" w:rsidP="00813A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Aktivnosti oslobađanja resursa</w:t>
            </w: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389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511D" w:rsidRPr="00813A31" w:rsidRDefault="000D511D" w:rsidP="00813A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Datum oslobađanja resursa</w:t>
            </w:r>
          </w:p>
        </w:tc>
        <w:tc>
          <w:tcPr>
            <w:tcW w:w="14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389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511D" w:rsidRPr="00813A31" w:rsidRDefault="000D511D" w:rsidP="00813A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Osoba odgovorna za provođenje aktivnosti oslobađanja resursa</w:t>
            </w:r>
          </w:p>
        </w:tc>
      </w:tr>
      <w:tr w:rsidR="00DE60C3" w:rsidRPr="00813A31" w:rsidTr="000D5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511D" w:rsidRPr="000D511D" w:rsidRDefault="000D511D" w:rsidP="00813A31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0D511D">
              <w:rPr>
                <w:rFonts w:ascii="Arial" w:eastAsia="Times New Roman" w:hAnsi="Arial" w:cs="Arial"/>
              </w:rPr>
              <w:t>3 Web programera:</w:t>
            </w:r>
          </w:p>
          <w:p w:rsidR="000D511D" w:rsidRPr="000D511D" w:rsidRDefault="000D511D" w:rsidP="00813A31">
            <w:pPr>
              <w:spacing w:after="0" w:line="0" w:lineRule="atLeast"/>
              <w:rPr>
                <w:rFonts w:ascii="Arial" w:eastAsia="Times New Roman" w:hAnsi="Arial" w:cs="Arial"/>
              </w:rPr>
            </w:pPr>
          </w:p>
          <w:p w:rsidR="000D511D" w:rsidRPr="000D511D" w:rsidRDefault="000D511D" w:rsidP="00813A31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0D511D">
              <w:rPr>
                <w:rFonts w:ascii="Arial" w:eastAsia="Times New Roman" w:hAnsi="Arial" w:cs="Arial"/>
              </w:rPr>
              <w:t>Marko Biškup</w:t>
            </w:r>
          </w:p>
          <w:p w:rsidR="000D511D" w:rsidRPr="000D511D" w:rsidRDefault="000D511D" w:rsidP="00813A31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0D511D">
              <w:rPr>
                <w:rFonts w:ascii="Arial" w:eastAsia="Times New Roman" w:hAnsi="Arial" w:cs="Arial"/>
              </w:rPr>
              <w:t>Ana Pavčević</w:t>
            </w:r>
          </w:p>
          <w:p w:rsidR="000D511D" w:rsidRPr="000D511D" w:rsidRDefault="000D511D" w:rsidP="00813A31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0D511D">
              <w:rPr>
                <w:rFonts w:ascii="Arial" w:eastAsia="Times New Roman" w:hAnsi="Arial" w:cs="Arial"/>
              </w:rPr>
              <w:t>Ivan Hrešćak</w:t>
            </w:r>
          </w:p>
          <w:p w:rsidR="000D511D" w:rsidRPr="000D511D" w:rsidRDefault="000D511D" w:rsidP="00813A31">
            <w:pPr>
              <w:spacing w:after="0" w:line="0" w:lineRule="atLeast"/>
              <w:rPr>
                <w:rFonts w:ascii="Arial" w:eastAsia="Times New Roman" w:hAnsi="Arial" w:cs="Arial"/>
              </w:rPr>
            </w:pPr>
          </w:p>
          <w:p w:rsidR="000D511D" w:rsidRPr="000D511D" w:rsidRDefault="000D511D" w:rsidP="00813A31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0D511D">
              <w:rPr>
                <w:rFonts w:ascii="Arial" w:eastAsia="Times New Roman" w:hAnsi="Arial" w:cs="Arial"/>
              </w:rPr>
              <w:t>2 stručnjaka za baze:</w:t>
            </w:r>
          </w:p>
          <w:p w:rsidR="000D511D" w:rsidRPr="000D511D" w:rsidRDefault="000D511D" w:rsidP="00813A31">
            <w:pPr>
              <w:spacing w:after="0" w:line="0" w:lineRule="atLeast"/>
              <w:rPr>
                <w:rFonts w:ascii="Arial" w:eastAsia="Times New Roman" w:hAnsi="Arial" w:cs="Arial"/>
              </w:rPr>
            </w:pPr>
          </w:p>
          <w:p w:rsidR="000D511D" w:rsidRPr="000D511D" w:rsidRDefault="000D511D" w:rsidP="00813A31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0D511D">
              <w:rPr>
                <w:rFonts w:ascii="Arial" w:eastAsia="Times New Roman" w:hAnsi="Arial" w:cs="Arial"/>
              </w:rPr>
              <w:t>Mateo Jelić</w:t>
            </w:r>
          </w:p>
          <w:p w:rsidR="000D511D" w:rsidRPr="000D511D" w:rsidRDefault="000D511D" w:rsidP="00813A31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0D511D">
              <w:rPr>
                <w:rFonts w:ascii="Arial" w:eastAsia="Times New Roman" w:hAnsi="Arial" w:cs="Arial"/>
              </w:rPr>
              <w:lastRenderedPageBreak/>
              <w:t>Ivana Pralas</w:t>
            </w:r>
          </w:p>
          <w:p w:rsidR="000D511D" w:rsidRPr="000D511D" w:rsidRDefault="000D511D" w:rsidP="00813A31">
            <w:pPr>
              <w:spacing w:after="0" w:line="0" w:lineRule="atLeast"/>
              <w:rPr>
                <w:rFonts w:ascii="Arial" w:eastAsia="Times New Roman" w:hAnsi="Arial" w:cs="Arial"/>
              </w:rPr>
            </w:pPr>
          </w:p>
          <w:p w:rsidR="000D511D" w:rsidRPr="000D511D" w:rsidRDefault="000D511D" w:rsidP="00813A31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0D511D">
              <w:rPr>
                <w:rFonts w:ascii="Arial" w:eastAsia="Times New Roman" w:hAnsi="Arial" w:cs="Arial"/>
              </w:rPr>
              <w:t>Osoba odgovorna za prov</w:t>
            </w:r>
            <w:r w:rsidR="009B2CF5">
              <w:rPr>
                <w:rFonts w:ascii="Arial" w:eastAsia="Times New Roman" w:hAnsi="Arial" w:cs="Arial"/>
              </w:rPr>
              <w:t>o</w:t>
            </w:r>
            <w:r w:rsidRPr="000D511D">
              <w:rPr>
                <w:rFonts w:ascii="Arial" w:eastAsia="Times New Roman" w:hAnsi="Arial" w:cs="Arial"/>
              </w:rPr>
              <w:t>đenje anketiranja:</w:t>
            </w:r>
          </w:p>
          <w:p w:rsidR="000D511D" w:rsidRPr="000D511D" w:rsidRDefault="000D511D" w:rsidP="00813A31">
            <w:pPr>
              <w:spacing w:after="0" w:line="0" w:lineRule="atLeast"/>
              <w:rPr>
                <w:rFonts w:ascii="Arial" w:eastAsia="Times New Roman" w:hAnsi="Arial" w:cs="Arial"/>
              </w:rPr>
            </w:pPr>
          </w:p>
          <w:p w:rsidR="000D511D" w:rsidRPr="000D511D" w:rsidRDefault="000D511D" w:rsidP="00813A31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0D511D">
              <w:rPr>
                <w:rFonts w:ascii="Arial" w:eastAsia="Times New Roman" w:hAnsi="Arial" w:cs="Arial"/>
              </w:rPr>
              <w:t>Mia Soldo</w:t>
            </w:r>
          </w:p>
          <w:p w:rsidR="000D511D" w:rsidRPr="000D511D" w:rsidRDefault="000D511D" w:rsidP="00813A31">
            <w:pPr>
              <w:spacing w:after="0" w:line="0" w:lineRule="atLeast"/>
              <w:rPr>
                <w:rFonts w:ascii="Arial" w:eastAsia="Times New Roman" w:hAnsi="Arial" w:cs="Arial"/>
              </w:rPr>
            </w:pPr>
          </w:p>
          <w:p w:rsidR="000D511D" w:rsidRPr="000D511D" w:rsidRDefault="000D511D" w:rsidP="00813A31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0D511D">
              <w:rPr>
                <w:rFonts w:ascii="Arial" w:eastAsia="Times New Roman" w:hAnsi="Arial" w:cs="Arial"/>
              </w:rPr>
              <w:t>Osoba zadužena za projektu dokumentaciju:</w:t>
            </w:r>
          </w:p>
          <w:p w:rsidR="000D511D" w:rsidRPr="000D511D" w:rsidRDefault="000D511D" w:rsidP="00813A31">
            <w:pPr>
              <w:spacing w:after="0" w:line="0" w:lineRule="atLeast"/>
              <w:rPr>
                <w:rFonts w:ascii="Arial" w:eastAsia="Times New Roman" w:hAnsi="Arial" w:cs="Arial"/>
              </w:rPr>
            </w:pPr>
          </w:p>
          <w:p w:rsidR="000D511D" w:rsidRDefault="000D511D" w:rsidP="00813A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11D">
              <w:rPr>
                <w:rFonts w:ascii="Arial" w:eastAsia="Times New Roman" w:hAnsi="Arial" w:cs="Arial"/>
              </w:rPr>
              <w:t>Dominik Ivančić</w:t>
            </w:r>
          </w:p>
          <w:p w:rsidR="000D511D" w:rsidRDefault="000D511D" w:rsidP="00813A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511D" w:rsidRPr="00813A31" w:rsidRDefault="000D511D" w:rsidP="00813A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3AEC" w:rsidRDefault="00623AEC" w:rsidP="001D62E7">
            <w:pPr>
              <w:pStyle w:val="ListParagraph"/>
              <w:numPr>
                <w:ilvl w:val="0"/>
                <w:numId w:val="11"/>
              </w:numPr>
              <w:spacing w:after="0" w:line="0" w:lineRule="atLeast"/>
              <w:rPr>
                <w:rFonts w:ascii="Arial" w:eastAsia="Times New Roman" w:hAnsi="Arial" w:cs="Arial"/>
              </w:rPr>
            </w:pPr>
            <w:r w:rsidRPr="008D04DA">
              <w:rPr>
                <w:rFonts w:ascii="Arial" w:eastAsia="Times New Roman" w:hAnsi="Arial" w:cs="Arial"/>
              </w:rPr>
              <w:lastRenderedPageBreak/>
              <w:t>Preraspodjela članova tima</w:t>
            </w:r>
          </w:p>
          <w:p w:rsidR="00623AEC" w:rsidRDefault="00623AEC" w:rsidP="00623AEC">
            <w:pPr>
              <w:pStyle w:val="ListParagraph"/>
              <w:spacing w:after="0" w:line="0" w:lineRule="atLeast"/>
              <w:rPr>
                <w:rFonts w:ascii="Arial" w:eastAsia="Times New Roman" w:hAnsi="Arial" w:cs="Arial"/>
              </w:rPr>
            </w:pPr>
          </w:p>
          <w:p w:rsidR="008D04DA" w:rsidRDefault="008D04DA" w:rsidP="001D62E7">
            <w:pPr>
              <w:pStyle w:val="ListParagraph"/>
              <w:numPr>
                <w:ilvl w:val="0"/>
                <w:numId w:val="11"/>
              </w:numPr>
              <w:spacing w:after="0" w:line="0" w:lineRule="atLeast"/>
              <w:rPr>
                <w:rFonts w:ascii="Arial" w:eastAsia="Times New Roman" w:hAnsi="Arial" w:cs="Arial"/>
              </w:rPr>
            </w:pPr>
            <w:r w:rsidRPr="008D04DA">
              <w:rPr>
                <w:rFonts w:ascii="Arial" w:eastAsia="Times New Roman" w:hAnsi="Arial" w:cs="Arial"/>
              </w:rPr>
              <w:t>Obavještavanje djelatnika o završetku radova</w:t>
            </w:r>
          </w:p>
          <w:p w:rsidR="008D04DA" w:rsidRPr="008D04DA" w:rsidRDefault="008D04DA" w:rsidP="008D04DA">
            <w:pPr>
              <w:pStyle w:val="ListParagraph"/>
              <w:spacing w:after="0" w:line="0" w:lineRule="atLeast"/>
              <w:rPr>
                <w:rFonts w:ascii="Arial" w:eastAsia="Times New Roman" w:hAnsi="Arial" w:cs="Arial"/>
              </w:rPr>
            </w:pPr>
          </w:p>
          <w:p w:rsidR="008D04DA" w:rsidRDefault="008D04DA" w:rsidP="001D62E7">
            <w:pPr>
              <w:pStyle w:val="ListParagraph"/>
              <w:numPr>
                <w:ilvl w:val="0"/>
                <w:numId w:val="11"/>
              </w:numPr>
              <w:spacing w:after="0" w:line="0" w:lineRule="atLeast"/>
              <w:rPr>
                <w:rFonts w:ascii="Arial" w:eastAsia="Times New Roman" w:hAnsi="Arial" w:cs="Arial"/>
              </w:rPr>
            </w:pPr>
            <w:r w:rsidRPr="008D04DA">
              <w:rPr>
                <w:rFonts w:ascii="Arial" w:eastAsia="Times New Roman" w:hAnsi="Arial" w:cs="Arial"/>
              </w:rPr>
              <w:t>Povratak imovine djelatnicima</w:t>
            </w:r>
          </w:p>
          <w:p w:rsidR="008D04DA" w:rsidRPr="008D04DA" w:rsidRDefault="008D04DA" w:rsidP="008D04DA">
            <w:pPr>
              <w:pStyle w:val="ListParagraph"/>
              <w:spacing w:after="0" w:line="0" w:lineRule="atLeast"/>
              <w:rPr>
                <w:rFonts w:ascii="Arial" w:eastAsia="Times New Roman" w:hAnsi="Arial" w:cs="Arial"/>
              </w:rPr>
            </w:pPr>
          </w:p>
          <w:p w:rsidR="008D04DA" w:rsidRPr="008D04DA" w:rsidRDefault="008D04DA" w:rsidP="001D62E7">
            <w:pPr>
              <w:pStyle w:val="ListParagraph"/>
              <w:numPr>
                <w:ilvl w:val="0"/>
                <w:numId w:val="11"/>
              </w:num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8D04DA">
              <w:rPr>
                <w:rFonts w:ascii="Arial" w:eastAsia="Times New Roman" w:hAnsi="Arial" w:cs="Arial"/>
              </w:rPr>
              <w:t>Isplata plaća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511D" w:rsidRPr="007B7E2D" w:rsidRDefault="007E2A2A" w:rsidP="007E2A2A">
            <w:pPr>
              <w:spacing w:before="100" w:beforeAutospacing="1" w:after="100" w:afterAutospacing="1" w:line="0" w:lineRule="atLeast"/>
              <w:ind w:left="36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B7E2D">
              <w:rPr>
                <w:rFonts w:ascii="Arial" w:eastAsia="Times New Roman" w:hAnsi="Arial" w:cs="Arial"/>
              </w:rPr>
              <w:t>1.12.2013. (prema vremenskom planu)</w:t>
            </w:r>
          </w:p>
        </w:tc>
        <w:tc>
          <w:tcPr>
            <w:tcW w:w="145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511D" w:rsidRPr="007B7E2D" w:rsidRDefault="007E2A2A" w:rsidP="00813A31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7B7E2D">
              <w:rPr>
                <w:rFonts w:ascii="Arial" w:eastAsia="Times New Roman" w:hAnsi="Arial" w:cs="Arial"/>
              </w:rPr>
              <w:t>Etjen Suljić, voditelj projekta</w:t>
            </w:r>
          </w:p>
        </w:tc>
      </w:tr>
      <w:tr w:rsidR="00DE60C3" w:rsidRPr="00813A31" w:rsidTr="000D5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511D" w:rsidRPr="007B7E2D" w:rsidRDefault="00D41C09" w:rsidP="00813A31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7B7E2D">
              <w:rPr>
                <w:rFonts w:ascii="Arial" w:eastAsia="Times New Roman" w:hAnsi="Arial" w:cs="Arial"/>
              </w:rPr>
              <w:lastRenderedPageBreak/>
              <w:t>Računala s pristupom internetu – za implementaciju sustava te anketiranje korisnika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511D" w:rsidRPr="007B7E2D" w:rsidRDefault="00DE60C3" w:rsidP="001D62E7">
            <w:pPr>
              <w:pStyle w:val="ListParagraph"/>
              <w:numPr>
                <w:ilvl w:val="0"/>
                <w:numId w:val="12"/>
              </w:numPr>
              <w:spacing w:after="0" w:line="0" w:lineRule="atLeast"/>
              <w:rPr>
                <w:rFonts w:ascii="Arial" w:eastAsia="Times New Roman" w:hAnsi="Arial" w:cs="Arial"/>
              </w:rPr>
            </w:pPr>
            <w:r w:rsidRPr="007B7E2D">
              <w:rPr>
                <w:rFonts w:ascii="Arial" w:eastAsia="Times New Roman" w:hAnsi="Arial" w:cs="Arial"/>
              </w:rPr>
              <w:t>Identificiranje novog vlasnika</w:t>
            </w:r>
          </w:p>
          <w:p w:rsidR="00DE60C3" w:rsidRPr="007B7E2D" w:rsidRDefault="00DE60C3" w:rsidP="001D62E7">
            <w:pPr>
              <w:pStyle w:val="ListParagraph"/>
              <w:numPr>
                <w:ilvl w:val="0"/>
                <w:numId w:val="12"/>
              </w:numPr>
              <w:spacing w:after="0" w:line="0" w:lineRule="atLeast"/>
              <w:rPr>
                <w:rFonts w:ascii="Arial" w:eastAsia="Times New Roman" w:hAnsi="Arial" w:cs="Arial"/>
              </w:rPr>
            </w:pPr>
            <w:r w:rsidRPr="007B7E2D">
              <w:rPr>
                <w:rFonts w:ascii="Arial" w:eastAsia="Times New Roman" w:hAnsi="Arial" w:cs="Arial"/>
              </w:rPr>
              <w:t>Ažuriranje financijske i računovodstvene knjige</w:t>
            </w:r>
          </w:p>
          <w:p w:rsidR="00DE60C3" w:rsidRPr="007B7E2D" w:rsidRDefault="00DE60C3" w:rsidP="001D62E7">
            <w:pPr>
              <w:pStyle w:val="ListParagraph"/>
              <w:numPr>
                <w:ilvl w:val="0"/>
                <w:numId w:val="12"/>
              </w:numPr>
              <w:spacing w:after="0" w:line="0" w:lineRule="atLeast"/>
              <w:rPr>
                <w:rFonts w:ascii="Arial" w:eastAsia="Times New Roman" w:hAnsi="Arial" w:cs="Arial"/>
              </w:rPr>
            </w:pPr>
            <w:r w:rsidRPr="007B7E2D">
              <w:rPr>
                <w:rFonts w:ascii="Arial" w:eastAsia="Times New Roman" w:hAnsi="Arial" w:cs="Arial"/>
              </w:rPr>
              <w:t>Oslobađanje opreme korištene tijekom trajanja projekta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511D" w:rsidRPr="007B7E2D" w:rsidRDefault="007E2A2A" w:rsidP="007E2A2A">
            <w:pPr>
              <w:spacing w:before="100" w:beforeAutospacing="1" w:after="100" w:afterAutospacing="1" w:line="0" w:lineRule="atLeast"/>
              <w:ind w:left="36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B7E2D">
              <w:rPr>
                <w:rFonts w:ascii="Arial" w:eastAsia="Times New Roman" w:hAnsi="Arial" w:cs="Arial"/>
                <w:color w:val="000000"/>
              </w:rPr>
              <w:t>1.12.2013. (prema vremenskom planu)</w:t>
            </w:r>
          </w:p>
        </w:tc>
        <w:tc>
          <w:tcPr>
            <w:tcW w:w="1453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511D" w:rsidRPr="00813A31" w:rsidRDefault="000D511D" w:rsidP="00813A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7E2D" w:rsidRPr="00813A31" w:rsidTr="000D5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7B7E2D" w:rsidRPr="00813A31" w:rsidTr="000D51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813A31" w:rsidRPr="00813A31" w:rsidRDefault="00813A31" w:rsidP="00813A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A31" w:rsidRPr="00813A31" w:rsidRDefault="000C1D96" w:rsidP="000C1D96">
      <w:pPr>
        <w:pStyle w:val="Heading2"/>
      </w:pPr>
      <w:bookmarkStart w:id="9" w:name="_Toc346921178"/>
      <w:r>
        <w:t>2.5. Komunikacija</w:t>
      </w:r>
      <w:bookmarkEnd w:id="9"/>
    </w:p>
    <w:p w:rsidR="00813A31" w:rsidRPr="00813A31" w:rsidRDefault="00813A31" w:rsidP="00813A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167"/>
        <w:gridCol w:w="2106"/>
        <w:gridCol w:w="1178"/>
        <w:gridCol w:w="1597"/>
      </w:tblGrid>
      <w:tr w:rsidR="0054047B" w:rsidRPr="00813A31" w:rsidTr="007B7E2D">
        <w:trPr>
          <w:trHeight w:val="5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389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54047B" w:rsidP="00813A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Ciljana publika, sudionici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389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54047B" w:rsidP="00813A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 xml:space="preserve">Poruka namjene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389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54047B" w:rsidP="00813A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Korištene metode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389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54047B" w:rsidP="00813A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 xml:space="preserve">Datum 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389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A31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Dispatch</w:t>
            </w:r>
            <w:r w:rsidRPr="00813A31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br/>
              <w:t>Owner</w:t>
            </w:r>
          </w:p>
        </w:tc>
      </w:tr>
      <w:tr w:rsidR="0054047B" w:rsidRPr="00813A31" w:rsidTr="005404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54047B" w:rsidRDefault="0054047B" w:rsidP="001D62E7">
            <w:pPr>
              <w:pStyle w:val="ListParagraph"/>
              <w:numPr>
                <w:ilvl w:val="0"/>
                <w:numId w:val="13"/>
              </w:numPr>
              <w:spacing w:after="0" w:line="0" w:lineRule="atLeast"/>
              <w:rPr>
                <w:rFonts w:ascii="Arial" w:eastAsia="Times New Roman" w:hAnsi="Arial" w:cs="Arial"/>
                <w:iCs/>
                <w:color w:val="000000" w:themeColor="text1"/>
              </w:rPr>
            </w:pPr>
            <w:r w:rsidRPr="0054047B">
              <w:rPr>
                <w:rFonts w:ascii="Arial" w:eastAsia="Times New Roman" w:hAnsi="Arial" w:cs="Arial"/>
                <w:iCs/>
                <w:color w:val="000000" w:themeColor="text1"/>
              </w:rPr>
              <w:t>Redoviti posjetitelji kazališta</w:t>
            </w:r>
          </w:p>
          <w:p w:rsidR="0054047B" w:rsidRPr="0054047B" w:rsidRDefault="0054047B" w:rsidP="0054047B">
            <w:pPr>
              <w:pStyle w:val="ListParagraph"/>
              <w:spacing w:after="0" w:line="0" w:lineRule="atLeast"/>
              <w:rPr>
                <w:rFonts w:ascii="Arial" w:eastAsia="Times New Roman" w:hAnsi="Arial" w:cs="Arial"/>
                <w:iCs/>
                <w:color w:val="000000" w:themeColor="text1"/>
              </w:rPr>
            </w:pPr>
          </w:p>
          <w:p w:rsidR="0054047B" w:rsidRPr="0054047B" w:rsidRDefault="0054047B" w:rsidP="001D62E7">
            <w:pPr>
              <w:pStyle w:val="ListParagraph"/>
              <w:numPr>
                <w:ilvl w:val="0"/>
                <w:numId w:val="13"/>
              </w:num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47B">
              <w:rPr>
                <w:rFonts w:ascii="Arial" w:eastAsia="Times New Roman" w:hAnsi="Arial" w:cs="Arial"/>
                <w:iCs/>
                <w:color w:val="000000" w:themeColor="text1"/>
              </w:rPr>
              <w:t>Projektni tim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54047B" w:rsidRDefault="0054047B" w:rsidP="001D62E7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Verdana" w:eastAsia="Times New Roman" w:hAnsi="Verdana" w:cs="Times New Roman"/>
                <w:color w:val="000000"/>
              </w:rPr>
            </w:pPr>
            <w:r w:rsidRPr="0054047B">
              <w:rPr>
                <w:rFonts w:ascii="Arial" w:eastAsia="Times New Roman" w:hAnsi="Arial" w:cs="Arial"/>
                <w:color w:val="000000"/>
              </w:rPr>
              <w:t>Ciljevi projekta su ispunjeni, projekt je uspješno završen  te zatvoren</w:t>
            </w:r>
          </w:p>
          <w:p w:rsidR="00813A31" w:rsidRPr="00813A31" w:rsidRDefault="0054047B" w:rsidP="001D62E7">
            <w:pPr>
              <w:numPr>
                <w:ilvl w:val="0"/>
                <w:numId w:val="2"/>
              </w:numPr>
              <w:spacing w:before="100" w:beforeAutospacing="1" w:after="100" w:afterAutospacing="1" w:line="0" w:lineRule="atLeast"/>
              <w:ind w:left="360"/>
              <w:jc w:val="both"/>
              <w:textAlignment w:val="baseline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4047B">
              <w:rPr>
                <w:rFonts w:ascii="Arial" w:eastAsia="Times New Roman" w:hAnsi="Arial" w:cs="Arial"/>
                <w:color w:val="000000"/>
              </w:rPr>
              <w:t>Stečena su velika znanja tijekom implementacije sustava, koja će razvijateljima koristiti u narednim (sličnim) projektima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7B7E2D" w:rsidRDefault="0054047B" w:rsidP="001D62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7B7E2D">
              <w:rPr>
                <w:rFonts w:ascii="Arial" w:eastAsia="Times New Roman" w:hAnsi="Arial" w:cs="Arial"/>
              </w:rPr>
              <w:t>E-mail komunikacija te formalno pismo  naručiteljima</w:t>
            </w:r>
          </w:p>
          <w:p w:rsidR="0054047B" w:rsidRPr="007B7E2D" w:rsidRDefault="0054047B" w:rsidP="001D62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7B7E2D">
              <w:rPr>
                <w:rFonts w:ascii="Arial" w:eastAsia="Times New Roman" w:hAnsi="Arial" w:cs="Arial"/>
              </w:rPr>
              <w:t>Velika pažnja posvećena je realiziranim dobitima projekta</w:t>
            </w:r>
          </w:p>
          <w:p w:rsidR="0054047B" w:rsidRPr="007B7E2D" w:rsidRDefault="0054047B" w:rsidP="001D62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7B7E2D">
              <w:rPr>
                <w:rFonts w:ascii="Arial" w:eastAsia="Times New Roman" w:hAnsi="Arial" w:cs="Arial"/>
              </w:rPr>
              <w:t>Zahvala  i nagrada (uspješnom) timu</w:t>
            </w:r>
          </w:p>
          <w:p w:rsidR="00813A31" w:rsidRPr="007B7E2D" w:rsidRDefault="0054047B" w:rsidP="001D62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7B7E2D">
              <w:rPr>
                <w:rFonts w:ascii="Arial" w:eastAsia="Times New Roman" w:hAnsi="Arial" w:cs="Arial"/>
              </w:rPr>
              <w:t>Osvrt na obavljeni posao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7B7E2D" w:rsidRDefault="0054047B" w:rsidP="00813A31">
            <w:pPr>
              <w:spacing w:after="0" w:line="0" w:lineRule="atLeast"/>
              <w:rPr>
                <w:rFonts w:ascii="Arial" w:eastAsia="Times New Roman" w:hAnsi="Arial" w:cs="Arial"/>
                <w:color w:val="000000" w:themeColor="text1"/>
              </w:rPr>
            </w:pPr>
            <w:r w:rsidRPr="007B7E2D">
              <w:rPr>
                <w:rFonts w:ascii="Arial" w:eastAsia="Times New Roman" w:hAnsi="Arial" w:cs="Arial"/>
                <w:iCs/>
                <w:color w:val="000000" w:themeColor="text1"/>
              </w:rPr>
              <w:t>30.11.2013.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7B7E2D" w:rsidRDefault="0054047B" w:rsidP="00813A31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7B7E2D">
              <w:rPr>
                <w:rFonts w:ascii="Arial" w:eastAsia="Times New Roman" w:hAnsi="Arial" w:cs="Arial"/>
                <w:iCs/>
                <w:color w:val="000000" w:themeColor="text1"/>
              </w:rPr>
              <w:t>Etjen Suljić, voditelj projekta</w:t>
            </w:r>
          </w:p>
        </w:tc>
      </w:tr>
      <w:tr w:rsidR="0054047B" w:rsidRPr="00813A31" w:rsidTr="005404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54047B" w:rsidRPr="00813A31" w:rsidTr="005404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13A31" w:rsidRPr="00813A31" w:rsidRDefault="00813A31" w:rsidP="00813A3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E82A42" w:rsidRDefault="00E82A42" w:rsidP="00813A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57A5" w:rsidRDefault="00C557A5" w:rsidP="00813A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A42" w:rsidRDefault="00E82A42" w:rsidP="001D62E7">
      <w:pPr>
        <w:pStyle w:val="Heading1"/>
        <w:numPr>
          <w:ilvl w:val="0"/>
          <w:numId w:val="9"/>
        </w:numPr>
      </w:pPr>
      <w:bookmarkStart w:id="10" w:name="_Toc346921179"/>
      <w:r>
        <w:t>Iskustva</w:t>
      </w:r>
      <w:bookmarkEnd w:id="10"/>
      <w:r>
        <w:t xml:space="preserve"> </w:t>
      </w:r>
    </w:p>
    <w:p w:rsidR="00383463" w:rsidRDefault="00E82A42" w:rsidP="006214FA">
      <w:pPr>
        <w:jc w:val="both"/>
        <w:rPr>
          <w:rFonts w:ascii="Arial" w:hAnsi="Arial" w:cs="Arial"/>
          <w:sz w:val="24"/>
          <w:szCs w:val="24"/>
        </w:rPr>
      </w:pPr>
      <w:r w:rsidRPr="00383463">
        <w:rPr>
          <w:rFonts w:ascii="Arial" w:hAnsi="Arial" w:cs="Arial"/>
          <w:sz w:val="24"/>
          <w:szCs w:val="24"/>
        </w:rPr>
        <w:t xml:space="preserve">Tijekom razvoja i implementacije sustava, projektni tim se susreo sa dosta novih tehnologija, koje su u vrlo kratkom vremenu usvojili i dosta uspješno rukovali s njima. U određenim periodima pojavljivali su se </w:t>
      </w:r>
      <w:r w:rsidR="003A4A59" w:rsidRPr="00383463">
        <w:rPr>
          <w:rFonts w:ascii="Arial" w:hAnsi="Arial" w:cs="Arial"/>
          <w:sz w:val="24"/>
          <w:szCs w:val="24"/>
        </w:rPr>
        <w:t>manji</w:t>
      </w:r>
      <w:r w:rsidRPr="00383463">
        <w:rPr>
          <w:rFonts w:ascii="Arial" w:hAnsi="Arial" w:cs="Arial"/>
          <w:sz w:val="24"/>
          <w:szCs w:val="24"/>
        </w:rPr>
        <w:t xml:space="preserve"> problemi, javila se demotiviranost članova tima, međutim ništa toliko značajno da bi naštetilo samom projektu.</w:t>
      </w:r>
      <w:r w:rsidR="003A4A59" w:rsidRPr="00383463">
        <w:rPr>
          <w:rFonts w:ascii="Arial" w:hAnsi="Arial" w:cs="Arial"/>
          <w:sz w:val="24"/>
          <w:szCs w:val="24"/>
        </w:rPr>
        <w:t xml:space="preserve"> Demotiviranost članova se rješavala putem raznih sitnih zadataka gdje je svaki član imao potpunu slobodu u rješavanju, i upravo takav pristup je rezulitrao uspjehom.</w:t>
      </w:r>
      <w:r w:rsidRPr="00383463">
        <w:rPr>
          <w:rFonts w:ascii="Arial" w:hAnsi="Arial" w:cs="Arial"/>
          <w:sz w:val="24"/>
          <w:szCs w:val="24"/>
        </w:rPr>
        <w:t xml:space="preserve"> Rad na projektu svakom članu tima predstavlja veliko iskustvo, a pojedini članovi su se pronašli u tom području, i samostalno se angažirali za daljnje proučavanje tehnologija koje su karakteristične za</w:t>
      </w:r>
      <w:r w:rsidR="00355354" w:rsidRPr="00383463">
        <w:rPr>
          <w:rFonts w:ascii="Arial" w:hAnsi="Arial" w:cs="Arial"/>
          <w:sz w:val="24"/>
          <w:szCs w:val="24"/>
        </w:rPr>
        <w:t xml:space="preserve"> područje na kojem su radili</w:t>
      </w:r>
      <w:r w:rsidRPr="00383463">
        <w:rPr>
          <w:rFonts w:ascii="Arial" w:hAnsi="Arial" w:cs="Arial"/>
          <w:sz w:val="24"/>
          <w:szCs w:val="24"/>
        </w:rPr>
        <w:t>.</w:t>
      </w:r>
      <w:r w:rsidR="00D92D1A" w:rsidRPr="00383463">
        <w:rPr>
          <w:rFonts w:ascii="Arial" w:hAnsi="Arial" w:cs="Arial"/>
          <w:sz w:val="24"/>
          <w:szCs w:val="24"/>
        </w:rPr>
        <w:t xml:space="preserve"> Ugodna radna atmosfera i kvalitetna suradnja između voditelja projekta i članova tima još su jedan od faktora koji su utjecali na uspješnu realizaciju projekta.</w:t>
      </w:r>
    </w:p>
    <w:p w:rsidR="00383463" w:rsidRDefault="00383463" w:rsidP="00383463">
      <w:pPr>
        <w:rPr>
          <w:rFonts w:ascii="Arial" w:hAnsi="Arial" w:cs="Arial"/>
          <w:sz w:val="24"/>
          <w:szCs w:val="24"/>
        </w:rPr>
      </w:pPr>
    </w:p>
    <w:p w:rsidR="00623AEC" w:rsidRDefault="00623AEC">
      <w:bookmarkStart w:id="11" w:name="_GoBack"/>
      <w:bookmarkEnd w:id="11"/>
    </w:p>
    <w:p w:rsidR="00E87381" w:rsidRDefault="00E87381"/>
    <w:p w:rsidR="009C78EC" w:rsidRDefault="009C78EC"/>
    <w:p w:rsidR="00C557A5" w:rsidRDefault="00C557A5"/>
    <w:p w:rsidR="00C557A5" w:rsidRDefault="00C557A5"/>
    <w:p w:rsidR="00C557A5" w:rsidRDefault="00C557A5"/>
    <w:p w:rsidR="00C557A5" w:rsidRDefault="00C557A5"/>
    <w:p w:rsidR="00C557A5" w:rsidRDefault="00C557A5"/>
    <w:p w:rsidR="00C557A5" w:rsidRDefault="00C557A5"/>
    <w:p w:rsidR="00C557A5" w:rsidRDefault="00C557A5"/>
    <w:p w:rsidR="00C557A5" w:rsidRDefault="00C557A5"/>
    <w:p w:rsidR="00C557A5" w:rsidRDefault="00C557A5"/>
    <w:p w:rsidR="00C557A5" w:rsidRDefault="00C557A5"/>
    <w:p w:rsidR="00C557A5" w:rsidRDefault="00C557A5"/>
    <w:p w:rsidR="00C557A5" w:rsidRDefault="00C557A5"/>
    <w:p w:rsidR="00C557A5" w:rsidRDefault="00C557A5"/>
    <w:p w:rsidR="00623AEC" w:rsidRDefault="00997705" w:rsidP="009C78EC">
      <w:pPr>
        <w:pStyle w:val="Heading1"/>
      </w:pPr>
      <w:bookmarkStart w:id="12" w:name="_Toc346921180"/>
      <w:r>
        <w:t>4</w:t>
      </w:r>
      <w:r w:rsidR="00606473">
        <w:t>.</w:t>
      </w:r>
      <w:r w:rsidR="00623AEC">
        <w:t xml:space="preserve"> Reference</w:t>
      </w:r>
      <w:bookmarkEnd w:id="12"/>
    </w:p>
    <w:p w:rsidR="00623AEC" w:rsidRDefault="00623AEC" w:rsidP="00623A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[1] Project Closure Report, </w:t>
      </w:r>
      <w:hyperlink r:id="rId9" w:history="1">
        <w:r w:rsidRPr="00E96593">
          <w:rPr>
            <w:rStyle w:val="Hyperlink"/>
            <w:rFonts w:ascii="Arial" w:hAnsi="Arial" w:cs="Arial"/>
            <w:sz w:val="24"/>
            <w:szCs w:val="24"/>
          </w:rPr>
          <w:t>https://docs.google.com/document/d/1r_opPhy6pVW2yKe2HbaC8bMSoUGK5PZeqh56KPsbs90/preview?pli=1</w:t>
        </w:r>
      </w:hyperlink>
    </w:p>
    <w:p w:rsidR="00623AEC" w:rsidRPr="00623AEC" w:rsidRDefault="00623AEC" w:rsidP="00623AEC">
      <w:pPr>
        <w:rPr>
          <w:rFonts w:ascii="Arial" w:hAnsi="Arial" w:cs="Arial"/>
          <w:sz w:val="24"/>
          <w:szCs w:val="24"/>
        </w:rPr>
      </w:pPr>
    </w:p>
    <w:sectPr w:rsidR="00623AEC" w:rsidRPr="00623AEC" w:rsidSect="00AD2B2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895" w:rsidRDefault="00455895" w:rsidP="00F35D32">
      <w:pPr>
        <w:spacing w:after="0" w:line="240" w:lineRule="auto"/>
      </w:pPr>
      <w:r>
        <w:separator/>
      </w:r>
    </w:p>
  </w:endnote>
  <w:endnote w:type="continuationSeparator" w:id="0">
    <w:p w:rsidR="00455895" w:rsidRDefault="00455895" w:rsidP="00F35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88788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2B2A" w:rsidRDefault="00AD2B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5B4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D2B2A" w:rsidRDefault="00AD2B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895" w:rsidRDefault="00455895" w:rsidP="00F35D32">
      <w:pPr>
        <w:spacing w:after="0" w:line="240" w:lineRule="auto"/>
      </w:pPr>
      <w:r>
        <w:separator/>
      </w:r>
    </w:p>
  </w:footnote>
  <w:footnote w:type="continuationSeparator" w:id="0">
    <w:p w:rsidR="00455895" w:rsidRDefault="00455895" w:rsidP="00F35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44"/>
      <w:gridCol w:w="4644"/>
    </w:tblGrid>
    <w:tr w:rsidR="006219E7" w:rsidTr="00F35D32">
      <w:tc>
        <w:tcPr>
          <w:tcW w:w="4644" w:type="dxa"/>
        </w:tcPr>
        <w:p w:rsidR="006219E7" w:rsidRPr="00F35D32" w:rsidRDefault="006219E7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t>BuyTicket</w:t>
          </w:r>
        </w:p>
      </w:tc>
      <w:tc>
        <w:tcPr>
          <w:tcW w:w="4644" w:type="dxa"/>
        </w:tcPr>
        <w:p w:rsidR="006219E7" w:rsidRDefault="006219E7">
          <w:pPr>
            <w:pStyle w:val="Header"/>
          </w:pPr>
          <w:r>
            <w:t>Verzija:       1.0</w:t>
          </w:r>
        </w:p>
      </w:tc>
    </w:tr>
    <w:tr w:rsidR="006219E7" w:rsidTr="00F35D32">
      <w:tc>
        <w:tcPr>
          <w:tcW w:w="4644" w:type="dxa"/>
        </w:tcPr>
        <w:p w:rsidR="006219E7" w:rsidRDefault="006219E7">
          <w:pPr>
            <w:pStyle w:val="Header"/>
          </w:pPr>
          <w:r>
            <w:t>Izvještaj  o zatvaranju projekta</w:t>
          </w:r>
        </w:p>
      </w:tc>
      <w:tc>
        <w:tcPr>
          <w:tcW w:w="4644" w:type="dxa"/>
        </w:tcPr>
        <w:p w:rsidR="006219E7" w:rsidRDefault="006219E7">
          <w:pPr>
            <w:pStyle w:val="Header"/>
          </w:pPr>
          <w:r>
            <w:t>Datum: 24.1.2013.</w:t>
          </w:r>
        </w:p>
      </w:tc>
    </w:tr>
  </w:tbl>
  <w:p w:rsidR="006219E7" w:rsidRDefault="006219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16EFD"/>
    <w:multiLevelType w:val="hybridMultilevel"/>
    <w:tmpl w:val="74D822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66368"/>
    <w:multiLevelType w:val="hybridMultilevel"/>
    <w:tmpl w:val="A66C3014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505F98"/>
    <w:multiLevelType w:val="hybridMultilevel"/>
    <w:tmpl w:val="344248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6522C"/>
    <w:multiLevelType w:val="hybridMultilevel"/>
    <w:tmpl w:val="C67C0F6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B7C19"/>
    <w:multiLevelType w:val="multilevel"/>
    <w:tmpl w:val="E108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E25029"/>
    <w:multiLevelType w:val="multilevel"/>
    <w:tmpl w:val="5FB8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8177AF"/>
    <w:multiLevelType w:val="multilevel"/>
    <w:tmpl w:val="8D5A20A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>
    <w:nsid w:val="3CD44F7C"/>
    <w:multiLevelType w:val="hybridMultilevel"/>
    <w:tmpl w:val="3A145CF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562FBD"/>
    <w:multiLevelType w:val="hybridMultilevel"/>
    <w:tmpl w:val="4BB0F79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6E29C2"/>
    <w:multiLevelType w:val="multilevel"/>
    <w:tmpl w:val="55B0BC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>
    <w:nsid w:val="5DA13948"/>
    <w:multiLevelType w:val="hybridMultilevel"/>
    <w:tmpl w:val="851C1B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1C0C3A"/>
    <w:multiLevelType w:val="multilevel"/>
    <w:tmpl w:val="5FB8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4F37BD"/>
    <w:multiLevelType w:val="hybridMultilevel"/>
    <w:tmpl w:val="1C08D7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703D9D"/>
    <w:multiLevelType w:val="multilevel"/>
    <w:tmpl w:val="E108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676CA0"/>
    <w:multiLevelType w:val="hybridMultilevel"/>
    <w:tmpl w:val="9A1E14F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3C7015"/>
    <w:multiLevelType w:val="multilevel"/>
    <w:tmpl w:val="E108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811239"/>
    <w:multiLevelType w:val="multilevel"/>
    <w:tmpl w:val="E108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1"/>
  </w:num>
  <w:num w:numId="5">
    <w:abstractNumId w:val="12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 w:numId="10">
    <w:abstractNumId w:val="14"/>
  </w:num>
  <w:num w:numId="11">
    <w:abstractNumId w:val="15"/>
  </w:num>
  <w:num w:numId="12">
    <w:abstractNumId w:val="4"/>
  </w:num>
  <w:num w:numId="13">
    <w:abstractNumId w:val="16"/>
  </w:num>
  <w:num w:numId="14">
    <w:abstractNumId w:val="5"/>
  </w:num>
  <w:num w:numId="15">
    <w:abstractNumId w:val="3"/>
  </w:num>
  <w:num w:numId="16">
    <w:abstractNumId w:val="7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A31"/>
    <w:rsid w:val="0002099E"/>
    <w:rsid w:val="0002195A"/>
    <w:rsid w:val="00061C36"/>
    <w:rsid w:val="00094C00"/>
    <w:rsid w:val="000C1D96"/>
    <w:rsid w:val="000D511D"/>
    <w:rsid w:val="001057A4"/>
    <w:rsid w:val="00152D09"/>
    <w:rsid w:val="00182939"/>
    <w:rsid w:val="00191F65"/>
    <w:rsid w:val="001C6D21"/>
    <w:rsid w:val="001D62E7"/>
    <w:rsid w:val="0021212D"/>
    <w:rsid w:val="00252160"/>
    <w:rsid w:val="002644A7"/>
    <w:rsid w:val="00355354"/>
    <w:rsid w:val="00357430"/>
    <w:rsid w:val="0037150C"/>
    <w:rsid w:val="00383463"/>
    <w:rsid w:val="003A4A59"/>
    <w:rsid w:val="003C512B"/>
    <w:rsid w:val="003F4D34"/>
    <w:rsid w:val="00455895"/>
    <w:rsid w:val="004862FD"/>
    <w:rsid w:val="004B6F70"/>
    <w:rsid w:val="004C6C66"/>
    <w:rsid w:val="00512B67"/>
    <w:rsid w:val="0052033E"/>
    <w:rsid w:val="0052708E"/>
    <w:rsid w:val="0054047B"/>
    <w:rsid w:val="00546A62"/>
    <w:rsid w:val="005A4956"/>
    <w:rsid w:val="005C057E"/>
    <w:rsid w:val="005D2DD4"/>
    <w:rsid w:val="005D75A6"/>
    <w:rsid w:val="00606473"/>
    <w:rsid w:val="006214FA"/>
    <w:rsid w:val="006219E7"/>
    <w:rsid w:val="00623AEC"/>
    <w:rsid w:val="00636FE2"/>
    <w:rsid w:val="006B3669"/>
    <w:rsid w:val="006D2B32"/>
    <w:rsid w:val="00735251"/>
    <w:rsid w:val="007B7E2D"/>
    <w:rsid w:val="007C0048"/>
    <w:rsid w:val="007C4DDE"/>
    <w:rsid w:val="007E2A2A"/>
    <w:rsid w:val="00813A31"/>
    <w:rsid w:val="00821E52"/>
    <w:rsid w:val="00822C2D"/>
    <w:rsid w:val="00847213"/>
    <w:rsid w:val="00871DBD"/>
    <w:rsid w:val="00875970"/>
    <w:rsid w:val="008A3CF6"/>
    <w:rsid w:val="008B17DA"/>
    <w:rsid w:val="008D04DA"/>
    <w:rsid w:val="008F6672"/>
    <w:rsid w:val="00900DF6"/>
    <w:rsid w:val="0090482F"/>
    <w:rsid w:val="00974872"/>
    <w:rsid w:val="009751F6"/>
    <w:rsid w:val="0099504C"/>
    <w:rsid w:val="00997705"/>
    <w:rsid w:val="009A5B4C"/>
    <w:rsid w:val="009B2CF5"/>
    <w:rsid w:val="009C78EC"/>
    <w:rsid w:val="009D3933"/>
    <w:rsid w:val="00A233D6"/>
    <w:rsid w:val="00A41886"/>
    <w:rsid w:val="00A7182F"/>
    <w:rsid w:val="00AD2B2A"/>
    <w:rsid w:val="00AE44D1"/>
    <w:rsid w:val="00B53241"/>
    <w:rsid w:val="00B63F38"/>
    <w:rsid w:val="00BA6E26"/>
    <w:rsid w:val="00BD51C9"/>
    <w:rsid w:val="00C557A5"/>
    <w:rsid w:val="00C64C0C"/>
    <w:rsid w:val="00C77B5B"/>
    <w:rsid w:val="00CD7AE5"/>
    <w:rsid w:val="00D22228"/>
    <w:rsid w:val="00D41C09"/>
    <w:rsid w:val="00D92D1A"/>
    <w:rsid w:val="00DE60C3"/>
    <w:rsid w:val="00E02E84"/>
    <w:rsid w:val="00E5070A"/>
    <w:rsid w:val="00E53070"/>
    <w:rsid w:val="00E82A42"/>
    <w:rsid w:val="00E82AD5"/>
    <w:rsid w:val="00E87381"/>
    <w:rsid w:val="00E93B3A"/>
    <w:rsid w:val="00EE3495"/>
    <w:rsid w:val="00F17338"/>
    <w:rsid w:val="00F24273"/>
    <w:rsid w:val="00F35D32"/>
    <w:rsid w:val="00F64526"/>
    <w:rsid w:val="00F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3A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3A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A31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813A3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unhideWhenUsed/>
    <w:rsid w:val="0081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3A3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5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D32"/>
  </w:style>
  <w:style w:type="paragraph" w:styleId="Footer">
    <w:name w:val="footer"/>
    <w:basedOn w:val="Normal"/>
    <w:link w:val="FooterChar"/>
    <w:uiPriority w:val="99"/>
    <w:unhideWhenUsed/>
    <w:rsid w:val="00F35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D32"/>
  </w:style>
  <w:style w:type="table" w:styleId="TableGrid">
    <w:name w:val="Table Grid"/>
    <w:basedOn w:val="TableNormal"/>
    <w:uiPriority w:val="59"/>
    <w:rsid w:val="00F35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2D09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1829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1829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1733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C78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8E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3A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3A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A31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813A3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unhideWhenUsed/>
    <w:rsid w:val="0081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3A3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5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D32"/>
  </w:style>
  <w:style w:type="paragraph" w:styleId="Footer">
    <w:name w:val="footer"/>
    <w:basedOn w:val="Normal"/>
    <w:link w:val="FooterChar"/>
    <w:uiPriority w:val="99"/>
    <w:unhideWhenUsed/>
    <w:rsid w:val="00F35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D32"/>
  </w:style>
  <w:style w:type="table" w:styleId="TableGrid">
    <w:name w:val="Table Grid"/>
    <w:basedOn w:val="TableNormal"/>
    <w:uiPriority w:val="59"/>
    <w:rsid w:val="00F35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2D09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1829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1829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1733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C78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8E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5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document/d/1r_opPhy6pVW2yKe2HbaC8bMSoUGK5PZeqh56KPsbs90/preview?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4CBA1-5507-440E-9463-68FE5CF0B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10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lastre</dc:creator>
  <cp:lastModifiedBy>Etjen</cp:lastModifiedBy>
  <cp:revision>62</cp:revision>
  <dcterms:created xsi:type="dcterms:W3CDTF">2013-01-25T00:10:00Z</dcterms:created>
  <dcterms:modified xsi:type="dcterms:W3CDTF">2013-02-06T20:32:00Z</dcterms:modified>
</cp:coreProperties>
</file>