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7777777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46EBCE1B" w:rsidR="00B01F91" w:rsidRPr="00ED0BED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lastRenderedPageBreak/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 xml:space="preserve">Студент </w:t>
      </w:r>
      <w:r w:rsidR="00ED0BED">
        <w:rPr>
          <w:sz w:val="28"/>
          <w:szCs w:val="28"/>
          <w:lang w:eastAsia="zh-CN" w:bidi="hi-IN"/>
        </w:rPr>
        <w:t>Сергеева Д.К.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01F16B88" w:rsidR="007744B5" w:rsidRPr="007744B5" w:rsidRDefault="000C6C7A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lastRenderedPageBreak/>
        <w:t>ООП</w:t>
      </w:r>
      <w:r w:rsidR="00FD582E">
        <w:rPr>
          <w:b/>
          <w:bCs/>
          <w:sz w:val="28"/>
          <w:szCs w:val="28"/>
          <w:lang w:eastAsia="zh-CN" w:bidi="hi-IN"/>
        </w:rPr>
        <w:t xml:space="preserve"> </w:t>
      </w:r>
      <w:r w:rsidR="007744B5" w:rsidRPr="007744B5">
        <w:rPr>
          <w:b/>
          <w:bCs/>
          <w:sz w:val="28"/>
          <w:szCs w:val="28"/>
          <w:lang w:eastAsia="zh-CN" w:bidi="hi-IN"/>
        </w:rPr>
        <w:t xml:space="preserve">Вариант </w:t>
      </w:r>
      <w:r w:rsidR="00ED0BED">
        <w:rPr>
          <w:b/>
          <w:bCs/>
          <w:sz w:val="28"/>
          <w:szCs w:val="28"/>
          <w:lang w:eastAsia="zh-CN" w:bidi="hi-IN"/>
        </w:rPr>
        <w:t>20</w:t>
      </w:r>
      <w:r>
        <w:rPr>
          <w:b/>
          <w:bCs/>
          <w:sz w:val="28"/>
          <w:szCs w:val="28"/>
          <w:lang w:eastAsia="zh-CN" w:bidi="hi-IN"/>
        </w:rPr>
        <w:t>А</w:t>
      </w:r>
    </w:p>
    <w:p w14:paraId="4EF309CF" w14:textId="27F4A6C3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5EE5C56B" w14:textId="7BCD9423" w:rsidR="000C6C7A" w:rsidRPr="000C6C7A" w:rsidRDefault="000C6C7A" w:rsidP="000C6C7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 w:val="28"/>
          <w:szCs w:val="28"/>
        </w:rPr>
      </w:pPr>
      <w:r w:rsidRPr="000C6C7A">
        <w:rPr>
          <w:rFonts w:cs="Times New Roman"/>
          <w:color w:val="000000" w:themeColor="text1"/>
          <w:sz w:val="28"/>
          <w:szCs w:val="28"/>
        </w:rPr>
        <w:t>Разработать объектно-ориентированную программу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подсчета </w:t>
      </w:r>
      <w:r w:rsidR="00ED0BED">
        <w:rPr>
          <w:rFonts w:cs="Times New Roman"/>
          <w:color w:val="000000" w:themeColor="text1"/>
          <w:sz w:val="28"/>
          <w:szCs w:val="28"/>
        </w:rPr>
        <w:t>различных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строчных </w:t>
      </w:r>
      <w:r w:rsidR="00ED0BED">
        <w:rPr>
          <w:rFonts w:cs="Times New Roman"/>
          <w:color w:val="000000" w:themeColor="text1"/>
          <w:sz w:val="28"/>
          <w:szCs w:val="28"/>
        </w:rPr>
        <w:t xml:space="preserve">гласных 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букв </w:t>
      </w:r>
      <w:r w:rsidR="00ED0BED">
        <w:rPr>
          <w:rFonts w:cs="Times New Roman"/>
          <w:color w:val="000000" w:themeColor="text1"/>
          <w:sz w:val="28"/>
          <w:szCs w:val="28"/>
        </w:rPr>
        <w:t xml:space="preserve">в любом слове из </w:t>
      </w:r>
      <w:r w:rsidRPr="000C6C7A">
        <w:rPr>
          <w:rFonts w:cs="Times New Roman"/>
          <w:color w:val="000000" w:themeColor="text1"/>
          <w:sz w:val="28"/>
          <w:szCs w:val="28"/>
        </w:rPr>
        <w:t>латинских букв, котор</w:t>
      </w:r>
      <w:r w:rsidR="00ED0BED">
        <w:rPr>
          <w:rFonts w:cs="Times New Roman"/>
          <w:color w:val="000000" w:themeColor="text1"/>
          <w:sz w:val="28"/>
          <w:szCs w:val="28"/>
        </w:rPr>
        <w:t>ое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зада</w:t>
      </w:r>
      <w:r w:rsidR="00ED0BED">
        <w:rPr>
          <w:rFonts w:cs="Times New Roman"/>
          <w:color w:val="000000" w:themeColor="text1"/>
          <w:sz w:val="28"/>
          <w:szCs w:val="28"/>
        </w:rPr>
        <w:t xml:space="preserve">ётся </w:t>
      </w:r>
      <w:r w:rsidRPr="000C6C7A">
        <w:rPr>
          <w:rFonts w:cs="Times New Roman"/>
          <w:color w:val="000000" w:themeColor="text1"/>
          <w:sz w:val="28"/>
          <w:szCs w:val="28"/>
        </w:rPr>
        <w:t>аргументом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командной строки её вызова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. </w:t>
      </w:r>
      <w:r w:rsidRPr="000C6C7A">
        <w:rPr>
          <w:rFonts w:cs="Times New Roman"/>
          <w:color w:val="000000" w:themeColor="text1"/>
          <w:sz w:val="28"/>
          <w:szCs w:val="28"/>
        </w:rPr>
        <w:t>Программная реализация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вычислений должна быть основана на разработке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класса подмножества латинских букв, состав которого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кодирует двоичные разряды приватного массив из пары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целых чисел без знака. Конструктор этого класса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должен обеспечивать его инициализацию по любой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заданной и пустой строке или </w:t>
      </w:r>
      <w:r w:rsidR="00ED0BED">
        <w:rPr>
          <w:rFonts w:cs="Times New Roman"/>
          <w:color w:val="000000" w:themeColor="text1"/>
          <w:sz w:val="28"/>
          <w:szCs w:val="28"/>
        </w:rPr>
        <w:t xml:space="preserve">по набору строчных гласных </w:t>
      </w:r>
      <w:r w:rsidRPr="000C6C7A">
        <w:rPr>
          <w:rFonts w:cs="Times New Roman"/>
          <w:color w:val="000000" w:themeColor="text1"/>
          <w:sz w:val="28"/>
          <w:szCs w:val="28"/>
        </w:rPr>
        <w:t>букв</w:t>
      </w:r>
      <w:r w:rsidR="00ED0BED">
        <w:rPr>
          <w:rFonts w:cs="Times New Roman"/>
          <w:color w:val="000000" w:themeColor="text1"/>
          <w:sz w:val="28"/>
          <w:szCs w:val="28"/>
        </w:rPr>
        <w:t xml:space="preserve"> </w:t>
      </w:r>
      <w:r w:rsidR="00ED0BED" w:rsidRPr="00ED0BED">
        <w:rPr>
          <w:rFonts w:cs="Times New Roman"/>
          <w:color w:val="000000" w:themeColor="text1"/>
          <w:sz w:val="28"/>
          <w:szCs w:val="28"/>
        </w:rPr>
        <w:t>‘</w:t>
      </w:r>
      <w:r w:rsidR="00ED0BED">
        <w:rPr>
          <w:rFonts w:cs="Times New Roman"/>
          <w:color w:val="000000" w:themeColor="text1"/>
          <w:sz w:val="28"/>
          <w:szCs w:val="28"/>
          <w:lang w:val="en-US"/>
        </w:rPr>
        <w:t>aeiou</w:t>
      </w:r>
      <w:r w:rsidR="00225FD1">
        <w:rPr>
          <w:rFonts w:cs="Times New Roman"/>
          <w:color w:val="000000" w:themeColor="text1"/>
          <w:sz w:val="28"/>
          <w:szCs w:val="28"/>
          <w:lang w:val="en-US"/>
        </w:rPr>
        <w:t>y</w:t>
      </w:r>
      <w:r w:rsidR="00ED0BED" w:rsidRPr="00ED0BED">
        <w:rPr>
          <w:rFonts w:cs="Times New Roman"/>
          <w:color w:val="000000" w:themeColor="text1"/>
          <w:sz w:val="28"/>
          <w:szCs w:val="28"/>
        </w:rPr>
        <w:t>’</w:t>
      </w:r>
      <w:r w:rsidRPr="000C6C7A">
        <w:rPr>
          <w:rFonts w:cs="Times New Roman"/>
          <w:color w:val="000000" w:themeColor="text1"/>
          <w:sz w:val="28"/>
          <w:szCs w:val="28"/>
        </w:rPr>
        <w:t>. Кроме того, в нём должна быть предусмотрена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="00ED0BED">
        <w:rPr>
          <w:rFonts w:cs="Times New Roman"/>
          <w:color w:val="000000" w:themeColor="text1"/>
          <w:sz w:val="28"/>
          <w:szCs w:val="28"/>
        </w:rPr>
        <w:t>компонентная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перегрузка оператора</w:t>
      </w:r>
      <w:r w:rsidR="00ED0BED">
        <w:rPr>
          <w:rFonts w:cs="Times New Roman"/>
          <w:color w:val="000000" w:themeColor="text1"/>
          <w:sz w:val="28"/>
          <w:szCs w:val="28"/>
        </w:rPr>
        <w:t xml:space="preserve"> </w:t>
      </w:r>
      <w:r w:rsidR="00ED0BED" w:rsidRPr="00ED0BED">
        <w:rPr>
          <w:rFonts w:cs="Times New Roman"/>
          <w:color w:val="000000" w:themeColor="text1"/>
          <w:sz w:val="28"/>
          <w:szCs w:val="28"/>
        </w:rPr>
        <w:t>“</w:t>
      </w:r>
      <w:r w:rsidRPr="000C6C7A">
        <w:rPr>
          <w:rFonts w:cs="Times New Roman"/>
          <w:color w:val="000000" w:themeColor="text1"/>
          <w:sz w:val="28"/>
          <w:szCs w:val="28"/>
        </w:rPr>
        <w:t>,</w:t>
      </w:r>
      <w:r w:rsidR="00ED0BED" w:rsidRPr="00ED0BED">
        <w:rPr>
          <w:rFonts w:cs="Times New Roman"/>
          <w:color w:val="000000" w:themeColor="text1"/>
          <w:sz w:val="28"/>
          <w:szCs w:val="28"/>
        </w:rPr>
        <w:t>”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="00ED0BED">
        <w:rPr>
          <w:rFonts w:cs="Times New Roman"/>
          <w:color w:val="000000" w:themeColor="text1"/>
          <w:sz w:val="28"/>
          <w:szCs w:val="28"/>
        </w:rPr>
        <w:t>для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эффективно</w:t>
      </w:r>
      <w:r w:rsidR="00ED0BED">
        <w:rPr>
          <w:rFonts w:cs="Times New Roman"/>
          <w:color w:val="000000" w:themeColor="text1"/>
          <w:sz w:val="28"/>
          <w:szCs w:val="28"/>
        </w:rPr>
        <w:t>го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вычисл</w:t>
      </w:r>
      <w:r w:rsidR="00ED0BED">
        <w:rPr>
          <w:rFonts w:cs="Times New Roman"/>
          <w:color w:val="000000" w:themeColor="text1"/>
          <w:sz w:val="28"/>
          <w:szCs w:val="28"/>
        </w:rPr>
        <w:t>ения скалярного произведения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бинарных кодов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="00ED0BED">
        <w:rPr>
          <w:rFonts w:cs="Times New Roman"/>
          <w:color w:val="000000" w:themeColor="text1"/>
          <w:sz w:val="28"/>
          <w:szCs w:val="28"/>
        </w:rPr>
        <w:t>заданного набора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и </w:t>
      </w:r>
      <w:r w:rsidR="00ED0BED">
        <w:rPr>
          <w:rFonts w:cs="Times New Roman"/>
          <w:color w:val="000000" w:themeColor="text1"/>
          <w:sz w:val="28"/>
          <w:szCs w:val="28"/>
        </w:rPr>
        <w:t xml:space="preserve">набора строчных гласных букв с быстрым подсчетом числа 1 разрядов. 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При этом </w:t>
      </w:r>
      <w:r w:rsidR="00ED0BED">
        <w:rPr>
          <w:rFonts w:cs="Times New Roman"/>
          <w:color w:val="000000" w:themeColor="text1"/>
          <w:sz w:val="28"/>
          <w:szCs w:val="28"/>
        </w:rPr>
        <w:t xml:space="preserve">операнды скалярного произведения должны быть заключены в круглые скобки. </w:t>
      </w:r>
      <w:r w:rsidRPr="000C6C7A">
        <w:rPr>
          <w:rFonts w:cs="Times New Roman"/>
          <w:color w:val="000000" w:themeColor="text1"/>
          <w:sz w:val="28"/>
          <w:szCs w:val="28"/>
        </w:rPr>
        <w:t>Результат вычислений должен отображаться строкой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="00ED0BED">
        <w:rPr>
          <w:rFonts w:cs="Times New Roman"/>
          <w:color w:val="000000" w:themeColor="text1"/>
          <w:sz w:val="28"/>
          <w:szCs w:val="28"/>
        </w:rPr>
        <w:t>стандартного вывода, где п</w:t>
      </w:r>
      <w:r w:rsidRPr="000C6C7A">
        <w:rPr>
          <w:rFonts w:cs="Times New Roman"/>
          <w:color w:val="000000" w:themeColor="text1"/>
          <w:sz w:val="28"/>
          <w:szCs w:val="28"/>
        </w:rPr>
        <w:t>ечать операндов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расчетной формулы обеспечива</w:t>
      </w:r>
      <w:r w:rsidR="00ED0BED">
        <w:rPr>
          <w:rFonts w:cs="Times New Roman"/>
          <w:color w:val="000000" w:themeColor="text1"/>
          <w:sz w:val="28"/>
          <w:szCs w:val="28"/>
        </w:rPr>
        <w:t>ется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оператор</w:t>
      </w:r>
      <w:r w:rsidR="00ED0BED">
        <w:rPr>
          <w:rFonts w:cs="Times New Roman"/>
          <w:color w:val="000000" w:themeColor="text1"/>
          <w:sz w:val="28"/>
          <w:szCs w:val="28"/>
        </w:rPr>
        <w:t>ом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преобразования типа латинского</w:t>
      </w:r>
      <w:r w:rsidRPr="000C6C7A">
        <w:rPr>
          <w:rFonts w:cs="Times New Roman"/>
          <w:color w:val="000000" w:themeColor="text1"/>
          <w:sz w:val="28"/>
          <w:szCs w:val="28"/>
        </w:rPr>
        <w:t xml:space="preserve"> </w:t>
      </w:r>
      <w:r w:rsidRPr="000C6C7A">
        <w:rPr>
          <w:rFonts w:cs="Times New Roman"/>
          <w:color w:val="000000" w:themeColor="text1"/>
          <w:sz w:val="28"/>
          <w:szCs w:val="28"/>
        </w:rPr>
        <w:t>набора в строку его символов (char *).</w:t>
      </w:r>
    </w:p>
    <w:p w14:paraId="72AFDF05" w14:textId="675DECF0" w:rsidR="0030135F" w:rsidRDefault="00750A06" w:rsidP="000C6C7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68D99622" w14:textId="317D8724" w:rsidR="000C6C7A" w:rsidRPr="00466EF8" w:rsidRDefault="00225FD1" w:rsidP="000C6C7A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В классе хранится массив, состоящий из пары чисел, которые кодируют двоичными числами 2 строки, состоящие из только строчных и только заглавных латинских букв, </w:t>
      </w:r>
      <w:r w:rsidR="00466EF8">
        <w:rPr>
          <w:bCs/>
          <w:sz w:val="28"/>
          <w:szCs w:val="28"/>
          <w:lang w:eastAsia="zh-CN" w:bidi="hi-IN"/>
        </w:rPr>
        <w:t xml:space="preserve">перегрузка оператора </w:t>
      </w:r>
      <w:proofErr w:type="gramStart"/>
      <w:r w:rsidR="00466EF8" w:rsidRPr="00466EF8">
        <w:rPr>
          <w:bCs/>
          <w:sz w:val="28"/>
          <w:szCs w:val="28"/>
          <w:lang w:eastAsia="zh-CN" w:bidi="hi-IN"/>
        </w:rPr>
        <w:t>‘,’</w:t>
      </w:r>
      <w:proofErr w:type="gramEnd"/>
      <w:r w:rsidR="00466EF8" w:rsidRPr="00466EF8">
        <w:rPr>
          <w:bCs/>
          <w:sz w:val="28"/>
          <w:szCs w:val="28"/>
          <w:lang w:eastAsia="zh-CN" w:bidi="hi-IN"/>
        </w:rPr>
        <w:t xml:space="preserve"> </w:t>
      </w:r>
      <w:r w:rsidR="00466EF8">
        <w:rPr>
          <w:bCs/>
          <w:sz w:val="28"/>
          <w:szCs w:val="28"/>
          <w:lang w:eastAsia="zh-CN" w:bidi="hi-IN"/>
        </w:rPr>
        <w:t xml:space="preserve">и </w:t>
      </w:r>
      <w:r w:rsidR="00466EF8" w:rsidRPr="00466EF8">
        <w:rPr>
          <w:bCs/>
          <w:sz w:val="28"/>
          <w:szCs w:val="28"/>
          <w:lang w:eastAsia="zh-CN" w:bidi="hi-IN"/>
        </w:rPr>
        <w:t>“</w:t>
      </w:r>
      <w:r w:rsidR="00466EF8">
        <w:rPr>
          <w:bCs/>
          <w:sz w:val="28"/>
          <w:szCs w:val="28"/>
          <w:lang w:val="en-US" w:eastAsia="zh-CN" w:bidi="hi-IN"/>
        </w:rPr>
        <w:t>char</w:t>
      </w:r>
      <w:r w:rsidR="00466EF8" w:rsidRPr="00466EF8">
        <w:rPr>
          <w:bCs/>
          <w:sz w:val="28"/>
          <w:szCs w:val="28"/>
          <w:lang w:eastAsia="zh-CN" w:bidi="hi-IN"/>
        </w:rPr>
        <w:t>(*)”</w:t>
      </w:r>
    </w:p>
    <w:p w14:paraId="1C7452ED" w14:textId="58A7A7F5" w:rsidR="00750A06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1D20EEF6" w14:textId="788DD4B7" w:rsidR="0030135F" w:rsidRPr="00216019" w:rsidRDefault="00216019" w:rsidP="00750A06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 w:rsidRPr="00216019">
        <w:rPr>
          <w:bCs/>
          <w:sz w:val="28"/>
          <w:szCs w:val="28"/>
          <w:lang w:eastAsia="zh-CN" w:bidi="hi-IN"/>
        </w:rPr>
        <w:t xml:space="preserve">1 </w:t>
      </w:r>
      <w:r>
        <w:rPr>
          <w:bCs/>
          <w:sz w:val="28"/>
          <w:szCs w:val="28"/>
          <w:lang w:eastAsia="zh-CN" w:bidi="hi-IN"/>
        </w:rPr>
        <w:t>символьная строка, состоящая из латинских букв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2D04C78D" w14:textId="7FA7980C" w:rsidR="0040132C" w:rsidRPr="00216019" w:rsidRDefault="00216019" w:rsidP="007744B5">
      <w:pPr>
        <w:spacing w:line="276" w:lineRule="auto"/>
        <w:ind w:firstLine="0"/>
        <w:jc w:val="left"/>
        <w:rPr>
          <w:bCs/>
          <w:sz w:val="28"/>
          <w:szCs w:val="28"/>
          <w:lang w:eastAsia="zh-CN" w:bidi="hi-IN"/>
        </w:rPr>
      </w:pPr>
      <w:r>
        <w:rPr>
          <w:bCs/>
          <w:sz w:val="28"/>
          <w:szCs w:val="28"/>
          <w:lang w:eastAsia="zh-CN" w:bidi="hi-IN"/>
        </w:rPr>
        <w:t xml:space="preserve">Количество </w:t>
      </w:r>
      <w:r w:rsidR="00466EF8">
        <w:rPr>
          <w:bCs/>
          <w:sz w:val="28"/>
          <w:szCs w:val="28"/>
          <w:lang w:eastAsia="zh-CN" w:bidi="hi-IN"/>
        </w:rPr>
        <w:t>различных</w:t>
      </w:r>
      <w:r>
        <w:rPr>
          <w:bCs/>
          <w:sz w:val="28"/>
          <w:szCs w:val="28"/>
          <w:lang w:eastAsia="zh-CN" w:bidi="hi-IN"/>
        </w:rPr>
        <w:t xml:space="preserve"> строчных </w:t>
      </w:r>
      <w:r w:rsidR="00466EF8">
        <w:rPr>
          <w:bCs/>
          <w:sz w:val="28"/>
          <w:szCs w:val="28"/>
          <w:lang w:eastAsia="zh-CN" w:bidi="hi-IN"/>
        </w:rPr>
        <w:t xml:space="preserve">гласных </w:t>
      </w:r>
      <w:r>
        <w:rPr>
          <w:bCs/>
          <w:sz w:val="28"/>
          <w:szCs w:val="28"/>
          <w:lang w:eastAsia="zh-CN" w:bidi="hi-IN"/>
        </w:rPr>
        <w:t>букв в строке</w:t>
      </w:r>
    </w:p>
    <w:p w14:paraId="55FB950C" w14:textId="460A994F" w:rsidR="0040132C" w:rsidRDefault="0040132C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</w:p>
    <w:p w14:paraId="1D3394F5" w14:textId="71961957" w:rsid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2B568B">
        <w:rPr>
          <w:b/>
          <w:bCs/>
          <w:sz w:val="28"/>
          <w:szCs w:val="28"/>
          <w:lang w:val="en-US"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p w14:paraId="213ADB16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#include &lt;iostream&gt;</w:t>
      </w:r>
    </w:p>
    <w:p w14:paraId="69F39356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namespace std;</w:t>
      </w:r>
    </w:p>
    <w:p w14:paraId="40683ADC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9A6E3FC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852120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 Alpha</w:t>
      </w:r>
    </w:p>
    <w:p w14:paraId="185495BB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000D6E4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private:</w:t>
      </w:r>
    </w:p>
    <w:p w14:paraId="3B40A5E5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unsigned int </w:t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2];</w:t>
      </w:r>
    </w:p>
    <w:p w14:paraId="3A291D75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public:</w:t>
      </w:r>
    </w:p>
    <w:p w14:paraId="565BDBE8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Alpha(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D103B49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Alpha(char*);</w:t>
      </w:r>
    </w:p>
    <w:p w14:paraId="12BF177E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operator, (Alpha&amp;);</w:t>
      </w:r>
    </w:p>
    <w:p w14:paraId="47F50A8D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</w:rPr>
        <w:t>int pop(unsigned);</w:t>
      </w:r>
    </w:p>
    <w:p w14:paraId="1EA28B88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 char*();</w:t>
      </w:r>
    </w:p>
    <w:p w14:paraId="5CCF9EBF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};</w:t>
      </w:r>
    </w:p>
    <w:p w14:paraId="2409E406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A7D7D78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B431C6B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Alpha::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Alpha()</w:t>
      </w:r>
    </w:p>
    <w:p w14:paraId="48A5F4B6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21A9BAAB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0;</w:t>
      </w:r>
    </w:p>
    <w:p w14:paraId="076AEFB7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</w:rPr>
        <w:t>bin[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</w:rPr>
        <w:t>1] = 17842449;</w:t>
      </w:r>
    </w:p>
    <w:p w14:paraId="2C7AFECC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058D9E3F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24FC8AF7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076BE26D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Alpha::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Alpha(char* s)</w:t>
      </w:r>
    </w:p>
    <w:p w14:paraId="50DA2805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5C3E190A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0] = 0;</w:t>
      </w:r>
    </w:p>
    <w:p w14:paraId="55536A93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</w:rPr>
        <w:t>bin[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</w:rPr>
        <w:t>1] = 0;</w:t>
      </w:r>
    </w:p>
    <w:p w14:paraId="7C2C705A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</w:rPr>
        <w:tab/>
        <w:t>while (*s)</w:t>
      </w:r>
    </w:p>
    <w:p w14:paraId="4FDF1C90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3D57A17F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if (*s &lt;= 'Z')</w:t>
      </w:r>
    </w:p>
    <w:p w14:paraId="65DB4F2A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0] |= (1 &lt;&lt; (*s - 'A'));</w:t>
      </w:r>
    </w:p>
    <w:p w14:paraId="2978E9C8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</w:t>
      </w:r>
    </w:p>
    <w:p w14:paraId="1EAD6A3C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1] |= (1 &lt;&lt; (*s - 'a'));</w:t>
      </w:r>
    </w:p>
    <w:p w14:paraId="7DD14BB2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s++;</w:t>
      </w:r>
    </w:p>
    <w:p w14:paraId="6151EBF1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1ED55531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9320E11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0529724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B7D0862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Alpha::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 char* ()</w:t>
      </w:r>
    </w:p>
    <w:p w14:paraId="16B77C4F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18289AF9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  char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s[64];</w:t>
      </w:r>
    </w:p>
    <w:p w14:paraId="68CE05BE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i = 0, j = 0;</w:t>
      </w:r>
    </w:p>
    <w:p w14:paraId="42BF2835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unsigned  b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this-&gt;bin[0];</w:t>
      </w:r>
    </w:p>
    <w:p w14:paraId="3A765F75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</w:rPr>
        <w:t>while (</w:t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</w:rPr>
        <w:t>b &gt;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</w:rPr>
        <w:t xml:space="preserve"> 0)</w:t>
      </w:r>
    </w:p>
    <w:p w14:paraId="6A38DC0D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14:paraId="225EC2AE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</w:rPr>
        <w:tab/>
        <w:t>if (b &amp; 1)</w:t>
      </w:r>
    </w:p>
    <w:p w14:paraId="285F4C87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s[j++] = 'A' + i;</w:t>
      </w:r>
    </w:p>
    <w:p w14:paraId="6B079D2C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i++;</w:t>
      </w:r>
    </w:p>
    <w:p w14:paraId="1E25A1CA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 &gt;&gt;= 1;</w:t>
      </w:r>
    </w:p>
    <w:p w14:paraId="24BC7F27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6E66BA8E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 = this-&gt;</w:t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1];</w:t>
      </w:r>
    </w:p>
    <w:p w14:paraId="760FCD0C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 = 0;</w:t>
      </w:r>
    </w:p>
    <w:p w14:paraId="573A421D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(b &gt; 0)</w:t>
      </w:r>
    </w:p>
    <w:p w14:paraId="71073D01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3DBC53D6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(b &amp; 1)</w:t>
      </w:r>
    </w:p>
    <w:p w14:paraId="7CE917F9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s[j++] = 'a' + i;</w:t>
      </w:r>
    </w:p>
    <w:p w14:paraId="1549A67E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i++;</w:t>
      </w:r>
    </w:p>
    <w:p w14:paraId="4584ED24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b &gt;&gt;= 1;</w:t>
      </w:r>
    </w:p>
    <w:p w14:paraId="178A4EDB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2FFFD3B1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s[j] = 0;</w:t>
      </w:r>
    </w:p>
    <w:p w14:paraId="0469069F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(s);</w:t>
      </w:r>
    </w:p>
    <w:p w14:paraId="4C2FA2A8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5A7FD6E7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5644DE2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40CBB82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Alpha::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operator , (Alpha&amp; a) //</w:t>
      </w:r>
      <w:r w:rsidRPr="003D0CE2">
        <w:rPr>
          <w:rFonts w:ascii="Consolas" w:hAnsi="Consolas" w:cs="Consolas"/>
          <w:color w:val="000000" w:themeColor="text1"/>
          <w:sz w:val="19"/>
          <w:szCs w:val="19"/>
        </w:rPr>
        <w:t>вычисление</w:t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D0CE2">
        <w:rPr>
          <w:rFonts w:ascii="Consolas" w:hAnsi="Consolas" w:cs="Consolas"/>
          <w:color w:val="000000" w:themeColor="text1"/>
          <w:sz w:val="19"/>
          <w:szCs w:val="19"/>
        </w:rPr>
        <w:t>скалярного</w:t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3D0CE2">
        <w:rPr>
          <w:rFonts w:ascii="Consolas" w:hAnsi="Consolas" w:cs="Consolas"/>
          <w:color w:val="000000" w:themeColor="text1"/>
          <w:sz w:val="19"/>
          <w:szCs w:val="19"/>
        </w:rPr>
        <w:t>произведения</w:t>
      </w:r>
    </w:p>
    <w:p w14:paraId="17822CFE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7804B9AD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pop(this-&gt;</w:t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bin[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1] &amp; a.bin[1]);</w:t>
      </w:r>
    </w:p>
    <w:p w14:paraId="685424E5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7F18598D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643079CB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</w:p>
    <w:p w14:paraId="32BD5F73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</w:rPr>
        <w:t xml:space="preserve">int </w:t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</w:rPr>
        <w:t>Alpha::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</w:rPr>
        <w:t>pop(unsigned x) //быстрый подсчет единичных разрядов</w:t>
      </w:r>
    </w:p>
    <w:p w14:paraId="26039E8A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73E5CCDA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i = 0;</w:t>
      </w:r>
    </w:p>
    <w:p w14:paraId="51F0B44A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while (</w:t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x !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= 0)</w:t>
      </w:r>
    </w:p>
    <w:p w14:paraId="1A4166B5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A0DEFD7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x = x &amp; (x - 1);</w:t>
      </w:r>
    </w:p>
    <w:p w14:paraId="63B6ECE3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i++;</w:t>
      </w:r>
    </w:p>
    <w:p w14:paraId="7BAA9BE0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5B2AD14A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i;</w:t>
      </w:r>
    </w:p>
    <w:p w14:paraId="14ABF9E6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249EA341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4E9BF04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651E474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int </w:t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main(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argc, char* argv[])</w:t>
      </w:r>
    </w:p>
    <w:p w14:paraId="4EB6147A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3A3C5A19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</w:t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argc !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= 2)</w:t>
      </w:r>
    </w:p>
    <w:p w14:paraId="38593963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14:paraId="51FB6FAB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"Invalid number of arguments" &lt;&lt; endl;</w:t>
      </w:r>
    </w:p>
    <w:p w14:paraId="35F7D1C2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return (-1);</w:t>
      </w:r>
    </w:p>
    <w:p w14:paraId="7F36C2C2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14:paraId="72DA9106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a(</w:t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argv[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1]);</w:t>
      </w:r>
    </w:p>
    <w:p w14:paraId="45FA7975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Alpha b;</w:t>
      </w:r>
    </w:p>
    <w:p w14:paraId="35125519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sum = (a, b);</w:t>
      </w:r>
    </w:p>
    <w:p w14:paraId="1B576086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"(" &lt;&lt; (char</w:t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*)a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", ";</w:t>
      </w:r>
    </w:p>
    <w:p w14:paraId="021EB040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cout &lt;&lt; (char</w:t>
      </w:r>
      <w:proofErr w:type="gramStart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>*)b</w:t>
      </w:r>
      <w:proofErr w:type="gramEnd"/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&lt;&lt; ") =  " &lt;&lt; sum &lt;&lt; endl;</w:t>
      </w:r>
    </w:p>
    <w:p w14:paraId="6E5C4A3C" w14:textId="77777777" w:rsidR="003D0CE2" w:rsidRPr="003D0CE2" w:rsidRDefault="003D0CE2" w:rsidP="003D0C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 w:themeColor="text1"/>
          <w:sz w:val="19"/>
          <w:szCs w:val="19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3D0CE2">
        <w:rPr>
          <w:rFonts w:ascii="Consolas" w:hAnsi="Consolas" w:cs="Consolas"/>
          <w:color w:val="000000" w:themeColor="text1"/>
          <w:sz w:val="19"/>
          <w:szCs w:val="19"/>
        </w:rPr>
        <w:t>return (0);</w:t>
      </w:r>
    </w:p>
    <w:p w14:paraId="2657178B" w14:textId="6598C879" w:rsidR="003D0CE2" w:rsidRPr="003D0CE2" w:rsidRDefault="003D0CE2" w:rsidP="003D0CE2">
      <w:pPr>
        <w:spacing w:line="276" w:lineRule="auto"/>
        <w:ind w:firstLine="0"/>
        <w:jc w:val="left"/>
        <w:rPr>
          <w:b/>
          <w:bCs/>
          <w:color w:val="000000" w:themeColor="text1"/>
          <w:sz w:val="28"/>
          <w:szCs w:val="28"/>
          <w:lang w:val="en-US" w:eastAsia="zh-CN" w:bidi="hi-IN"/>
        </w:rPr>
      </w:pPr>
      <w:r w:rsidRPr="003D0CE2">
        <w:rPr>
          <w:rFonts w:ascii="Consolas" w:hAnsi="Consolas" w:cs="Consolas"/>
          <w:color w:val="000000" w:themeColor="text1"/>
          <w:sz w:val="19"/>
          <w:szCs w:val="19"/>
        </w:rPr>
        <w:t>}</w:t>
      </w:r>
    </w:p>
    <w:p w14:paraId="4296665B" w14:textId="77777777" w:rsidR="007744B5" w:rsidRPr="002B568B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Тесты</w:t>
      </w:r>
      <w:r w:rsidRPr="002B568B">
        <w:rPr>
          <w:b/>
          <w:bCs/>
          <w:sz w:val="28"/>
          <w:szCs w:val="28"/>
          <w:lang w:val="en-US" w:eastAsia="zh-CN" w:bidi="hi-IN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3898"/>
        <w:gridCol w:w="3898"/>
      </w:tblGrid>
      <w:tr w:rsidR="007744B5" w:rsidRPr="007744B5" w14:paraId="7F4BD443" w14:textId="77777777" w:rsidTr="00D26016">
        <w:tc>
          <w:tcPr>
            <w:tcW w:w="1413" w:type="dxa"/>
          </w:tcPr>
          <w:p w14:paraId="1EE179F7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Номер</w:t>
            </w:r>
          </w:p>
        </w:tc>
        <w:tc>
          <w:tcPr>
            <w:tcW w:w="3898" w:type="dxa"/>
          </w:tcPr>
          <w:p w14:paraId="4B10C874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Вход</w:t>
            </w:r>
          </w:p>
        </w:tc>
        <w:tc>
          <w:tcPr>
            <w:tcW w:w="3898" w:type="dxa"/>
          </w:tcPr>
          <w:p w14:paraId="5DE6EE2B" w14:textId="77777777" w:rsidR="007744B5" w:rsidRPr="00D26016" w:rsidRDefault="007744B5" w:rsidP="00D26016">
            <w:pPr>
              <w:spacing w:line="276" w:lineRule="auto"/>
              <w:ind w:firstLine="0"/>
              <w:jc w:val="center"/>
              <w:rPr>
                <w:b/>
                <w:bCs/>
                <w:sz w:val="28"/>
                <w:szCs w:val="28"/>
                <w:lang w:eastAsia="zh-CN" w:bidi="hi-IN"/>
              </w:rPr>
            </w:pPr>
            <w:r w:rsidRPr="00D26016">
              <w:rPr>
                <w:b/>
                <w:bCs/>
                <w:sz w:val="28"/>
                <w:szCs w:val="28"/>
                <w:lang w:eastAsia="zh-CN" w:bidi="hi-IN"/>
              </w:rPr>
              <w:t>Выход</w:t>
            </w:r>
          </w:p>
        </w:tc>
      </w:tr>
      <w:tr w:rsidR="007744B5" w:rsidRPr="007744B5" w14:paraId="6FBD4D8A" w14:textId="77777777" w:rsidTr="00D26016">
        <w:tc>
          <w:tcPr>
            <w:tcW w:w="1413" w:type="dxa"/>
          </w:tcPr>
          <w:p w14:paraId="1B1B1D15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1</w:t>
            </w:r>
          </w:p>
        </w:tc>
        <w:tc>
          <w:tcPr>
            <w:tcW w:w="3898" w:type="dxa"/>
          </w:tcPr>
          <w:p w14:paraId="7A376327" w14:textId="314FB149" w:rsidR="007744B5" w:rsidRPr="002C653D" w:rsidRDefault="003D0CE2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A</w:t>
            </w:r>
            <w:r w:rsidR="002C653D">
              <w:rPr>
                <w:sz w:val="28"/>
                <w:szCs w:val="28"/>
                <w:lang w:val="en-US" w:eastAsia="zh-CN" w:bidi="hi-IN"/>
              </w:rPr>
              <w:t>abc</w:t>
            </w:r>
          </w:p>
        </w:tc>
        <w:tc>
          <w:tcPr>
            <w:tcW w:w="3898" w:type="dxa"/>
          </w:tcPr>
          <w:p w14:paraId="39E3B5AC" w14:textId="33B53CF4" w:rsidR="00EA18C8" w:rsidRPr="002C653D" w:rsidRDefault="003D0CE2" w:rsidP="00216019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  <w:r>
              <w:rPr>
                <w:sz w:val="28"/>
                <w:szCs w:val="28"/>
                <w:lang w:val="en-US" w:eastAsia="zh-CN" w:bidi="hi-IN"/>
              </w:rPr>
              <w:t>(Aabc, aeiou) = 1</w:t>
            </w:r>
          </w:p>
        </w:tc>
      </w:tr>
      <w:tr w:rsidR="007744B5" w:rsidRPr="007744B5" w14:paraId="2EA7E2D4" w14:textId="77777777" w:rsidTr="00D26016">
        <w:tc>
          <w:tcPr>
            <w:tcW w:w="1413" w:type="dxa"/>
          </w:tcPr>
          <w:p w14:paraId="4C54A0F7" w14:textId="77777777" w:rsidR="007744B5" w:rsidRPr="007744B5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eastAsia="zh-CN" w:bidi="hi-IN"/>
              </w:rPr>
            </w:pPr>
            <w:r w:rsidRPr="007744B5">
              <w:rPr>
                <w:sz w:val="28"/>
                <w:szCs w:val="28"/>
                <w:lang w:eastAsia="zh-CN" w:bidi="hi-IN"/>
              </w:rPr>
              <w:t>2</w:t>
            </w:r>
          </w:p>
        </w:tc>
        <w:tc>
          <w:tcPr>
            <w:tcW w:w="3898" w:type="dxa"/>
          </w:tcPr>
          <w:p w14:paraId="65B00B0E" w14:textId="2FEA89A0" w:rsidR="007744B5" w:rsidRPr="00164C46" w:rsidRDefault="007744B5" w:rsidP="007744B5">
            <w:pPr>
              <w:spacing w:line="276" w:lineRule="auto"/>
              <w:ind w:firstLine="0"/>
              <w:jc w:val="left"/>
              <w:rPr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3898" w:type="dxa"/>
          </w:tcPr>
          <w:p w14:paraId="2DA5046F" w14:textId="0FD85ECB" w:rsidR="007744B5" w:rsidRPr="004125ED" w:rsidRDefault="002C653D" w:rsidP="00657A3B">
            <w:pPr>
              <w:spacing w:line="276" w:lineRule="auto"/>
              <w:ind w:firstLine="0"/>
              <w:jc w:val="left"/>
              <w:rPr>
                <w:rFonts w:cs="Times New Roman"/>
                <w:sz w:val="28"/>
                <w:szCs w:val="28"/>
                <w:lang w:val="en-US" w:eastAsia="zh-CN" w:bidi="hi-IN"/>
              </w:rPr>
            </w:pPr>
            <w:r w:rsidRPr="004125ED">
              <w:rPr>
                <w:rFonts w:cs="Times New Roman"/>
                <w:color w:val="000000" w:themeColor="text1"/>
                <w:sz w:val="28"/>
                <w:szCs w:val="28"/>
              </w:rPr>
              <w:t>Not enough arguments.</w:t>
            </w:r>
          </w:p>
        </w:tc>
      </w:tr>
    </w:tbl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  <w:bookmarkStart w:id="0" w:name="_GoBack"/>
      <w:bookmarkEnd w:id="0"/>
    </w:p>
    <w:p w14:paraId="196C90A4" w14:textId="094DCA2C" w:rsidR="00750A06" w:rsidRPr="00750A06" w:rsidRDefault="00750A06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p w14:paraId="0851B781" w14:textId="77777777" w:rsidR="00750A06" w:rsidRPr="007744B5" w:rsidRDefault="00750A06" w:rsidP="00750A06">
      <w:pPr>
        <w:spacing w:line="276" w:lineRule="auto"/>
        <w:ind w:left="360" w:firstLine="0"/>
        <w:jc w:val="left"/>
        <w:rPr>
          <w:sz w:val="28"/>
          <w:szCs w:val="28"/>
          <w:lang w:eastAsia="zh-CN" w:bidi="hi-IN"/>
        </w:rPr>
      </w:pPr>
    </w:p>
    <w:p w14:paraId="258E71E9" w14:textId="77777777" w:rsidR="00B01F91" w:rsidRPr="00B01F91" w:rsidRDefault="00B01F91" w:rsidP="007744B5">
      <w:pPr>
        <w:spacing w:line="240" w:lineRule="auto"/>
        <w:ind w:firstLine="0"/>
        <w:jc w:val="left"/>
        <w:rPr>
          <w:sz w:val="28"/>
          <w:szCs w:val="28"/>
          <w:lang w:eastAsia="zh-CN" w:bidi="hi-IN"/>
        </w:rPr>
      </w:pPr>
    </w:p>
    <w:sectPr w:rsidR="00B01F91" w:rsidRPr="00B01F91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17B4FF" w14:textId="77777777" w:rsidR="00E16B5A" w:rsidRDefault="00E16B5A" w:rsidP="00225FD1">
      <w:pPr>
        <w:spacing w:line="240" w:lineRule="auto"/>
      </w:pPr>
      <w:r>
        <w:separator/>
      </w:r>
    </w:p>
  </w:endnote>
  <w:endnote w:type="continuationSeparator" w:id="0">
    <w:p w14:paraId="1ACBD22B" w14:textId="77777777" w:rsidR="00E16B5A" w:rsidRDefault="00E16B5A" w:rsidP="00225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3750A6" w14:textId="77777777" w:rsidR="00E16B5A" w:rsidRDefault="00E16B5A" w:rsidP="00225FD1">
      <w:pPr>
        <w:spacing w:line="240" w:lineRule="auto"/>
      </w:pPr>
      <w:r>
        <w:separator/>
      </w:r>
    </w:p>
  </w:footnote>
  <w:footnote w:type="continuationSeparator" w:id="0">
    <w:p w14:paraId="137CFD31" w14:textId="77777777" w:rsidR="00E16B5A" w:rsidRDefault="00E16B5A" w:rsidP="00225F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91"/>
    <w:rsid w:val="000C6C7A"/>
    <w:rsid w:val="00164C46"/>
    <w:rsid w:val="00216019"/>
    <w:rsid w:val="00225FD1"/>
    <w:rsid w:val="002B568B"/>
    <w:rsid w:val="002C653D"/>
    <w:rsid w:val="0030135F"/>
    <w:rsid w:val="00312165"/>
    <w:rsid w:val="00352AE9"/>
    <w:rsid w:val="003D0CE2"/>
    <w:rsid w:val="0040132C"/>
    <w:rsid w:val="00405903"/>
    <w:rsid w:val="004125ED"/>
    <w:rsid w:val="00443638"/>
    <w:rsid w:val="00466EF8"/>
    <w:rsid w:val="0053789A"/>
    <w:rsid w:val="005779A2"/>
    <w:rsid w:val="00657A3B"/>
    <w:rsid w:val="00750A06"/>
    <w:rsid w:val="007744B5"/>
    <w:rsid w:val="007C5D2D"/>
    <w:rsid w:val="007D46CF"/>
    <w:rsid w:val="00B01F91"/>
    <w:rsid w:val="00C26D11"/>
    <w:rsid w:val="00CF2B98"/>
    <w:rsid w:val="00D26016"/>
    <w:rsid w:val="00D409F0"/>
    <w:rsid w:val="00D55003"/>
    <w:rsid w:val="00E16B5A"/>
    <w:rsid w:val="00EA18C8"/>
    <w:rsid w:val="00ED0BED"/>
    <w:rsid w:val="00F858F5"/>
    <w:rsid w:val="00FD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013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5FD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225F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5FD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96C28-F0DC-4112-8D35-8B3E55FC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Diana</cp:lastModifiedBy>
  <cp:revision>8</cp:revision>
  <dcterms:created xsi:type="dcterms:W3CDTF">2020-04-07T09:19:00Z</dcterms:created>
  <dcterms:modified xsi:type="dcterms:W3CDTF">2020-04-14T13:18:00Z</dcterms:modified>
</cp:coreProperties>
</file>