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FF1" w:rsidRDefault="00757C05">
      <w:r>
        <w:t>Вариант 19</w:t>
      </w:r>
    </w:p>
    <w:p w:rsidR="00757C05" w:rsidRDefault="00757C05">
      <w:r>
        <w:t>2) Интервал между событиями в СТО. Инвариантность интервала (доказательство на основе преобразований Лоренца).</w:t>
      </w:r>
    </w:p>
    <w:p w:rsidR="00757C05" w:rsidRDefault="00757C05">
      <w:bookmarkStart w:id="0" w:name="_GoBack"/>
      <w:r>
        <w:rPr>
          <w:noProof/>
          <w:lang w:eastAsia="ru-RU"/>
        </w:rPr>
        <w:drawing>
          <wp:inline distT="0" distB="0" distL="0" distR="0" wp14:anchorId="169C2B7E" wp14:editId="7217D9D5">
            <wp:extent cx="6213475" cy="388604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18" t="35249" r="54078" b="24320"/>
                    <a:stretch/>
                  </pic:blipFill>
                  <pic:spPr bwMode="auto">
                    <a:xfrm>
                      <a:off x="0" y="0"/>
                      <a:ext cx="6244433" cy="3905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57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05"/>
    <w:rsid w:val="00014FF1"/>
    <w:rsid w:val="000C3C27"/>
    <w:rsid w:val="0075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D1DF2"/>
  <w15:chartTrackingRefBased/>
  <w15:docId w15:val="{E7B86F6E-A325-426E-8420-1FA4AF9C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2020-06-09T15:11:00Z</dcterms:created>
  <dcterms:modified xsi:type="dcterms:W3CDTF">2020-06-09T15:33:00Z</dcterms:modified>
</cp:coreProperties>
</file>