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48E7" w14:textId="1892D398" w:rsidR="004A4E8B" w:rsidRDefault="00E63770" w:rsidP="00E63770">
      <w:r>
        <w:t>Билет №1</w:t>
      </w:r>
    </w:p>
    <w:p w14:paraId="53CC401D" w14:textId="3EEE5162" w:rsidR="00E63770" w:rsidRDefault="00E63770" w:rsidP="00E63770">
      <w:pPr>
        <w:pStyle w:val="a3"/>
        <w:numPr>
          <w:ilvl w:val="0"/>
          <w:numId w:val="1"/>
        </w:numPr>
      </w:pPr>
      <w:r>
        <w:t>Работа потенциальной силы. Полная механическая энергия. Закон изменения полной механической энергии механической системы. Закон сохранения полной механической энергии.</w:t>
      </w:r>
    </w:p>
    <w:p w14:paraId="57B4FFBB" w14:textId="1922C08F" w:rsidR="00E63770" w:rsidRDefault="00E63770" w:rsidP="00E63770">
      <w:pPr>
        <w:ind w:left="360"/>
      </w:pPr>
      <w:r w:rsidRPr="00855012">
        <w:rPr>
          <w:u w:val="single"/>
        </w:rPr>
        <w:t>Потенциальные силы</w:t>
      </w:r>
      <w:r>
        <w:t xml:space="preserve"> </w:t>
      </w:r>
      <w:r w:rsidRPr="00855012">
        <w:rPr>
          <w:i/>
          <w:iCs/>
        </w:rPr>
        <w:t>(консервативные силы)</w:t>
      </w:r>
      <w:r>
        <w:t xml:space="preserve"> — </w:t>
      </w:r>
      <w:r w:rsidR="00855012">
        <w:t>э</w:t>
      </w:r>
      <w:r w:rsidR="00855012" w:rsidRPr="00855012">
        <w:t>то силы, работа которых не зависит от вида траектории, точки приложения этих сил и закона их движения, и определяется только начальным и конечным положением этой точки</w:t>
      </w:r>
      <w:r w:rsidR="00855012">
        <w:t>.</w:t>
      </w:r>
    </w:p>
    <w:p w14:paraId="6541F847" w14:textId="786F29C9" w:rsidR="00855012" w:rsidRDefault="00855012" w:rsidP="00855012">
      <w:pPr>
        <w:ind w:left="360"/>
      </w:pPr>
      <w:r w:rsidRPr="00855012">
        <w:rPr>
          <w:u w:val="single"/>
        </w:rPr>
        <w:t>Потенциальная энергия</w:t>
      </w:r>
      <w:r>
        <w:t xml:space="preserve"> для консервативной силы — это физическая величина, зависящая только от положения точки (тела) относительно других тел, уменьшение которой равно работе соответствующей силы, действующей на точку (тело).</w:t>
      </w:r>
    </w:p>
    <w:p w14:paraId="539478DB" w14:textId="22BA50C2" w:rsidR="00E63770" w:rsidRPr="002C4D02" w:rsidRDefault="00855012" w:rsidP="00E63770">
      <w:pPr>
        <w:ind w:left="360"/>
      </w:pPr>
      <w:r>
        <w:rPr>
          <w:noProof/>
          <w:lang w:val="en-US"/>
        </w:rPr>
        <w:drawing>
          <wp:inline distT="0" distB="0" distL="0" distR="0" wp14:anchorId="7F527A10" wp14:editId="1A21B95E">
            <wp:extent cx="185737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770">
        <w:rPr>
          <w:noProof/>
          <w:lang w:val="en-US"/>
        </w:rPr>
        <w:drawing>
          <wp:inline distT="0" distB="0" distL="0" distR="0" wp14:anchorId="4894CC33" wp14:editId="06DC6750">
            <wp:extent cx="22479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770" w:rsidRPr="002C4D02">
        <w:t xml:space="preserve"> </w:t>
      </w:r>
      <w:r w:rsidR="00E63770">
        <w:rPr>
          <w:noProof/>
          <w:lang w:val="en-US"/>
        </w:rPr>
        <w:drawing>
          <wp:inline distT="0" distB="0" distL="0" distR="0" wp14:anchorId="339EA5FD" wp14:editId="0608E54F">
            <wp:extent cx="44481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EC5B" w14:textId="4A848FFF" w:rsidR="00855012" w:rsidRPr="00855012" w:rsidRDefault="00855012" w:rsidP="00855012">
      <w:pPr>
        <w:ind w:left="360"/>
      </w:pPr>
      <w:r w:rsidRPr="00855012">
        <w:rPr>
          <w:u w:val="single"/>
        </w:rPr>
        <w:t>Определение</w:t>
      </w:r>
      <w:r>
        <w:t>. Полной механической энергией тела (системы) называется энергия, определяемая движением и положением тела относительно других тел, то есть сумма потенциальной и кинетической энергий.</w:t>
      </w:r>
    </w:p>
    <w:p w14:paraId="62D4D4FB" w14:textId="4FCFCB92" w:rsidR="00855012" w:rsidRDefault="00855012" w:rsidP="00E63770">
      <w:pPr>
        <w:ind w:left="360"/>
      </w:pPr>
      <w:r w:rsidRPr="00855012">
        <w:rPr>
          <w:highlight w:val="yellow"/>
        </w:rPr>
        <w:t>Изменение механической энергии системы</w:t>
      </w:r>
      <w:r w:rsidRPr="00855012">
        <w:t xml:space="preserve"> равно работе неконсервативных сил.</w:t>
      </w:r>
    </w:p>
    <w:p w14:paraId="71C1747B" w14:textId="42F34387" w:rsidR="00855012" w:rsidRDefault="00855012" w:rsidP="00E63770">
      <w:pPr>
        <w:ind w:left="360"/>
      </w:pPr>
      <w:r>
        <w:rPr>
          <w:noProof/>
        </w:rPr>
        <w:drawing>
          <wp:inline distT="0" distB="0" distL="0" distR="0" wp14:anchorId="2065D4E7" wp14:editId="1BDEF120">
            <wp:extent cx="59340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637E" w14:textId="1F1DE3B2" w:rsidR="00855012" w:rsidRDefault="00855012" w:rsidP="00E63770">
      <w:pPr>
        <w:ind w:left="360"/>
      </w:pPr>
      <w:r w:rsidRPr="00855012">
        <w:rPr>
          <w:highlight w:val="cyan"/>
        </w:rPr>
        <w:t>Формулировка закона сохранения механической энергии.</w:t>
      </w:r>
      <w:r w:rsidRPr="00855012">
        <w:t xml:space="preserve"> Если на тело или в системе тел действуют только консервативные силы, то механическая энергия тела или системы тел остается постоянной.</w:t>
      </w:r>
    </w:p>
    <w:p w14:paraId="715405E5" w14:textId="23610C3E" w:rsidR="00855012" w:rsidRDefault="00855012" w:rsidP="00855012">
      <w:pPr>
        <w:ind w:left="360"/>
      </w:pPr>
      <w:r>
        <w:rPr>
          <w:noProof/>
        </w:rPr>
        <w:drawing>
          <wp:inline distT="0" distB="0" distL="0" distR="0" wp14:anchorId="2D35C4FF" wp14:editId="32DCD2F6">
            <wp:extent cx="558165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96CD" w14:textId="1E28CF41" w:rsidR="00071D10" w:rsidRDefault="00071D10" w:rsidP="00071D10">
      <w:pPr>
        <w:pStyle w:val="a3"/>
        <w:numPr>
          <w:ilvl w:val="0"/>
          <w:numId w:val="1"/>
        </w:numPr>
      </w:pPr>
      <w:r>
        <w:t>Теплопроводность идеальных газов. Вывод уравнения теплопроводности (закона Фурье) и формулы для коэффициента теплопроводности.</w:t>
      </w:r>
    </w:p>
    <w:p w14:paraId="1EA3B33A" w14:textId="55C85FCD" w:rsidR="00071D10" w:rsidRDefault="00071D10" w:rsidP="00071D10">
      <w:pPr>
        <w:ind w:left="360"/>
      </w:pPr>
      <w:r w:rsidRPr="00071D10">
        <w:rPr>
          <w:u w:val="single"/>
        </w:rPr>
        <w:t>Теплопроводность</w:t>
      </w:r>
      <w:r w:rsidRPr="00071D10">
        <w:t xml:space="preserve"> – процесс выравнивания температуры в различных точках среды. Молекулы газа, находясь в постоянном хаотическом движении, при упругих соударениях обмениваются кинетической энергией поступательного движения, что приводит к выравниванию температуры.</w:t>
      </w:r>
      <w:r w:rsidR="00B75BC6">
        <w:t xml:space="preserve"> Введем физическую величину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kT</m:t>
        </m:r>
      </m:oMath>
      <w:r w:rsidR="00B75BC6">
        <w:t xml:space="preserve"> — энергия теплового движения центра масс молекулы, тогда получаем уравнение</w:t>
      </w:r>
    </w:p>
    <w:p w14:paraId="587C7CF0" w14:textId="5FD0E529" w:rsidR="00B75BC6" w:rsidRDefault="00B75BC6" w:rsidP="00B75BC6">
      <w:r>
        <w:rPr>
          <w:noProof/>
        </w:rPr>
        <w:lastRenderedPageBreak/>
        <w:drawing>
          <wp:inline distT="0" distB="0" distL="0" distR="0" wp14:anchorId="1F3BF03C" wp14:editId="49A4D12D">
            <wp:extent cx="152400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03184" wp14:editId="512D8BC4">
            <wp:extent cx="5934075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B3A9" w14:textId="291E9AD6" w:rsidR="00855012" w:rsidRDefault="00B75BC6" w:rsidP="00E63770">
      <w:pPr>
        <w:ind w:left="360"/>
      </w:pPr>
      <w:r>
        <w:rPr>
          <w:noProof/>
        </w:rPr>
        <w:drawing>
          <wp:inline distT="0" distB="0" distL="0" distR="0" wp14:anchorId="0512549A" wp14:editId="3BBEE7E4">
            <wp:extent cx="356235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D2B8" w14:textId="738DD487" w:rsidR="00B75BC6" w:rsidRDefault="00690D4F" w:rsidP="00690D4F">
      <w:pPr>
        <w:pStyle w:val="a3"/>
        <w:numPr>
          <w:ilvl w:val="0"/>
          <w:numId w:val="1"/>
        </w:numPr>
      </w:pPr>
      <w:r>
        <w:t>Определить во сколько раз модуль гравитационной потенциальной энергии искусственного спутника Земли больше кинетической энергии этого спутника.</w:t>
      </w:r>
    </w:p>
    <w:p w14:paraId="0D0D471F" w14:textId="2CBF75C8" w:rsidR="00690D4F" w:rsidRDefault="00E20EC1" w:rsidP="00690D4F">
      <w:pPr>
        <w:ind w:left="360"/>
      </w:pPr>
      <w:r>
        <w:rPr>
          <w:noProof/>
        </w:rPr>
        <w:drawing>
          <wp:inline distT="0" distB="0" distL="0" distR="0" wp14:anchorId="455B45F6" wp14:editId="4A7D1F27">
            <wp:extent cx="2636626" cy="5034215"/>
            <wp:effectExtent l="1587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43234" cy="504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348D" w14:textId="0444E6E8" w:rsidR="002C4D02" w:rsidRDefault="002C4D02" w:rsidP="00690D4F">
      <w:pPr>
        <w:ind w:left="360"/>
      </w:pPr>
      <w:r>
        <w:t>Билет №2</w:t>
      </w:r>
    </w:p>
    <w:p w14:paraId="625B132B" w14:textId="48D3CED1" w:rsidR="002C4D02" w:rsidRDefault="002C4D02" w:rsidP="002C4D02">
      <w:pPr>
        <w:pStyle w:val="a3"/>
        <w:numPr>
          <w:ilvl w:val="0"/>
          <w:numId w:val="2"/>
        </w:numPr>
      </w:pPr>
      <w:r>
        <w:t>Дифференциальное уравнение свободных гармонических колебаний (вывод на примере пружинного маятника или любой другой колебательной системы с квазиупругой силой). Его решение.</w:t>
      </w:r>
    </w:p>
    <w:p w14:paraId="185BAB14" w14:textId="69B508D1" w:rsidR="00855012" w:rsidRDefault="002C4D02" w:rsidP="00E63770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D97B6A" wp14:editId="554E6CEA">
            <wp:extent cx="5029200" cy="460135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76" cy="4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2A04" w14:textId="713675E5" w:rsidR="009B13C0" w:rsidRPr="009B13C0" w:rsidRDefault="009B13C0" w:rsidP="009B13C0">
      <w:pPr>
        <w:pStyle w:val="a3"/>
        <w:numPr>
          <w:ilvl w:val="0"/>
          <w:numId w:val="2"/>
        </w:numPr>
      </w:pPr>
      <w:r>
        <w:t>Барометрическая формула (с выводом). Распределение Больцмана.</w:t>
      </w:r>
    </w:p>
    <w:p w14:paraId="5155CA27" w14:textId="4BEB9B1E" w:rsidR="009B13C0" w:rsidRDefault="009B13C0" w:rsidP="009B13C0">
      <w:pPr>
        <w:ind w:left="360"/>
      </w:pPr>
      <w:r>
        <w:rPr>
          <w:noProof/>
        </w:rPr>
        <w:drawing>
          <wp:inline distT="0" distB="0" distL="0" distR="0" wp14:anchorId="1F6434C8" wp14:editId="686ED3D1">
            <wp:extent cx="5934075" cy="3105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8F0" w14:textId="597867BE" w:rsidR="009B13C0" w:rsidRDefault="009B13C0" w:rsidP="009B13C0">
      <w:pPr>
        <w:ind w:left="360"/>
      </w:pPr>
      <w:r>
        <w:rPr>
          <w:noProof/>
        </w:rPr>
        <w:drawing>
          <wp:inline distT="0" distB="0" distL="0" distR="0" wp14:anchorId="125DE781" wp14:editId="4434A0A6">
            <wp:extent cx="59340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B8B0" w14:textId="71C141B5" w:rsidR="009B13C0" w:rsidRDefault="009B13C0" w:rsidP="009B13C0">
      <w:pPr>
        <w:ind w:left="360"/>
      </w:pPr>
      <w:r>
        <w:rPr>
          <w:noProof/>
        </w:rPr>
        <w:lastRenderedPageBreak/>
        <w:drawing>
          <wp:inline distT="0" distB="0" distL="0" distR="0" wp14:anchorId="37BBA1B4" wp14:editId="2BC52F8A">
            <wp:extent cx="5940425" cy="1247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A0DC" w14:textId="5995114F" w:rsidR="009B13C0" w:rsidRDefault="009B13C0" w:rsidP="009B13C0">
      <w:pPr>
        <w:pStyle w:val="a3"/>
        <w:numPr>
          <w:ilvl w:val="0"/>
          <w:numId w:val="2"/>
        </w:numPr>
      </w:pPr>
      <w:r>
        <w:t xml:space="preserve">В результате изохорного нагревание кислорода массой </w:t>
      </w:r>
      <w:r>
        <w:rPr>
          <w:lang w:val="en-US"/>
        </w:rPr>
        <w:t>m</w:t>
      </w:r>
      <w:r w:rsidRPr="009B13C0">
        <w:t xml:space="preserve"> = </w:t>
      </w:r>
      <w:r>
        <w:t>6 г давление газа увеличилось в два раза. Определить изменение энтропии газа. Атомная масса кислорода равна 16 а. е. м.</w:t>
      </w:r>
    </w:p>
    <w:p w14:paraId="46C5F43E" w14:textId="5DE9BC38" w:rsidR="009B13C0" w:rsidRDefault="009B13C0" w:rsidP="009B13C0">
      <w:pPr>
        <w:pStyle w:val="a3"/>
      </w:pPr>
      <w:r>
        <w:t>Указание: при решении задачи сначала получите ответ в аналитическом виде и только после этого подставьте числа в полученное выражение.</w:t>
      </w:r>
    </w:p>
    <w:p w14:paraId="6AE6A169" w14:textId="59C3CA12" w:rsidR="009B13C0" w:rsidRPr="009B13C0" w:rsidRDefault="0078418C" w:rsidP="009B13C0">
      <w:pPr>
        <w:pStyle w:val="a3"/>
      </w:pPr>
      <w:r>
        <w:rPr>
          <w:noProof/>
        </w:rPr>
        <w:drawing>
          <wp:inline distT="0" distB="0" distL="0" distR="0" wp14:anchorId="7ECC4747" wp14:editId="3258DB7D">
            <wp:extent cx="3025178" cy="4619625"/>
            <wp:effectExtent l="2857" t="0" r="6668" b="6667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6944" cy="462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3C0" w:rsidRPr="009B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EF6"/>
    <w:multiLevelType w:val="hybridMultilevel"/>
    <w:tmpl w:val="C8FE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610"/>
    <w:multiLevelType w:val="hybridMultilevel"/>
    <w:tmpl w:val="4310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7F"/>
    <w:rsid w:val="00071D10"/>
    <w:rsid w:val="000A08FD"/>
    <w:rsid w:val="002C4D02"/>
    <w:rsid w:val="004A4E8B"/>
    <w:rsid w:val="00690D4F"/>
    <w:rsid w:val="0078418C"/>
    <w:rsid w:val="00855012"/>
    <w:rsid w:val="008B047F"/>
    <w:rsid w:val="009B13C0"/>
    <w:rsid w:val="00A10C59"/>
    <w:rsid w:val="00B75BC6"/>
    <w:rsid w:val="00E20EC1"/>
    <w:rsid w:val="00E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7BD6"/>
  <w15:chartTrackingRefBased/>
  <w15:docId w15:val="{DCD2CA89-71A0-488A-8E78-D571084B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77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5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Холин</dc:creator>
  <cp:keywords/>
  <dc:description/>
  <cp:lastModifiedBy>Александр Холин</cp:lastModifiedBy>
  <cp:revision>3</cp:revision>
  <dcterms:created xsi:type="dcterms:W3CDTF">2020-06-09T08:02:00Z</dcterms:created>
  <dcterms:modified xsi:type="dcterms:W3CDTF">2020-06-09T10:30:00Z</dcterms:modified>
</cp:coreProperties>
</file>