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Радиус-вектор, скорость и ускорение материальной точки. Разложение ускорения на касательную и нормальную составляющие (с выводом).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4050" cy="556736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6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755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79795" cy="451961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451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7456" cy="432911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7456" cy="432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1879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7213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70485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-7027" l="0" r="0" t="70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6896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62575" cy="82391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23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019675" cy="554831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54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