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DCE90" w14:textId="6FCD0BC7" w:rsidR="005951DB" w:rsidRDefault="00E0531E" w:rsidP="00E0531E">
      <w:pPr>
        <w:jc w:val="center"/>
      </w:pPr>
      <w:r w:rsidRPr="00E0531E">
        <w:t>ТРУДОВОЕ ПРАВО</w:t>
      </w:r>
      <w:r>
        <w:br/>
      </w:r>
    </w:p>
    <w:p w14:paraId="4B4E4395" w14:textId="221AFAD7" w:rsidR="00E0531E" w:rsidRDefault="00E0531E" w:rsidP="00E0531E">
      <w:pPr>
        <w:pStyle w:val="1"/>
      </w:pPr>
      <w:r w:rsidRPr="00E0531E">
        <w:t>Предмет и принципы трудового права</w:t>
      </w:r>
    </w:p>
    <w:p w14:paraId="303FAE2B" w14:textId="77777777" w:rsidR="00E0531E" w:rsidRPr="00E0531E" w:rsidRDefault="00E0531E" w:rsidP="00E0531E">
      <w:pPr>
        <w:ind w:firstLine="851"/>
      </w:pPr>
      <w:r w:rsidRPr="00E0531E">
        <w:t>В структуру предмета трудового права входят отношения два блока правоотношений:</w:t>
      </w:r>
    </w:p>
    <w:p w14:paraId="16098330" w14:textId="77777777" w:rsidR="00E0531E" w:rsidRPr="00E0531E" w:rsidRDefault="00E0531E" w:rsidP="00E0531E">
      <w:pPr>
        <w:pStyle w:val="a3"/>
        <w:numPr>
          <w:ilvl w:val="0"/>
          <w:numId w:val="4"/>
        </w:numPr>
      </w:pPr>
      <w:r w:rsidRPr="00E0531E">
        <w:t xml:space="preserve">Трудовые отношения </w:t>
      </w:r>
    </w:p>
    <w:p w14:paraId="46D42CE0" w14:textId="77777777" w:rsidR="00E0531E" w:rsidRDefault="00E0531E" w:rsidP="00E0531E">
      <w:pPr>
        <w:pStyle w:val="a3"/>
        <w:numPr>
          <w:ilvl w:val="0"/>
          <w:numId w:val="4"/>
        </w:numPr>
      </w:pPr>
      <w:r w:rsidRPr="00E0531E">
        <w:t xml:space="preserve">Тесно связанные с трудовыми отношения. Перечень таких общественных отношений приводится в </w:t>
      </w:r>
      <w:hyperlink r:id="rId5" w:history="1">
        <w:r w:rsidRPr="00E0531E">
          <w:rPr>
            <w:rStyle w:val="a4"/>
          </w:rPr>
          <w:t>ст. 1</w:t>
        </w:r>
      </w:hyperlink>
      <w:r w:rsidRPr="00E0531E">
        <w:t xml:space="preserve"> ТК РФ:</w:t>
      </w:r>
    </w:p>
    <w:p w14:paraId="1A428EAB" w14:textId="77777777" w:rsidR="00E0531E" w:rsidRDefault="00E0531E" w:rsidP="00E0531E">
      <w:pPr>
        <w:pStyle w:val="a3"/>
        <w:numPr>
          <w:ilvl w:val="1"/>
          <w:numId w:val="4"/>
        </w:numPr>
      </w:pPr>
      <w:r w:rsidRPr="00E0531E">
        <w:t>организационно-управленческие отношения;</w:t>
      </w:r>
    </w:p>
    <w:p w14:paraId="4543EFC5" w14:textId="77777777" w:rsidR="00E0531E" w:rsidRDefault="00E0531E" w:rsidP="00E0531E">
      <w:pPr>
        <w:pStyle w:val="a3"/>
        <w:numPr>
          <w:ilvl w:val="1"/>
          <w:numId w:val="4"/>
        </w:numPr>
      </w:pPr>
      <w:r w:rsidRPr="00E0531E">
        <w:t>социально-партнерские отношения;</w:t>
      </w:r>
    </w:p>
    <w:p w14:paraId="5D10C130" w14:textId="77777777" w:rsidR="00E0531E" w:rsidRDefault="00E0531E" w:rsidP="00E0531E">
      <w:pPr>
        <w:pStyle w:val="a3"/>
        <w:numPr>
          <w:ilvl w:val="1"/>
          <w:numId w:val="4"/>
        </w:numPr>
      </w:pPr>
      <w:r w:rsidRPr="00E0531E">
        <w:t>отношения, связанные с трудоустройством и занятостью;</w:t>
      </w:r>
    </w:p>
    <w:p w14:paraId="53002752" w14:textId="77777777" w:rsidR="00E0531E" w:rsidRDefault="00E0531E" w:rsidP="00E0531E">
      <w:pPr>
        <w:pStyle w:val="a3"/>
        <w:numPr>
          <w:ilvl w:val="1"/>
          <w:numId w:val="4"/>
        </w:numPr>
      </w:pPr>
      <w:r w:rsidRPr="00E0531E">
        <w:t>отношения по подготовке и дополнительному профессиональному образованию (если в них участвует работодатель);</w:t>
      </w:r>
    </w:p>
    <w:p w14:paraId="0472FA9C" w14:textId="77777777" w:rsidR="00E0531E" w:rsidRDefault="00E0531E" w:rsidP="00E0531E">
      <w:pPr>
        <w:pStyle w:val="a3"/>
        <w:numPr>
          <w:ilvl w:val="1"/>
          <w:numId w:val="4"/>
        </w:numPr>
      </w:pPr>
      <w:r w:rsidRPr="00E0531E">
        <w:t>отношения, возникающие в связи с материальной ответственностью работников и работодателей;</w:t>
      </w:r>
    </w:p>
    <w:p w14:paraId="7A600F84" w14:textId="4A04E3AD" w:rsidR="00E0531E" w:rsidRDefault="00E0531E" w:rsidP="00E0531E">
      <w:pPr>
        <w:pStyle w:val="a3"/>
        <w:numPr>
          <w:ilvl w:val="1"/>
          <w:numId w:val="4"/>
        </w:numPr>
      </w:pPr>
      <w:r w:rsidRPr="00E0531E">
        <w:t>отношения, возникающие в связи с разрешением трудовых споров.</w:t>
      </w:r>
    </w:p>
    <w:p w14:paraId="389F35BF" w14:textId="6B577E0F" w:rsidR="00E0531E" w:rsidRDefault="00E0531E" w:rsidP="00E0531E"/>
    <w:p w14:paraId="168BF2FF" w14:textId="6B5CF49B" w:rsidR="00E0531E" w:rsidRDefault="00E0531E" w:rsidP="00E0531E">
      <w:pPr>
        <w:ind w:firstLine="851"/>
      </w:pPr>
      <w:r w:rsidRPr="00E0531E">
        <w:t>Согласно ст. 15 ТК РФ трудовые отношения - это отношения, основанные на соглашении между работником и работодателем о личном выполнении работником за плату трудовой функции (работы по должности в соответствии со штатным расписанием, профессии, специальности с указанием квалификации; конкретного вида поручаемой работнику работы), подчинении работника правилам внутреннего трудового распорядка при обеспечении работодателем условий труда, предусмотренных трудовым законодательством и иными нормативными правовыми актами, содержащими нормы трудового права, коллективным договором, соглашениями, локальными нормативными актами, трудовым договором.</w:t>
      </w:r>
    </w:p>
    <w:p w14:paraId="085BFAED" w14:textId="77777777" w:rsidR="00E0531E" w:rsidRDefault="00E0531E" w:rsidP="00E0531E">
      <w:pPr>
        <w:ind w:firstLine="851"/>
      </w:pPr>
      <w:r w:rsidRPr="00E0531E">
        <w:t>Основными принципами правового регулирования трудовых отношений и иных непосредственно связанных с ними отношений признаются, в том числе:</w:t>
      </w:r>
    </w:p>
    <w:p w14:paraId="4992AF26" w14:textId="77777777" w:rsidR="00E0531E" w:rsidRDefault="00E0531E" w:rsidP="00E0531E">
      <w:pPr>
        <w:pStyle w:val="a3"/>
        <w:numPr>
          <w:ilvl w:val="0"/>
          <w:numId w:val="6"/>
        </w:numPr>
      </w:pPr>
      <w:r w:rsidRPr="00E0531E">
        <w:t>свобода труда, включая право на труд, который каждый сво­бодно выбирает или на который свободно соглашается, право рас­поряжаться своими способностями к труду, выбирать профессию и род деятельности;</w:t>
      </w:r>
    </w:p>
    <w:p w14:paraId="535DA703" w14:textId="77777777" w:rsidR="00E0531E" w:rsidRDefault="00E0531E" w:rsidP="00E0531E">
      <w:pPr>
        <w:pStyle w:val="a3"/>
        <w:numPr>
          <w:ilvl w:val="0"/>
          <w:numId w:val="6"/>
        </w:numPr>
      </w:pPr>
      <w:r w:rsidRPr="00E0531E">
        <w:t>запрещение принудительного труда и дискриминации в сфере труда;</w:t>
      </w:r>
    </w:p>
    <w:p w14:paraId="2BFDEABC" w14:textId="77777777" w:rsidR="00E0531E" w:rsidRDefault="00E0531E" w:rsidP="00E0531E">
      <w:pPr>
        <w:pStyle w:val="a3"/>
        <w:numPr>
          <w:ilvl w:val="0"/>
          <w:numId w:val="6"/>
        </w:numPr>
      </w:pPr>
      <w:r w:rsidRPr="00E0531E">
        <w:t>обеспечение права каждого работника на справедливые усло­вия труда</w:t>
      </w:r>
    </w:p>
    <w:p w14:paraId="5234C007" w14:textId="77777777" w:rsidR="00E0531E" w:rsidRDefault="00E0531E" w:rsidP="00E0531E">
      <w:pPr>
        <w:pStyle w:val="a3"/>
        <w:numPr>
          <w:ilvl w:val="0"/>
          <w:numId w:val="6"/>
        </w:numPr>
      </w:pPr>
      <w:r w:rsidRPr="00E0531E">
        <w:t>равенство прав и возможностей работников;</w:t>
      </w:r>
    </w:p>
    <w:p w14:paraId="35343AAC" w14:textId="77777777" w:rsidR="00E0531E" w:rsidRDefault="00E0531E" w:rsidP="00E0531E">
      <w:pPr>
        <w:pStyle w:val="a3"/>
        <w:numPr>
          <w:ilvl w:val="0"/>
          <w:numId w:val="6"/>
        </w:numPr>
      </w:pPr>
      <w:r w:rsidRPr="00E0531E">
        <w:t>установление государственных гарантий по обеспечению прав работников и работодателей, осуществление государственного надзора и контроля за их соблюдением;</w:t>
      </w:r>
    </w:p>
    <w:p w14:paraId="68F52C68" w14:textId="78141345" w:rsidR="00E0531E" w:rsidRPr="00E0531E" w:rsidRDefault="00E0531E" w:rsidP="00E0531E">
      <w:pPr>
        <w:pStyle w:val="a3"/>
        <w:numPr>
          <w:ilvl w:val="0"/>
          <w:numId w:val="6"/>
        </w:numPr>
      </w:pPr>
      <w:r w:rsidRPr="00E0531E">
        <w:t>обеспечение права каждого на защиту государством его трудо­вых прав и свобод, в том числе в судебном порядке;</w:t>
      </w:r>
    </w:p>
    <w:p w14:paraId="0015BE1C" w14:textId="6808B9E1" w:rsidR="00E0531E" w:rsidRDefault="00E0531E" w:rsidP="00E0531E">
      <w:pPr>
        <w:pStyle w:val="1"/>
      </w:pPr>
      <w:r w:rsidRPr="00E0531E">
        <w:t>Субъекты трудовых правоотношений</w:t>
      </w:r>
    </w:p>
    <w:p w14:paraId="3D912ADF" w14:textId="77777777" w:rsidR="00E0531E" w:rsidRPr="00E0531E" w:rsidRDefault="00E0531E" w:rsidP="00E0531E">
      <w:pPr>
        <w:ind w:firstLine="851"/>
      </w:pPr>
      <w:r w:rsidRPr="00E0531E">
        <w:t>Субъекты трудовых отношений: работодатель и работник.</w:t>
      </w:r>
    </w:p>
    <w:p w14:paraId="05269218" w14:textId="77777777" w:rsidR="00E0531E" w:rsidRPr="00E0531E" w:rsidRDefault="00E0531E" w:rsidP="00E0531E">
      <w:pPr>
        <w:ind w:firstLine="851"/>
      </w:pPr>
      <w:r w:rsidRPr="00E0531E">
        <w:t xml:space="preserve">Работодатель - физическое лицо либо юридическое лицо (организация), вступившее в трудовые отношения с работником. </w:t>
      </w:r>
    </w:p>
    <w:p w14:paraId="33BF5778" w14:textId="77777777" w:rsidR="00E0531E" w:rsidRPr="00E0531E" w:rsidRDefault="00E0531E" w:rsidP="00E0531E">
      <w:pPr>
        <w:ind w:firstLine="851"/>
      </w:pPr>
      <w:r w:rsidRPr="00E0531E">
        <w:t>Работник – физические лица, достиг­шие возраста шестнадцати лет.</w:t>
      </w:r>
    </w:p>
    <w:p w14:paraId="4E8B6BA3" w14:textId="77777777" w:rsidR="00E0531E" w:rsidRPr="00E0531E" w:rsidRDefault="00E0531E" w:rsidP="00E0531E">
      <w:pPr>
        <w:ind w:firstLine="851"/>
      </w:pPr>
      <w:r w:rsidRPr="00E0531E">
        <w:t xml:space="preserve"> В случаях получения основного общего образования либо ос­тавления в соответствии с федеральным законом общеобразова­тельного учреждения трудовой договор могут заключать лица, до­стигшие возраста пятнадцати лет.</w:t>
      </w:r>
    </w:p>
    <w:p w14:paraId="31CFDD95" w14:textId="6AFA8F0A" w:rsidR="00E0531E" w:rsidRDefault="00E0531E" w:rsidP="00E0531E">
      <w:pPr>
        <w:ind w:firstLine="851"/>
      </w:pPr>
      <w:r w:rsidRPr="00E0531E">
        <w:t>С согласия одного из родителей (опекуна, попечителя) и органа опеки и попечительства трудовой договор может быть заключен с учащимся, достигшим возраста четырнадцати лет, для выполнения в свободное от учебы время легкого труда, не причиняющего вреда их здоровью и не нарушающего процесса обучения.</w:t>
      </w:r>
    </w:p>
    <w:p w14:paraId="294E6E57" w14:textId="40EBD540" w:rsidR="00E0531E" w:rsidRDefault="00E0531E" w:rsidP="00E0531E">
      <w:pPr>
        <w:ind w:firstLine="851"/>
      </w:pPr>
    </w:p>
    <w:p w14:paraId="7FCCBAAA" w14:textId="45716FE4" w:rsidR="00E0531E" w:rsidRDefault="00E0531E" w:rsidP="00E0531E">
      <w:pPr>
        <w:pStyle w:val="1"/>
      </w:pPr>
      <w:r w:rsidRPr="00E0531E">
        <w:t>Трудовой договор: понятие, значение, заключение, изменение.</w:t>
      </w:r>
    </w:p>
    <w:p w14:paraId="47EC5FD9" w14:textId="77777777" w:rsidR="00E0531E" w:rsidRPr="00E0531E" w:rsidRDefault="00E0531E" w:rsidP="00E0531E">
      <w:r w:rsidRPr="00E0531E">
        <w:rPr>
          <w:b/>
          <w:bCs/>
        </w:rPr>
        <w:t xml:space="preserve">Трудовой договор </w:t>
      </w:r>
      <w:r w:rsidRPr="00E0531E">
        <w:t>— соглашение между работодателем и ра</w:t>
      </w:r>
      <w:r w:rsidRPr="00E0531E">
        <w:softHyphen/>
        <w:t>ботником, в соответствии с которым работодатель обязуется предоставить работнику работу по обусловленной трудовой функ</w:t>
      </w:r>
      <w:r w:rsidRPr="00E0531E">
        <w:softHyphen/>
        <w:t>ции, обеспечить условия труда, предусмотренные настоящим Ко</w:t>
      </w:r>
      <w:r w:rsidRPr="00E0531E">
        <w:softHyphen/>
        <w:t>дексом, законами и иными нормативными правовыми актами, коллективным договором, соглашениями, локальными норматив</w:t>
      </w:r>
      <w:r w:rsidRPr="00E0531E">
        <w:softHyphen/>
        <w:t>ными актами, содержащими нормы трудового права, своевремен</w:t>
      </w:r>
      <w:r w:rsidRPr="00E0531E">
        <w:softHyphen/>
        <w:t>но и в полном размере выплачивать работнику заработную плату, а работник обязуется лично выполнять определенную этим согла</w:t>
      </w:r>
      <w:r w:rsidRPr="00E0531E">
        <w:softHyphen/>
        <w:t>шением трудовую функцию, соблюдать действующие в организа</w:t>
      </w:r>
      <w:r w:rsidRPr="00E0531E">
        <w:softHyphen/>
        <w:t>ции правила внутреннего трудового распорядка.</w:t>
      </w:r>
    </w:p>
    <w:p w14:paraId="4B9150A6" w14:textId="77777777" w:rsidR="00E0531E" w:rsidRPr="00E0531E" w:rsidRDefault="00E0531E" w:rsidP="00E0531E">
      <w:r w:rsidRPr="00E0531E">
        <w:t xml:space="preserve">Трудовой договор включает две группы условий: </w:t>
      </w:r>
      <w:r w:rsidRPr="00E0531E">
        <w:rPr>
          <w:b/>
          <w:bCs/>
        </w:rPr>
        <w:t>существенные</w:t>
      </w:r>
      <w:r w:rsidRPr="00E0531E">
        <w:t xml:space="preserve"> и </w:t>
      </w:r>
      <w:r w:rsidRPr="00E0531E">
        <w:rPr>
          <w:b/>
          <w:bCs/>
        </w:rPr>
        <w:t>факультативные.</w:t>
      </w:r>
      <w:r w:rsidRPr="00E0531E">
        <w:t xml:space="preserve"> Условия трудового договора могут быть изменены только по соглашению сторон и в письменной форме.</w:t>
      </w:r>
    </w:p>
    <w:p w14:paraId="20CFD78F" w14:textId="77777777" w:rsidR="00E0531E" w:rsidRPr="00E0531E" w:rsidRDefault="00E0531E" w:rsidP="00E0531E">
      <w:r w:rsidRPr="00E0531E">
        <w:rPr>
          <w:b/>
          <w:bCs/>
        </w:rPr>
        <w:t xml:space="preserve">Существенными условиями </w:t>
      </w:r>
      <w:r w:rsidRPr="00E0531E">
        <w:t>трудового договора являются:</w:t>
      </w:r>
    </w:p>
    <w:p w14:paraId="608D47F6" w14:textId="77777777" w:rsidR="00E0531E" w:rsidRPr="00E0531E" w:rsidRDefault="00E0531E" w:rsidP="00E0531E">
      <w:pPr>
        <w:numPr>
          <w:ilvl w:val="0"/>
          <w:numId w:val="7"/>
        </w:numPr>
      </w:pPr>
      <w:r w:rsidRPr="00E0531E">
        <w:t>место работы (с указанием структурного подразделения);</w:t>
      </w:r>
    </w:p>
    <w:p w14:paraId="270E9F5B" w14:textId="77777777" w:rsidR="00E0531E" w:rsidRPr="00E0531E" w:rsidRDefault="00E0531E" w:rsidP="00E0531E">
      <w:pPr>
        <w:numPr>
          <w:ilvl w:val="0"/>
          <w:numId w:val="7"/>
        </w:numPr>
      </w:pPr>
      <w:r w:rsidRPr="00E0531E">
        <w:t>дата начала работы;</w:t>
      </w:r>
    </w:p>
    <w:p w14:paraId="77042A9D" w14:textId="77777777" w:rsidR="00E0531E" w:rsidRPr="00E0531E" w:rsidRDefault="00E0531E" w:rsidP="00E0531E">
      <w:pPr>
        <w:numPr>
          <w:ilvl w:val="0"/>
          <w:numId w:val="7"/>
        </w:numPr>
      </w:pPr>
      <w:r w:rsidRPr="00E0531E">
        <w:t>наименование должности, специальности, профессии с указа</w:t>
      </w:r>
      <w:r w:rsidRPr="00E0531E">
        <w:softHyphen/>
        <w:t>нием квалификации в соответствии со штатным расписанием ор</w:t>
      </w:r>
      <w:r w:rsidRPr="00E0531E">
        <w:softHyphen/>
        <w:t xml:space="preserve">ганизации или конкретная трудовая функция. </w:t>
      </w:r>
    </w:p>
    <w:p w14:paraId="75E3D0F4" w14:textId="77777777" w:rsidR="00E0531E" w:rsidRPr="00E0531E" w:rsidRDefault="00E0531E" w:rsidP="00E0531E">
      <w:pPr>
        <w:numPr>
          <w:ilvl w:val="0"/>
          <w:numId w:val="7"/>
        </w:numPr>
      </w:pPr>
      <w:r w:rsidRPr="00E0531E">
        <w:t>права и обязанности работника;</w:t>
      </w:r>
    </w:p>
    <w:p w14:paraId="3FD40DA9" w14:textId="77777777" w:rsidR="00E0531E" w:rsidRPr="00E0531E" w:rsidRDefault="00E0531E" w:rsidP="00E0531E">
      <w:pPr>
        <w:numPr>
          <w:ilvl w:val="0"/>
          <w:numId w:val="7"/>
        </w:numPr>
      </w:pPr>
      <w:r w:rsidRPr="00E0531E">
        <w:t>права и обязанности работодателя;</w:t>
      </w:r>
    </w:p>
    <w:p w14:paraId="451CF153" w14:textId="77777777" w:rsidR="00E0531E" w:rsidRPr="00E0531E" w:rsidRDefault="00E0531E" w:rsidP="00E0531E">
      <w:pPr>
        <w:numPr>
          <w:ilvl w:val="0"/>
          <w:numId w:val="7"/>
        </w:numPr>
      </w:pPr>
      <w:r w:rsidRPr="00E0531E">
        <w:t>характеристики условий труда, компенсации и льготы работ</w:t>
      </w:r>
      <w:r w:rsidRPr="00E0531E">
        <w:softHyphen/>
        <w:t>никам за работу в тяжелых, вредных и (или) опасных условиях;</w:t>
      </w:r>
    </w:p>
    <w:p w14:paraId="0262CA55" w14:textId="77777777" w:rsidR="00E0531E" w:rsidRPr="00E0531E" w:rsidRDefault="00E0531E" w:rsidP="00E0531E">
      <w:pPr>
        <w:numPr>
          <w:ilvl w:val="0"/>
          <w:numId w:val="7"/>
        </w:numPr>
      </w:pPr>
      <w:r w:rsidRPr="00E0531E">
        <w:t>режим труда и отдыха (если он в отношении данного работни</w:t>
      </w:r>
      <w:r w:rsidRPr="00E0531E">
        <w:softHyphen/>
        <w:t>ка отличается от общих правил, установленных в организации);</w:t>
      </w:r>
    </w:p>
    <w:p w14:paraId="22F8D5CE" w14:textId="77777777" w:rsidR="00E0531E" w:rsidRPr="00E0531E" w:rsidRDefault="00E0531E" w:rsidP="00E0531E">
      <w:pPr>
        <w:numPr>
          <w:ilvl w:val="0"/>
          <w:numId w:val="7"/>
        </w:numPr>
      </w:pPr>
      <w:r w:rsidRPr="00E0531E">
        <w:t>условия оплаты труда (в том числе размер тарифной ставки или должностного оклада работника, доплаты, надбавки и поощрительные выплаты);</w:t>
      </w:r>
    </w:p>
    <w:p w14:paraId="3F2EF8C9" w14:textId="3DF70379" w:rsidR="00E0531E" w:rsidRDefault="00E0531E" w:rsidP="00E0531E">
      <w:pPr>
        <w:numPr>
          <w:ilvl w:val="0"/>
          <w:numId w:val="7"/>
        </w:numPr>
      </w:pPr>
      <w:r w:rsidRPr="00E0531E">
        <w:t>виды и условия социального страхования, непосредственно связанные с трудовой деятельностью.</w:t>
      </w:r>
    </w:p>
    <w:p w14:paraId="6D5C31DB" w14:textId="77777777" w:rsidR="00E0531E" w:rsidRPr="00E0531E" w:rsidRDefault="00E0531E" w:rsidP="00E0531E">
      <w:r w:rsidRPr="00E0531E">
        <w:t xml:space="preserve">Факультативные условия (дополнительные, необязательные условия). </w:t>
      </w:r>
      <w:proofErr w:type="gramStart"/>
      <w:r w:rsidRPr="00E0531E">
        <w:t>В частности</w:t>
      </w:r>
      <w:proofErr w:type="gramEnd"/>
      <w:r w:rsidRPr="00E0531E">
        <w:t xml:space="preserve"> к ним относят условия об испытательном сроке. Отсутствие в трудовом договоре условия об испытании озна­чает, что работник принят без испытания.</w:t>
      </w:r>
    </w:p>
    <w:p w14:paraId="04F1A25D" w14:textId="77777777" w:rsidR="00E0531E" w:rsidRPr="00E0531E" w:rsidRDefault="00E0531E" w:rsidP="00E0531E">
      <w:r w:rsidRPr="00E0531E">
        <w:t>Испытание при приеме на работу не устанавливается для:</w:t>
      </w:r>
    </w:p>
    <w:p w14:paraId="063E1730" w14:textId="77777777" w:rsidR="00E0531E" w:rsidRDefault="00E0531E" w:rsidP="00E0531E">
      <w:pPr>
        <w:pStyle w:val="a3"/>
        <w:numPr>
          <w:ilvl w:val="0"/>
          <w:numId w:val="8"/>
        </w:numPr>
      </w:pPr>
      <w:r w:rsidRPr="00E0531E">
        <w:t>лиц, поступающих на работу по конкурсу на замещение соответствующей должности, проведенному в порядке, установленном законом;</w:t>
      </w:r>
    </w:p>
    <w:p w14:paraId="27FC148E" w14:textId="77777777" w:rsidR="00E0531E" w:rsidRDefault="00E0531E" w:rsidP="00E0531E">
      <w:pPr>
        <w:pStyle w:val="a3"/>
        <w:numPr>
          <w:ilvl w:val="0"/>
          <w:numId w:val="8"/>
        </w:numPr>
      </w:pPr>
      <w:r w:rsidRPr="00E0531E">
        <w:t>беременных женщин;</w:t>
      </w:r>
    </w:p>
    <w:p w14:paraId="49ECE286" w14:textId="77777777" w:rsidR="00E0531E" w:rsidRDefault="00E0531E" w:rsidP="00E0531E">
      <w:pPr>
        <w:pStyle w:val="a3"/>
        <w:numPr>
          <w:ilvl w:val="0"/>
          <w:numId w:val="8"/>
        </w:numPr>
      </w:pPr>
      <w:r w:rsidRPr="00E0531E">
        <w:t>лиц, не достигших возраста восемнадцати лет;</w:t>
      </w:r>
    </w:p>
    <w:p w14:paraId="7C8922AC" w14:textId="77777777" w:rsidR="00E0531E" w:rsidRDefault="00E0531E" w:rsidP="00E0531E">
      <w:pPr>
        <w:pStyle w:val="a3"/>
        <w:numPr>
          <w:ilvl w:val="0"/>
          <w:numId w:val="8"/>
        </w:numPr>
      </w:pPr>
      <w:r w:rsidRPr="00E0531E">
        <w:t>лиц, окончивших образовательные учреждения начального, среднего и высшего профессионального образования и впервые поступающих на работу по полученной специальности;</w:t>
      </w:r>
    </w:p>
    <w:p w14:paraId="525CE025" w14:textId="77777777" w:rsidR="00E0531E" w:rsidRDefault="00E0531E" w:rsidP="00E0531E">
      <w:pPr>
        <w:pStyle w:val="a3"/>
        <w:numPr>
          <w:ilvl w:val="0"/>
          <w:numId w:val="8"/>
        </w:numPr>
      </w:pPr>
      <w:r w:rsidRPr="00E0531E">
        <w:t>лиц, избранных (выбранных) на выборную должность на оплачиваемую работу;</w:t>
      </w:r>
    </w:p>
    <w:p w14:paraId="70FDEB16" w14:textId="77777777" w:rsidR="00E0531E" w:rsidRDefault="00E0531E" w:rsidP="00E0531E">
      <w:pPr>
        <w:pStyle w:val="a3"/>
        <w:numPr>
          <w:ilvl w:val="0"/>
          <w:numId w:val="8"/>
        </w:numPr>
      </w:pPr>
      <w:r w:rsidRPr="00E0531E">
        <w:t>лиц, приглашенных на работу в порядке перевода от другого работодателя по согласованию между работодателями;</w:t>
      </w:r>
    </w:p>
    <w:p w14:paraId="7C458CDD" w14:textId="1EB3C0F3" w:rsidR="00E0531E" w:rsidRPr="00E0531E" w:rsidRDefault="00E0531E" w:rsidP="00E0531E">
      <w:pPr>
        <w:pStyle w:val="a3"/>
        <w:numPr>
          <w:ilvl w:val="0"/>
          <w:numId w:val="8"/>
        </w:numPr>
      </w:pPr>
      <w:r w:rsidRPr="00E0531E">
        <w:t>в иных случаях, предусмотренных Трудовым кодексом, иными федеральными законами и коллективным договором.</w:t>
      </w:r>
    </w:p>
    <w:p w14:paraId="484D19D7" w14:textId="1339E848" w:rsidR="00E0531E" w:rsidRPr="00E0531E" w:rsidRDefault="00E0531E" w:rsidP="00E0531E">
      <w:r w:rsidRPr="00E0531E">
        <w:t>Срок испытания по общему правилу не может превышать трех месяцев.</w:t>
      </w:r>
    </w:p>
    <w:p w14:paraId="62D9F93C" w14:textId="77777777" w:rsidR="00835044" w:rsidRPr="00835044" w:rsidRDefault="00835044" w:rsidP="00835044">
      <w:r w:rsidRPr="00835044">
        <w:lastRenderedPageBreak/>
        <w:t>В срок испытания не засчитываются период временной нетрудоспособности работника и другие периоды, когда он фактически  отсутствовал на работе.</w:t>
      </w:r>
    </w:p>
    <w:p w14:paraId="5F3B4D4F" w14:textId="77777777" w:rsidR="00835044" w:rsidRPr="00835044" w:rsidRDefault="00835044" w:rsidP="00835044">
      <w:r w:rsidRPr="00835044">
        <w:t xml:space="preserve">При неудовлетворительном результате испытания работодатель имеет право до истечения срока испытания расторгнуть трудовой договор с работником, предупредив его об этом в письменной форме не позднее чем за три дня с указанием причин, послуживших основанием для признания этого работника не выдержавшим испытание. Если в период испытания работник придет к выводу, что пред­ложенная ему работа не является для него подходящей, то он имеет право расторгнуть трудовой договор по собственному жела­нию, предупредив об этом работодателя в письменной форме за три дня. </w:t>
      </w:r>
    </w:p>
    <w:p w14:paraId="20448C91" w14:textId="77E62427" w:rsidR="00E0531E" w:rsidRDefault="00835044" w:rsidP="00835044">
      <w:r w:rsidRPr="00835044">
        <w:t>Если срок испытания истек, а работник продолжает работу, он считается выдержавшим испытание и последующее расторжение трудового договора допускается только на общих основаниях.</w:t>
      </w:r>
    </w:p>
    <w:p w14:paraId="34400639" w14:textId="77777777" w:rsidR="00835044" w:rsidRDefault="00835044" w:rsidP="00835044">
      <w:r w:rsidRPr="00835044">
        <w:t>Трудовые договоры могут заключаться:</w:t>
      </w:r>
    </w:p>
    <w:p w14:paraId="4C3E480C" w14:textId="77777777" w:rsidR="00835044" w:rsidRDefault="00835044" w:rsidP="00835044">
      <w:pPr>
        <w:pStyle w:val="a3"/>
        <w:numPr>
          <w:ilvl w:val="0"/>
          <w:numId w:val="9"/>
        </w:numPr>
      </w:pPr>
      <w:r w:rsidRPr="00835044">
        <w:t>на неопределенный срок;</w:t>
      </w:r>
    </w:p>
    <w:p w14:paraId="2D66C79A" w14:textId="39C4C174" w:rsidR="00835044" w:rsidRPr="00835044" w:rsidRDefault="00835044" w:rsidP="00835044">
      <w:pPr>
        <w:pStyle w:val="a3"/>
        <w:numPr>
          <w:ilvl w:val="0"/>
          <w:numId w:val="9"/>
        </w:numPr>
      </w:pPr>
      <w:r w:rsidRPr="00835044">
        <w:t>на определенный срок не более пяти лет (срочный трудовой договор), если иной срок не установлен Трудовым кодексом и иными федеральными законами.</w:t>
      </w:r>
    </w:p>
    <w:p w14:paraId="5B043C14" w14:textId="77777777" w:rsidR="00835044" w:rsidRPr="00835044" w:rsidRDefault="00835044" w:rsidP="00835044">
      <w:r w:rsidRPr="00835044">
        <w:t>Срочный трудовой договор заключается в случаях, когда тру­довые отношения не могут быть установлены на неопределенный срок с учетом характера предстоящей работы или условий ее вы­полнения, если иное не предусмотрено Трудовым кодексом и иными федеральными законами</w:t>
      </w:r>
    </w:p>
    <w:p w14:paraId="5305DE5C" w14:textId="0C5EC416" w:rsidR="00835044" w:rsidRDefault="00835044" w:rsidP="00835044">
      <w:r w:rsidRPr="00835044">
        <w:t>Если в трудовом договоре не оговорен срок его действия, то договор считается заключенным на неопределенный срок.</w:t>
      </w:r>
    </w:p>
    <w:p w14:paraId="0A64F2BC" w14:textId="77777777" w:rsidR="00835044" w:rsidRPr="00835044" w:rsidRDefault="00835044" w:rsidP="00835044">
      <w:r w:rsidRPr="00835044">
        <w:t>Трудовой договор вступает в силу со дня его подписания работ­ником и работодателем, если иное не установлено федеральными законами, иными нормативными правовыми актами или трудо­вым договором, либо со дня фактического допущения работника к работе с ведома или по поручению работодателя или его предста­вителя.</w:t>
      </w:r>
    </w:p>
    <w:p w14:paraId="5DC0D529" w14:textId="77777777" w:rsidR="00835044" w:rsidRPr="00835044" w:rsidRDefault="00835044" w:rsidP="00835044">
      <w:r w:rsidRPr="00835044">
        <w:t>Работник обязан приступить к исполнению трудовых обязан­ностей со дня, определенного трудовым договором. Если в трудовом договоре не оговорен день начала работы, то работник должен приступить к работе на следующий рабочий день после вступления договора в силу. Если работник не приступил к работе в установленный срок без уважительных причин в течение недели, то трудовой договор аннулируется.</w:t>
      </w:r>
    </w:p>
    <w:p w14:paraId="52224C54" w14:textId="77777777" w:rsidR="00835044" w:rsidRDefault="00835044" w:rsidP="00835044">
      <w:r w:rsidRPr="00835044">
        <w:t>При заключении трудового договора по общему правилу лицо, поступающее на ра­боту, предъявляет работодателю:</w:t>
      </w:r>
    </w:p>
    <w:p w14:paraId="09102564" w14:textId="77777777" w:rsidR="00835044" w:rsidRDefault="00835044" w:rsidP="00835044">
      <w:pPr>
        <w:pStyle w:val="a3"/>
        <w:numPr>
          <w:ilvl w:val="0"/>
          <w:numId w:val="10"/>
        </w:numPr>
      </w:pPr>
      <w:r w:rsidRPr="00835044">
        <w:t>паспорт или иной документ, удостоверяющий личность;</w:t>
      </w:r>
    </w:p>
    <w:p w14:paraId="76C0AB61" w14:textId="77777777" w:rsidR="00835044" w:rsidRDefault="00835044" w:rsidP="00835044">
      <w:pPr>
        <w:pStyle w:val="a3"/>
        <w:numPr>
          <w:ilvl w:val="0"/>
          <w:numId w:val="10"/>
        </w:numPr>
      </w:pPr>
      <w:r w:rsidRPr="00835044">
        <w:t>трудовую книжку, за исключением случаев, когда трудовой до­говор заключается впервые или работник поступает на работу на условиях совместительства;</w:t>
      </w:r>
    </w:p>
    <w:p w14:paraId="6D6E556A" w14:textId="77777777" w:rsidR="00835044" w:rsidRDefault="00835044" w:rsidP="00835044">
      <w:pPr>
        <w:pStyle w:val="a3"/>
        <w:numPr>
          <w:ilvl w:val="0"/>
          <w:numId w:val="10"/>
        </w:numPr>
      </w:pPr>
      <w:r w:rsidRPr="00835044">
        <w:t>страховое свидетельство государственного пенсионного стра­хования;</w:t>
      </w:r>
    </w:p>
    <w:p w14:paraId="3DED292E" w14:textId="77777777" w:rsidR="00835044" w:rsidRDefault="00835044" w:rsidP="00835044">
      <w:pPr>
        <w:pStyle w:val="a3"/>
        <w:numPr>
          <w:ilvl w:val="0"/>
          <w:numId w:val="10"/>
        </w:numPr>
      </w:pPr>
      <w:r w:rsidRPr="00835044">
        <w:t>документы воинского учета — для военнообязанных и лиц, подлежащих призыву на военную службу;</w:t>
      </w:r>
    </w:p>
    <w:p w14:paraId="2A953DA9" w14:textId="5515BC7F" w:rsidR="00835044" w:rsidRDefault="00835044" w:rsidP="00835044">
      <w:pPr>
        <w:pStyle w:val="a3"/>
        <w:numPr>
          <w:ilvl w:val="0"/>
          <w:numId w:val="10"/>
        </w:numPr>
      </w:pPr>
      <w:r w:rsidRPr="00835044">
        <w:t>документ об образовании, о квалификации или наличии специ­альных знаний — при поступлении на работу, требующую специ­альных знаний или специальной подготовки.</w:t>
      </w:r>
    </w:p>
    <w:p w14:paraId="1D3D2063" w14:textId="77777777" w:rsidR="00835044" w:rsidRDefault="00835044" w:rsidP="00835044">
      <w:r w:rsidRPr="00835044">
        <w:t>законодатель выделяет два основных вида изменений трудового договора:</w:t>
      </w:r>
    </w:p>
    <w:p w14:paraId="4C9F0F44" w14:textId="77777777" w:rsidR="00835044" w:rsidRDefault="00835044" w:rsidP="00835044">
      <w:pPr>
        <w:pStyle w:val="a3"/>
        <w:numPr>
          <w:ilvl w:val="0"/>
          <w:numId w:val="11"/>
        </w:numPr>
      </w:pPr>
      <w:r w:rsidRPr="00835044">
        <w:t>перевод работника на другую работу;</w:t>
      </w:r>
    </w:p>
    <w:p w14:paraId="0E7FFB76" w14:textId="0D19888F" w:rsidR="00835044" w:rsidRDefault="00835044" w:rsidP="00835044">
      <w:pPr>
        <w:pStyle w:val="a3"/>
        <w:numPr>
          <w:ilvl w:val="0"/>
          <w:numId w:val="11"/>
        </w:numPr>
      </w:pPr>
      <w:r w:rsidRPr="00835044">
        <w:t>иные изменения определенных сторонами условий трудового договора.</w:t>
      </w:r>
    </w:p>
    <w:p w14:paraId="251308C3" w14:textId="751BC56A" w:rsidR="00835044" w:rsidRDefault="00835044" w:rsidP="00835044">
      <w:pPr>
        <w:pStyle w:val="1"/>
      </w:pPr>
      <w:r w:rsidRPr="00835044">
        <w:t>Классификация оснований прекращения трудового договора.</w:t>
      </w:r>
    </w:p>
    <w:p w14:paraId="41641FB1" w14:textId="7091D130" w:rsidR="00835044" w:rsidRPr="00835044" w:rsidRDefault="00835044" w:rsidP="00835044">
      <w:r w:rsidRPr="00835044">
        <w:t>Общие основания прекращения трудового договора</w:t>
      </w:r>
    </w:p>
    <w:p w14:paraId="39209282" w14:textId="4688FB04" w:rsidR="00835044" w:rsidRPr="00835044" w:rsidRDefault="00835044" w:rsidP="00835044">
      <w:pPr>
        <w:pStyle w:val="a3"/>
        <w:numPr>
          <w:ilvl w:val="0"/>
          <w:numId w:val="13"/>
        </w:numPr>
      </w:pPr>
      <w:r w:rsidRPr="00835044">
        <w:t>Соглашение сторон.</w:t>
      </w:r>
    </w:p>
    <w:p w14:paraId="31A14A76" w14:textId="1863F152" w:rsidR="00835044" w:rsidRPr="00835044" w:rsidRDefault="00835044" w:rsidP="00835044">
      <w:pPr>
        <w:pStyle w:val="a3"/>
        <w:numPr>
          <w:ilvl w:val="0"/>
          <w:numId w:val="13"/>
        </w:numPr>
      </w:pPr>
      <w:r w:rsidRPr="00835044">
        <w:t>Истечение срока трудового договора, за исключением случаев, когда трудовые отношения фактически продолжаются и ни одна из сторон не потребовала их прекраще­ния.</w:t>
      </w:r>
    </w:p>
    <w:p w14:paraId="13B2646A" w14:textId="02A6EBA8" w:rsidR="00835044" w:rsidRPr="00835044" w:rsidRDefault="00835044" w:rsidP="00835044">
      <w:pPr>
        <w:pStyle w:val="a3"/>
        <w:numPr>
          <w:ilvl w:val="0"/>
          <w:numId w:val="13"/>
        </w:numPr>
      </w:pPr>
      <w:r w:rsidRPr="00835044">
        <w:t>Перевод работника на работу к другому работодателю или переход на выборную работу.</w:t>
      </w:r>
    </w:p>
    <w:p w14:paraId="3DC2FE4A" w14:textId="0F4AE607" w:rsidR="00835044" w:rsidRPr="00835044" w:rsidRDefault="00835044" w:rsidP="00835044">
      <w:pPr>
        <w:pStyle w:val="a3"/>
        <w:numPr>
          <w:ilvl w:val="0"/>
          <w:numId w:val="13"/>
        </w:numPr>
      </w:pPr>
      <w:r w:rsidRPr="00835044">
        <w:t>Отказ работника от продолжения работы в связи со сменой собственника имущества организации, с изменением подведомственности (подчиненности) организации либо ее реорганизацией.</w:t>
      </w:r>
    </w:p>
    <w:p w14:paraId="7CA2372B" w14:textId="155C9EE5" w:rsidR="00835044" w:rsidRPr="00835044" w:rsidRDefault="00835044" w:rsidP="00835044">
      <w:pPr>
        <w:pStyle w:val="a3"/>
        <w:numPr>
          <w:ilvl w:val="0"/>
          <w:numId w:val="13"/>
        </w:numPr>
      </w:pPr>
      <w:r w:rsidRPr="00835044">
        <w:t>Расторжение трудового договора по инициативе работника.</w:t>
      </w:r>
    </w:p>
    <w:p w14:paraId="762B681A" w14:textId="3F6BCC83" w:rsidR="00835044" w:rsidRPr="00835044" w:rsidRDefault="00835044" w:rsidP="00835044">
      <w:pPr>
        <w:pStyle w:val="a3"/>
        <w:numPr>
          <w:ilvl w:val="0"/>
          <w:numId w:val="13"/>
        </w:numPr>
      </w:pPr>
      <w:r w:rsidRPr="00835044">
        <w:t>Расторжение трудового договора по инициативе работодателя.</w:t>
      </w:r>
    </w:p>
    <w:p w14:paraId="7A459478" w14:textId="56C15F7B" w:rsidR="00835044" w:rsidRPr="00835044" w:rsidRDefault="00835044" w:rsidP="00835044">
      <w:pPr>
        <w:pStyle w:val="a3"/>
        <w:numPr>
          <w:ilvl w:val="0"/>
          <w:numId w:val="13"/>
        </w:numPr>
      </w:pPr>
      <w:r w:rsidRPr="00835044">
        <w:t>По обстоятельства, не зависящие от воли сторон.</w:t>
      </w:r>
    </w:p>
    <w:p w14:paraId="27989C29" w14:textId="2BDE4563" w:rsidR="00835044" w:rsidRDefault="00835044" w:rsidP="00835044">
      <w:pPr>
        <w:pStyle w:val="a3"/>
        <w:numPr>
          <w:ilvl w:val="0"/>
          <w:numId w:val="13"/>
        </w:numPr>
      </w:pPr>
      <w:r w:rsidRPr="00835044">
        <w:lastRenderedPageBreak/>
        <w:t>Прекращение трудового договора вследствие нарушения установленных ТК РФ или иным федеральным законом обязательных правил при заключении трудового договора.</w:t>
      </w:r>
    </w:p>
    <w:p w14:paraId="0918AC5A" w14:textId="3DEF9E9A" w:rsidR="00835044" w:rsidRDefault="00835044" w:rsidP="00835044">
      <w:pPr>
        <w:pStyle w:val="1"/>
      </w:pPr>
      <w:r w:rsidRPr="00835044">
        <w:t>Увольнение по инициативе работника</w:t>
      </w:r>
    </w:p>
    <w:p w14:paraId="28656613" w14:textId="77777777" w:rsidR="00835044" w:rsidRPr="00835044" w:rsidRDefault="00835044" w:rsidP="00835044">
      <w:r w:rsidRPr="00835044">
        <w:t>Работник имеет право расторгнуть трудовой договор, предуп</w:t>
      </w:r>
      <w:r w:rsidRPr="00835044">
        <w:softHyphen/>
        <w:t xml:space="preserve">редив об этом работодателя в письменной форме за </w:t>
      </w:r>
      <w:r w:rsidRPr="00835044">
        <w:rPr>
          <w:b/>
          <w:bCs/>
        </w:rPr>
        <w:t>две недели</w:t>
      </w:r>
      <w:r w:rsidRPr="00835044">
        <w:t>. По соглашению между работником и работодателем трудовой договор может быть расторгнут и до истечения срока предупреж</w:t>
      </w:r>
      <w:r w:rsidRPr="00835044">
        <w:softHyphen/>
        <w:t>дения об увольнении.</w:t>
      </w:r>
    </w:p>
    <w:p w14:paraId="55099F19" w14:textId="77777777" w:rsidR="00835044" w:rsidRPr="00835044" w:rsidRDefault="00835044" w:rsidP="00835044">
      <w:r w:rsidRPr="00835044">
        <w:t>До истечения срока предупреждения об увольнении работник имеет право в любое время отозвать свое заявление. Увольнение в этом случае не производится</w:t>
      </w:r>
    </w:p>
    <w:p w14:paraId="5715F969" w14:textId="4FAEF611" w:rsidR="00835044" w:rsidRDefault="00835044" w:rsidP="00835044">
      <w:r w:rsidRPr="00835044">
        <w:t xml:space="preserve"> Если по истечении срока предупреждения об увольнении трудовой договор не был </w:t>
      </w:r>
      <w:proofErr w:type="gramStart"/>
      <w:r w:rsidRPr="00835044">
        <w:t>расторгнут</w:t>
      </w:r>
      <w:proofErr w:type="gramEnd"/>
      <w:r w:rsidRPr="00835044">
        <w:t xml:space="preserve"> и работник не настаивает на увольнении, то действие трудового договора продолжается.</w:t>
      </w:r>
    </w:p>
    <w:p w14:paraId="16D8C868" w14:textId="3B4E030F" w:rsidR="00835044" w:rsidRDefault="00835044" w:rsidP="00835044">
      <w:pPr>
        <w:pStyle w:val="1"/>
      </w:pPr>
      <w:r w:rsidRPr="00835044">
        <w:t>Увольнение по инициативе работодателя</w:t>
      </w:r>
    </w:p>
    <w:p w14:paraId="74F64F3F" w14:textId="77777777" w:rsidR="00835044" w:rsidRDefault="00835044" w:rsidP="00835044">
      <w:r w:rsidRPr="00835044">
        <w:t>Трудовой договор может быть расторгнут работодателем в том числе в следующих случаях:</w:t>
      </w:r>
    </w:p>
    <w:p w14:paraId="0AA89EA2" w14:textId="77777777" w:rsidR="00835044" w:rsidRDefault="00835044" w:rsidP="00835044">
      <w:pPr>
        <w:pStyle w:val="a3"/>
        <w:numPr>
          <w:ilvl w:val="0"/>
          <w:numId w:val="14"/>
        </w:numPr>
      </w:pPr>
      <w:r w:rsidRPr="00835044">
        <w:t>ликвидации организации либо прекращения деятельности работодателем — физическим лицом;</w:t>
      </w:r>
    </w:p>
    <w:p w14:paraId="37B378DF" w14:textId="77777777" w:rsidR="00835044" w:rsidRDefault="00835044" w:rsidP="00835044">
      <w:pPr>
        <w:pStyle w:val="a3"/>
        <w:numPr>
          <w:ilvl w:val="0"/>
          <w:numId w:val="14"/>
        </w:numPr>
      </w:pPr>
      <w:r w:rsidRPr="00835044">
        <w:t>несоответствия работника занимаемой должности или выполняемой работе вследствие:</w:t>
      </w:r>
      <w:r>
        <w:t xml:space="preserve"> </w:t>
      </w:r>
      <w:r w:rsidRPr="00835044">
        <w:t>состояния здоровья в соответствии с медицинским заключе­нием;</w:t>
      </w:r>
    </w:p>
    <w:p w14:paraId="71A5F4F8" w14:textId="77777777" w:rsidR="00835044" w:rsidRDefault="00835044" w:rsidP="00835044">
      <w:pPr>
        <w:pStyle w:val="a3"/>
        <w:numPr>
          <w:ilvl w:val="0"/>
          <w:numId w:val="14"/>
        </w:numPr>
      </w:pPr>
      <w:r w:rsidRPr="00835044">
        <w:t>недостаточной квалификации, подтвержденной результата­ми аттестации;</w:t>
      </w:r>
    </w:p>
    <w:p w14:paraId="6944794B" w14:textId="77777777" w:rsidR="00835044" w:rsidRDefault="00835044" w:rsidP="00835044">
      <w:pPr>
        <w:pStyle w:val="a3"/>
        <w:numPr>
          <w:ilvl w:val="0"/>
          <w:numId w:val="14"/>
        </w:numPr>
      </w:pPr>
      <w:r w:rsidRPr="00835044">
        <w:t>неоднократного неисполнения работником без уважитель­ных причин трудовых обязанностей, если он имеет дисциплинар­ное взыскание;</w:t>
      </w:r>
    </w:p>
    <w:p w14:paraId="465B15F4" w14:textId="77777777" w:rsidR="00835044" w:rsidRDefault="00835044" w:rsidP="00835044">
      <w:pPr>
        <w:pStyle w:val="a3"/>
        <w:numPr>
          <w:ilvl w:val="0"/>
          <w:numId w:val="14"/>
        </w:numPr>
      </w:pPr>
      <w:r w:rsidRPr="00835044">
        <w:t>однократного грубого нарушения работником трудовых обязанностей:</w:t>
      </w:r>
    </w:p>
    <w:p w14:paraId="25B5BD4A" w14:textId="77777777" w:rsidR="00835044" w:rsidRDefault="00835044" w:rsidP="00835044">
      <w:pPr>
        <w:pStyle w:val="a3"/>
        <w:numPr>
          <w:ilvl w:val="1"/>
          <w:numId w:val="14"/>
        </w:numPr>
      </w:pPr>
      <w:r w:rsidRPr="00835044">
        <w:t>прогула (отсутствия на рабочем месте без уважительных причин более четырех часов подряд в течение рабочего дня</w:t>
      </w:r>
    </w:p>
    <w:p w14:paraId="30A41E3B" w14:textId="77777777" w:rsidR="00835044" w:rsidRDefault="00835044" w:rsidP="00835044">
      <w:pPr>
        <w:pStyle w:val="a3"/>
        <w:numPr>
          <w:ilvl w:val="1"/>
          <w:numId w:val="14"/>
        </w:numPr>
      </w:pPr>
      <w:r w:rsidRPr="00835044">
        <w:t>появления на работе в состоянии алкогольного, наркотичес­кого или иного токсического опьянения;</w:t>
      </w:r>
    </w:p>
    <w:p w14:paraId="3C188415" w14:textId="77777777" w:rsidR="00835044" w:rsidRDefault="00835044" w:rsidP="00835044">
      <w:pPr>
        <w:pStyle w:val="a3"/>
        <w:numPr>
          <w:ilvl w:val="1"/>
          <w:numId w:val="14"/>
        </w:numPr>
      </w:pPr>
      <w:r w:rsidRPr="00835044">
        <w:t>разглашения охраняемой законом тайны (государственной, коммерческой, служебной и иной), ставшей известной работнику в связи с исполнением им трудовых обязанностей;</w:t>
      </w:r>
    </w:p>
    <w:p w14:paraId="6457FEFA" w14:textId="77777777" w:rsidR="00835044" w:rsidRDefault="00835044" w:rsidP="00835044">
      <w:pPr>
        <w:pStyle w:val="a3"/>
        <w:numPr>
          <w:ilvl w:val="1"/>
          <w:numId w:val="14"/>
        </w:numPr>
      </w:pPr>
      <w:r w:rsidRPr="00835044">
        <w:t>совершения по месту работы хищения (в том числе мелкого) чужого имущества, растраты, умышленного его уничтожения или повреждения, установленных вступившим в законную силу при­говором суда или постановлением органа, уполномоченного на применение административных взысканий;</w:t>
      </w:r>
    </w:p>
    <w:p w14:paraId="5BA5C76C" w14:textId="1EDDAD11" w:rsidR="00835044" w:rsidRDefault="00835044" w:rsidP="00835044">
      <w:pPr>
        <w:pStyle w:val="a3"/>
        <w:numPr>
          <w:ilvl w:val="1"/>
          <w:numId w:val="14"/>
        </w:numPr>
      </w:pPr>
      <w:r w:rsidRPr="00835044">
        <w:t>нарушения работником требований по охране труда, если это нарушение повлекло за собой тяжкие последствия (несчаст­ный случай на производстве, авария, катастрофа) либо заведомо создавало реальную угрозу наступления таких последствий;</w:t>
      </w:r>
    </w:p>
    <w:p w14:paraId="39451C66" w14:textId="58691D22" w:rsidR="00835044" w:rsidRPr="00835044" w:rsidRDefault="00835044" w:rsidP="00835044">
      <w:pPr>
        <w:pStyle w:val="1"/>
      </w:pPr>
      <w:r w:rsidRPr="00835044">
        <w:t>Порядок увольнения</w:t>
      </w:r>
    </w:p>
    <w:p w14:paraId="726D771B" w14:textId="77777777" w:rsidR="00835044" w:rsidRPr="00835044" w:rsidRDefault="00835044" w:rsidP="00835044">
      <w:r w:rsidRPr="00835044">
        <w:t>Увольнение работников производится путем издания приказа (распоряжения). В приказе должны быть указаны основания прекращения трудового договора в точном соответствии с формулировками законодательства о труде и со ссылкой на соответствующий пункт, часть и статью закона.</w:t>
      </w:r>
    </w:p>
    <w:p w14:paraId="6C7F38EC" w14:textId="77777777" w:rsidR="00835044" w:rsidRPr="00835044" w:rsidRDefault="00835044" w:rsidP="00835044">
      <w:r w:rsidRPr="00835044">
        <w:t xml:space="preserve">Оформление увольнения по договорным основаниям должно производиться со ссылкой на статьи, предусматривающие возможность прекращения трудового договора по договорным основаниям.  </w:t>
      </w:r>
    </w:p>
    <w:p w14:paraId="15C0284D" w14:textId="00F7E68E" w:rsidR="00835044" w:rsidRDefault="00835044" w:rsidP="00835044">
      <w:r w:rsidRPr="00835044">
        <w:t>При прекращении трудового договора работодатель обязан выдать работнику в день увольнения трудовую книжку и по письменному заявлению работника копии документов, связанных с работой (например, копии приказа о приеме на работу, приказа об увольнении с работы, справки о заработной плате, периоде работы у данного работодателя).</w:t>
      </w:r>
    </w:p>
    <w:p w14:paraId="566DD045" w14:textId="09EB2AEE" w:rsidR="00835044" w:rsidRDefault="00835044" w:rsidP="00835044">
      <w:pPr>
        <w:pStyle w:val="1"/>
      </w:pPr>
      <w:r w:rsidRPr="00835044">
        <w:t xml:space="preserve">Рабочее время: понятие, виды. Правовые нормативы рабочего времени. </w:t>
      </w:r>
    </w:p>
    <w:p w14:paraId="655659FF" w14:textId="05B045AE" w:rsidR="00835044" w:rsidRPr="00835044" w:rsidRDefault="00835044" w:rsidP="00835044">
      <w:r w:rsidRPr="00835044">
        <w:t>Нормальная продолжительность рабочего времени не может превышать 40 часов в неделю. Накануне выходных дней продолжительность работы при шестидневной рабочей неделе не может превышать пяти часов. Продолжительность рабочего дня или смены, непосредственно предшествующих нерабочему праздничному дню, уменьшается на один час.</w:t>
      </w:r>
    </w:p>
    <w:p w14:paraId="3CC77EF4" w14:textId="77777777" w:rsidR="00835044" w:rsidRPr="00835044" w:rsidRDefault="00835044" w:rsidP="00835044">
      <w:r w:rsidRPr="00835044">
        <w:t xml:space="preserve">По соглашению между работником и работодателем могут устанавливаться как при приеме на работу, так и впоследствии не­полный рабочий день или неполная рабочая неделя. Работодатель обязан устанавливать неполный </w:t>
      </w:r>
      <w:r w:rsidRPr="00835044">
        <w:lastRenderedPageBreak/>
        <w:t>рабочий день или неполную рабо­чую неделю по просьбе беременной женщины, одного из родите­лей (опекуна, попечителя), имеющего ребенка в возрасте до че­тырнадцати лет (ребенка-инвалида в возрасте до восемнадцати лет), а также лица, осуществляющего уход за больным членом семьи в соответствии с медицинским заключением.</w:t>
      </w:r>
    </w:p>
    <w:p w14:paraId="41547954" w14:textId="6A21EA3B" w:rsidR="00835044" w:rsidRDefault="00835044" w:rsidP="00835044">
      <w:r w:rsidRPr="00835044">
        <w:t>При работе на условиях неполного рабочего времени оплата труда работника производится пропорционально отработанному им времени или в зависимости от выполненного им объема работ.</w:t>
      </w:r>
      <w:r>
        <w:t xml:space="preserve"> </w:t>
      </w:r>
      <w:r w:rsidRPr="00835044">
        <w:t>Работа на условиях неполного рабочего времени не влечет для работников каких-либо ограничений продолжительности ежегод­ного основного оплачиваемого отпуска, исчисления трудового стажа и других трудовых прав.</w:t>
      </w:r>
    </w:p>
    <w:p w14:paraId="3596F9CC" w14:textId="77777777" w:rsidR="00835044" w:rsidRPr="00835044" w:rsidRDefault="00835044" w:rsidP="00835044">
      <w:r w:rsidRPr="00835044">
        <w:t>Работа за пределами нормальной продолжительности рабочего времени может производиться как по инициативе работника (со­вместительство: внутреннее и внешнее), так и по инициативе работодателя (сверхурочная работа).</w:t>
      </w:r>
    </w:p>
    <w:p w14:paraId="7BF9DC73" w14:textId="77777777" w:rsidR="00835044" w:rsidRPr="00835044" w:rsidRDefault="00835044" w:rsidP="00835044">
      <w:r w:rsidRPr="00835044">
        <w:t>Работа за пределами нормальной продолжительности рабочего времени не может превышать четырех часов в день и 16 часов в неделю.</w:t>
      </w:r>
    </w:p>
    <w:p w14:paraId="3B8B23B6" w14:textId="77777777" w:rsidR="00835044" w:rsidRPr="00835044" w:rsidRDefault="00835044" w:rsidP="00835044">
      <w:r w:rsidRPr="00835044">
        <w:t xml:space="preserve">Не допускается привлечение к сверхурочным работам бере­менных женщин, работников в возрасте до восемнадцати лет, дру­гих категорий работников в соответствии с федеральным зако­ном. Привлечение инвалидов, женщин, имеющих детей в возрасте до трех лет, к сверхурочным работам допускается с их письменного согласия и при условии, если такие работы не запрещены им по состоянию здоровья в соответствии с медицинским заключением. При этом инвалиды, женщины, имеющие детей в возрасте до трех лет, должны быть в письменной форме ознакомлены со своим правом отказаться от сверхурочных работ.                    </w:t>
      </w:r>
    </w:p>
    <w:p w14:paraId="32F88E01" w14:textId="5D791B0A" w:rsidR="00835044" w:rsidRDefault="00835044" w:rsidP="00835044">
      <w:r w:rsidRPr="00835044">
        <w:t xml:space="preserve">Сверхурочные работы не должны превышать для каждого </w:t>
      </w:r>
      <w:proofErr w:type="spellStart"/>
      <w:r w:rsidRPr="00835044">
        <w:t>paботника</w:t>
      </w:r>
      <w:proofErr w:type="spellEnd"/>
      <w:r w:rsidRPr="00835044">
        <w:t xml:space="preserve"> четырех часов в течение двух дней подряд и 120 часов в год.</w:t>
      </w:r>
    </w:p>
    <w:p w14:paraId="54F358C0" w14:textId="7E6DD9A3" w:rsidR="00835044" w:rsidRDefault="00835044" w:rsidP="00835044">
      <w:pPr>
        <w:pStyle w:val="1"/>
      </w:pPr>
      <w:r w:rsidRPr="00835044">
        <w:t>Понятие и виды времени отдыха</w:t>
      </w:r>
    </w:p>
    <w:p w14:paraId="379019C9" w14:textId="77777777" w:rsidR="00835044" w:rsidRPr="00835044" w:rsidRDefault="00835044" w:rsidP="00835044">
      <w:r w:rsidRPr="00835044">
        <w:t>Время отдыха — время, в течение которого работник свободен от исполнения трудовых обязанностей и которое он может ис­пользовать по своему усмотрению.</w:t>
      </w:r>
    </w:p>
    <w:p w14:paraId="70EEA31E" w14:textId="77777777" w:rsidR="00835044" w:rsidRDefault="00835044" w:rsidP="00835044">
      <w:r w:rsidRPr="00835044">
        <w:t>Видами времени отдыха являются:</w:t>
      </w:r>
    </w:p>
    <w:p w14:paraId="6FD64C7A" w14:textId="77777777" w:rsidR="00835044" w:rsidRDefault="00835044" w:rsidP="00835044">
      <w:pPr>
        <w:pStyle w:val="a3"/>
        <w:numPr>
          <w:ilvl w:val="0"/>
          <w:numId w:val="15"/>
        </w:numPr>
      </w:pPr>
      <w:r w:rsidRPr="00835044">
        <w:t>перерывы в течение рабочего дня (смены).  не более двух часов и не менее 30 минут;</w:t>
      </w:r>
    </w:p>
    <w:p w14:paraId="32B5CEE8" w14:textId="77777777" w:rsidR="00835044" w:rsidRDefault="00835044" w:rsidP="00835044">
      <w:pPr>
        <w:pStyle w:val="a3"/>
        <w:numPr>
          <w:ilvl w:val="0"/>
          <w:numId w:val="15"/>
        </w:numPr>
      </w:pPr>
      <w:r w:rsidRPr="00835044">
        <w:t>ежедневный (междусменный) отдых;</w:t>
      </w:r>
    </w:p>
    <w:p w14:paraId="2AA8CB80" w14:textId="77777777" w:rsidR="00835044" w:rsidRDefault="00835044" w:rsidP="00835044">
      <w:pPr>
        <w:pStyle w:val="a3"/>
        <w:numPr>
          <w:ilvl w:val="0"/>
          <w:numId w:val="15"/>
        </w:numPr>
      </w:pPr>
      <w:r w:rsidRPr="00835044">
        <w:t>выходные дни (еженедельный непрерывный отдых). Продолжительность еженедельного непрерывного отдыха не может быть менее 42 часов.</w:t>
      </w:r>
    </w:p>
    <w:p w14:paraId="321891C7" w14:textId="77777777" w:rsidR="00835044" w:rsidRDefault="00835044" w:rsidP="00835044">
      <w:pPr>
        <w:pStyle w:val="a3"/>
        <w:numPr>
          <w:ilvl w:val="0"/>
          <w:numId w:val="15"/>
        </w:numPr>
      </w:pPr>
      <w:r w:rsidRPr="00835044">
        <w:t>нерабочие праздничные дни. При совпадении выходного и нерабочего праздничного дней выходной день переносится на следующий после праздничного рабочий день. Работа в выходные и нерабочие праздничные дни, как правило, запрещается.</w:t>
      </w:r>
    </w:p>
    <w:p w14:paraId="26B27C6D" w14:textId="671F2D45" w:rsidR="00835044" w:rsidRPr="00835044" w:rsidRDefault="00835044" w:rsidP="00835044">
      <w:pPr>
        <w:pStyle w:val="a3"/>
        <w:numPr>
          <w:ilvl w:val="0"/>
          <w:numId w:val="15"/>
        </w:numPr>
      </w:pPr>
      <w:r w:rsidRPr="00835044">
        <w:t>отпуска.</w:t>
      </w:r>
    </w:p>
    <w:p w14:paraId="2CAD2D75" w14:textId="2E8846DD" w:rsidR="00835044" w:rsidRDefault="00835044" w:rsidP="00835044">
      <w:r w:rsidRPr="00835044">
        <w:t>Привлечение работников к работе в выходные и нерабочие праздничные дни производится по письменному распоряжению работодателя.</w:t>
      </w:r>
    </w:p>
    <w:p w14:paraId="3D134B4D" w14:textId="04A282CD" w:rsidR="00835044" w:rsidRDefault="00835044" w:rsidP="00835044">
      <w:pPr>
        <w:pStyle w:val="1"/>
      </w:pPr>
      <w:r w:rsidRPr="00835044">
        <w:t>Ежегодные отпуска, их виды, продолжительность и порядок предоставления</w:t>
      </w:r>
    </w:p>
    <w:p w14:paraId="11129E53" w14:textId="77777777" w:rsidR="00835044" w:rsidRPr="00835044" w:rsidRDefault="00835044" w:rsidP="00835044">
      <w:r w:rsidRPr="00835044">
        <w:t>Работникам предоставляются ежегодные отпуска с сохранени­ем места работы (должности) и среднего заработка. Ежегодный основной оплачиваемый отпуск предоставляется работникам продолжительностью 28 календарных дней.</w:t>
      </w:r>
    </w:p>
    <w:p w14:paraId="12508150" w14:textId="77777777" w:rsidR="00835044" w:rsidRPr="00835044" w:rsidRDefault="00835044" w:rsidP="00835044">
      <w:r w:rsidRPr="00835044">
        <w:t>Оплачиваемый отпуск должен предоставляться работнику ежегодно. Право на использование отпуска за первый год работы возни­кает у работника по истечении шести месяцев его непрерывной работы в данной организации. По соглашению сторон оплачивае­мый отпуск работнику может быть предоставлен и до истечения шести месяцев.</w:t>
      </w:r>
    </w:p>
    <w:p w14:paraId="357DA584" w14:textId="77777777" w:rsidR="00835044" w:rsidRPr="00835044" w:rsidRDefault="00835044" w:rsidP="00835044">
      <w:r w:rsidRPr="00835044">
        <w:t>По соглашению между работником и работодателем ежегод­ный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05B5576C" w14:textId="30438F6C" w:rsidR="00835044" w:rsidRPr="00E0531E" w:rsidRDefault="00835044" w:rsidP="00835044">
      <w:r w:rsidRPr="00835044">
        <w:t xml:space="preserve">Отзыв работника из отпуска допускается только с его согласия. </w:t>
      </w:r>
      <w:proofErr w:type="gramStart"/>
      <w:r w:rsidRPr="00835044">
        <w:t>Неиспользованная</w:t>
      </w:r>
      <w:proofErr w:type="gramEnd"/>
      <w:r w:rsidRPr="00835044">
        <w:t xml:space="preserve"> в связи с этим часть отпуска должна быть предоставлена по выбору работника в удобное для него время в течение текущего рабочего года или присоединена к отпуску за следующий рабочий год.</w:t>
      </w:r>
    </w:p>
    <w:sectPr w:rsidR="00835044" w:rsidRPr="00E0531E" w:rsidSect="00853299">
      <w:pgSz w:w="11910" w:h="16840"/>
      <w:pgMar w:top="284" w:right="284" w:bottom="284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47E67"/>
    <w:multiLevelType w:val="hybridMultilevel"/>
    <w:tmpl w:val="0C9E74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44A"/>
    <w:multiLevelType w:val="hybridMultilevel"/>
    <w:tmpl w:val="F6781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5FFE"/>
    <w:multiLevelType w:val="hybridMultilevel"/>
    <w:tmpl w:val="C59C7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22354"/>
    <w:multiLevelType w:val="hybridMultilevel"/>
    <w:tmpl w:val="0E146AB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84A62E2"/>
    <w:multiLevelType w:val="hybridMultilevel"/>
    <w:tmpl w:val="45B0D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032F8"/>
    <w:multiLevelType w:val="hybridMultilevel"/>
    <w:tmpl w:val="4784FDE6"/>
    <w:lvl w:ilvl="0" w:tplc="FF9C8F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600DB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08B4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89E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8FA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277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01B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007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24D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C608C"/>
    <w:multiLevelType w:val="hybridMultilevel"/>
    <w:tmpl w:val="65E09E2A"/>
    <w:lvl w:ilvl="0" w:tplc="1A64CB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81A5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9A9E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81C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4FE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BE0E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CCF9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DC92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32C0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D16B3"/>
    <w:multiLevelType w:val="hybridMultilevel"/>
    <w:tmpl w:val="E542C6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B52177"/>
    <w:multiLevelType w:val="hybridMultilevel"/>
    <w:tmpl w:val="0A6651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0F0043"/>
    <w:multiLevelType w:val="hybridMultilevel"/>
    <w:tmpl w:val="72324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9701B"/>
    <w:multiLevelType w:val="hybridMultilevel"/>
    <w:tmpl w:val="0654364A"/>
    <w:lvl w:ilvl="0" w:tplc="3A2407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02DA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6690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041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60F7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022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88CD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A402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2670B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F0CE9"/>
    <w:multiLevelType w:val="hybridMultilevel"/>
    <w:tmpl w:val="D1D203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A992CFC"/>
    <w:multiLevelType w:val="hybridMultilevel"/>
    <w:tmpl w:val="E64EC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67F3A"/>
    <w:multiLevelType w:val="hybridMultilevel"/>
    <w:tmpl w:val="3A008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86FD6"/>
    <w:multiLevelType w:val="hybridMultilevel"/>
    <w:tmpl w:val="43F0E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2"/>
  </w:num>
  <w:num w:numId="9">
    <w:abstractNumId w:val="2"/>
  </w:num>
  <w:num w:numId="10">
    <w:abstractNumId w:val="13"/>
  </w:num>
  <w:num w:numId="11">
    <w:abstractNumId w:val="9"/>
  </w:num>
  <w:num w:numId="12">
    <w:abstractNumId w:val="14"/>
  </w:num>
  <w:num w:numId="13">
    <w:abstractNumId w:val="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67"/>
    <w:rsid w:val="001E5CED"/>
    <w:rsid w:val="005951DB"/>
    <w:rsid w:val="00793867"/>
    <w:rsid w:val="00835044"/>
    <w:rsid w:val="00853299"/>
    <w:rsid w:val="00E0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9130"/>
  <w15:chartTrackingRefBased/>
  <w15:docId w15:val="{8112660C-09A6-4E4D-ACCB-198DB2A4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053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53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531E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8350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9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5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4713FD9C2655052765F25E2DCB3B65FA1FF6CC137FC195A8565F8B9F31CCBD2249D2531E99E7E583gC21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2481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2</cp:revision>
  <dcterms:created xsi:type="dcterms:W3CDTF">2020-11-27T12:48:00Z</dcterms:created>
  <dcterms:modified xsi:type="dcterms:W3CDTF">2020-11-27T13:06:00Z</dcterms:modified>
</cp:coreProperties>
</file>