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suppressLineNumbers/>
        <w:pBdr>
          <w:bottom w:val="double" w:sz="2" w:space="0" w:color="808080"/>
        </w:pBdr>
        <w:bidi w:val="1"/>
        <w:spacing w:before="0" w:after="283"/>
        <w:rPr/>
      </w:pPr>
      <w:r>
        <w:rPr>
          <w:rtl w:val="true"/>
        </w:rPr>
      </w:r>
    </w:p>
    <w:p>
      <w:pPr>
        <w:pStyle w:val="Heading1"/>
        <w:numPr>
          <w:ilvl w:val="0"/>
          <w:numId w:val="0"/>
        </w:numPr>
        <w:bidi w:val="1"/>
        <w:ind w:hanging="0" w:start="0"/>
        <w:rPr/>
      </w:pPr>
      <w:r>
        <w:rPr>
          <w:rtl w:val="true"/>
        </w:rPr>
        <w:t xml:space="preserve">گزارش راهبردی فصل سوم </w:t>
      </w:r>
      <w:r>
        <w:rPr/>
        <w:t>۲۰۲۶</w:t>
      </w:r>
      <w:r>
        <w:rPr>
          <w:rtl w:val="true"/>
        </w:rPr>
        <w:t xml:space="preserve"> — مرجع راهبردی نمونه</w:t>
      </w:r>
    </w:p>
    <w:p>
      <w:pPr>
        <w:pStyle w:val="Heading2"/>
        <w:numPr>
          <w:ilvl w:val="1"/>
          <w:numId w:val="2"/>
        </w:numPr>
        <w:bidi w:val="1"/>
        <w:ind w:hanging="0" w:start="0"/>
        <w:rPr/>
      </w:pPr>
      <w:r>
        <w:rPr>
          <w:rtl w:val="true"/>
        </w:rPr>
        <w:t xml:space="preserve">خلاصه اجرایی </w:t>
      </w:r>
      <w:r>
        <w:rPr>
          <w:rtl w:val="true"/>
        </w:rPr>
        <w:t>(</w:t>
      </w:r>
      <w:r>
        <w:rPr/>
        <w:t>executive_summary</w:t>
      </w:r>
      <w:r>
        <w:rPr>
          <w:rtl w:val="true"/>
        </w:rPr>
        <w:t>)</w:t>
      </w:r>
    </w:p>
    <w:p>
      <w:pPr>
        <w:pStyle w:val="BodyText"/>
        <w:bidi w:val="1"/>
        <w:rPr/>
      </w:pPr>
      <w:r>
        <w:rPr>
          <w:rtl w:val="true"/>
        </w:rPr>
        <w:t xml:space="preserve">در فصل سوم </w:t>
      </w:r>
      <w:r>
        <w:rPr/>
        <w:t>۲۰۲۶</w:t>
      </w:r>
      <w:r>
        <w:rPr>
          <w:rtl w:val="true"/>
        </w:rPr>
        <w:t xml:space="preserve">، برنامه توسعه هسته </w:t>
      </w:r>
      <w:r>
        <w:rPr/>
        <w:t>RAG</w:t>
      </w:r>
      <w:r>
        <w:rPr>
          <w:rtl w:val="true"/>
        </w:rPr>
        <w:t xml:space="preserve"> </w:t>
      </w:r>
      <w:r>
        <w:rPr>
          <w:rtl w:val="true"/>
        </w:rPr>
        <w:t xml:space="preserve">آفلاین دامنه‌محور به </w:t>
      </w:r>
      <w:r>
        <w:rPr/>
        <w:t>۷۴</w:t>
      </w:r>
      <w:r>
        <w:rPr>
          <w:rtl w:val="true"/>
        </w:rPr>
        <w:t>٪ پیشرفت کلی رسید</w:t>
      </w:r>
      <w:r>
        <w:rPr>
          <w:rtl w:val="true"/>
        </w:rPr>
        <w:t xml:space="preserve">. </w:t>
      </w:r>
      <w:r>
        <w:rPr>
          <w:rtl w:val="true"/>
        </w:rPr>
        <w:t xml:space="preserve">مجموع بودجه مصرف‌شده </w:t>
      </w:r>
      <w:r>
        <w:rPr/>
        <w:t>۸٫۶</w:t>
      </w:r>
      <w:r>
        <w:rPr>
          <w:rtl w:val="true"/>
        </w:rPr>
        <w:t xml:space="preserve"> میلیارد ریال از </w:t>
      </w:r>
      <w:r>
        <w:rPr/>
        <w:t>۱۲</w:t>
      </w:r>
      <w:r>
        <w:rPr>
          <w:rtl w:val="true"/>
        </w:rPr>
        <w:t xml:space="preserve"> میلیارد ریال مصوب بوده است</w:t>
      </w:r>
      <w:r>
        <w:rPr>
          <w:rtl w:val="true"/>
        </w:rPr>
        <w:t xml:space="preserve">. </w:t>
      </w:r>
      <w:r>
        <w:rPr>
          <w:rtl w:val="true"/>
        </w:rPr>
        <w:t>هیچ‌یک از اجزای سامانه به سرویس ابری وابسته نیست و همه آزمون‌ها در محیط کاملاً آفلاین اجرا می‌شوند</w:t>
      </w:r>
      <w:r>
        <w:rPr>
          <w:rtl w:val="true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start="0"/>
        <w:rPr/>
      </w:pPr>
      <w:r>
        <w:rPr>
          <w:rtl w:val="true"/>
        </w:rPr>
        <w:t xml:space="preserve">دستاوردهای کلیدی </w:t>
      </w:r>
      <w:r>
        <w:rPr>
          <w:rtl w:val="true"/>
        </w:rPr>
        <w:t>(</w:t>
      </w:r>
      <w:r>
        <w:rPr/>
        <w:t>key_achievements</w:t>
      </w:r>
      <w:r>
        <w:rPr>
          <w:rtl w:val="true"/>
        </w:rPr>
        <w:t>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 xml:space="preserve">نمونه اولیه هسته بازیابی آفلاین با نرخ پاسخ مبتنی بر منبع </w:t>
      </w:r>
      <w:r>
        <w:rPr/>
        <w:t>۸۷</w:t>
      </w:r>
      <w:r>
        <w:rPr>
          <w:rtl w:val="true"/>
        </w:rPr>
        <w:t xml:space="preserve">٪ روی </w:t>
      </w:r>
      <w:r>
        <w:rPr/>
        <w:t>۵۰</w:t>
      </w:r>
      <w:r>
        <w:rPr>
          <w:rtl w:val="true"/>
        </w:rPr>
        <w:t xml:space="preserve"> پرسش مرجع ارزیابی شد</w:t>
      </w:r>
      <w:r>
        <w:rPr>
          <w:rtl w:val="true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 xml:space="preserve">رجیستری شش گره سازمانی </w:t>
      </w:r>
      <w:r>
        <w:rPr>
          <w:rtl w:val="true"/>
        </w:rPr>
        <w:t>(</w:t>
      </w:r>
      <w:r>
        <w:rPr/>
        <w:t>N-000</w:t>
      </w:r>
      <w:r>
        <w:rPr>
          <w:rtl w:val="true"/>
        </w:rPr>
        <w:t xml:space="preserve"> </w:t>
      </w:r>
      <w:r>
        <w:rPr>
          <w:rtl w:val="true"/>
        </w:rPr>
        <w:t xml:space="preserve">تا </w:t>
      </w:r>
      <w:r>
        <w:rPr/>
        <w:t>N-400</w:t>
      </w:r>
      <w:r>
        <w:rPr>
          <w:rtl w:val="true"/>
        </w:rPr>
        <w:t xml:space="preserve">) </w:t>
      </w:r>
      <w:r>
        <w:rPr>
          <w:rtl w:val="true"/>
        </w:rPr>
        <w:t>تثبیت و با شش قاعده اعتبارسنجی تأیید شد</w:t>
      </w:r>
      <w:r>
        <w:rPr>
          <w:rtl w:val="true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 xml:space="preserve">سازوکار داوری </w:t>
      </w:r>
      <w:r>
        <w:rPr/>
        <w:t>LLM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/>
        <w:t>Rubric</w:t>
      </w:r>
      <w:r>
        <w:rPr>
          <w:rtl w:val="true"/>
        </w:rPr>
        <w:t xml:space="preserve"> </w:t>
      </w:r>
      <w:r>
        <w:rPr>
          <w:rtl w:val="true"/>
        </w:rPr>
        <w:t xml:space="preserve">بیست‌امتیازی و حد قبولی </w:t>
      </w:r>
      <w:r>
        <w:rPr/>
        <w:t>۱۸</w:t>
      </w:r>
      <w:r>
        <w:rPr>
          <w:rtl w:val="true"/>
        </w:rPr>
        <w:t xml:space="preserve"> در سه لایه پایین‌تر به کار گرفته شد</w:t>
      </w:r>
      <w:r>
        <w:rPr>
          <w:rtl w:val="true"/>
        </w:rPr>
        <w:t>.</w:t>
      </w:r>
    </w:p>
    <w:p>
      <w:pPr>
        <w:pStyle w:val="Heading2"/>
        <w:numPr>
          <w:ilvl w:val="0"/>
          <w:numId w:val="0"/>
        </w:numPr>
        <w:bidi w:val="1"/>
        <w:ind w:hanging="0" w:start="0"/>
        <w:rPr/>
      </w:pPr>
      <w:r>
        <w:rPr>
          <w:rtl w:val="true"/>
        </w:rPr>
        <w:t xml:space="preserve">ریسک‌های بحرانی </w:t>
      </w:r>
      <w:r>
        <w:rPr>
          <w:rtl w:val="true"/>
        </w:rPr>
        <w:t>(</w:t>
      </w:r>
      <w:r>
        <w:rPr/>
        <w:t>critical_risks</w:t>
      </w:r>
      <w:r>
        <w:rPr>
          <w:rtl w:val="true"/>
        </w:rPr>
        <w:t>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1"/>
        <w:ind w:hanging="283" w:start="709"/>
        <w:rPr/>
      </w:pPr>
      <w:r>
        <w:rPr>
          <w:b/>
          <w:b/>
          <w:rtl w:val="true"/>
        </w:rPr>
        <w:t>ریسک سخت‌افزار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فقط دو سرور </w:t>
      </w:r>
      <w:r>
        <w:rPr/>
        <w:t>GPU</w:t>
      </w:r>
      <w:r>
        <w:rPr>
          <w:rtl w:val="true"/>
        </w:rPr>
        <w:t xml:space="preserve"> </w:t>
      </w:r>
      <w:r>
        <w:rPr>
          <w:rtl w:val="true"/>
        </w:rPr>
        <w:t xml:space="preserve">با حافظه </w:t>
      </w:r>
      <w:r>
        <w:rPr/>
        <w:t>۲۴</w:t>
      </w:r>
      <w:r>
        <w:rPr>
          <w:rtl w:val="true"/>
        </w:rPr>
        <w:t xml:space="preserve"> گیگابایت در دسترس است؛ احتمال تأخیر در آزمون مدل‌های بزرگ‌تر </w:t>
      </w:r>
      <w:r>
        <w:rPr/>
        <w:t>۶۰</w:t>
      </w:r>
      <w:r>
        <w:rPr>
          <w:rtl w:val="true"/>
        </w:rPr>
        <w:t>٪ برآورد شده است</w:t>
      </w:r>
      <w:r>
        <w:rPr>
          <w:rtl w:val="true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1"/>
        <w:ind w:hanging="283" w:start="709"/>
        <w:rPr/>
      </w:pPr>
      <w:r>
        <w:rPr>
          <w:b/>
          <w:b/>
          <w:rtl w:val="true"/>
        </w:rPr>
        <w:t>ریسک داده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تیم پژوهشی ت </w:t>
      </w:r>
      <w:r>
        <w:rPr>
          <w:rtl w:val="true"/>
        </w:rPr>
        <w:t>(</w:t>
      </w:r>
      <w:r>
        <w:rPr/>
        <w:t>N-301</w:t>
      </w:r>
      <w:r>
        <w:rPr>
          <w:rtl w:val="true"/>
        </w:rPr>
        <w:t xml:space="preserve">) </w:t>
      </w:r>
      <w:r>
        <w:rPr>
          <w:rtl w:val="true"/>
        </w:rPr>
        <w:t xml:space="preserve">تنها </w:t>
      </w:r>
      <w:r>
        <w:rPr/>
        <w:t>۲</w:t>
      </w:r>
      <w:r>
        <w:rPr>
          <w:rtl w:val="true"/>
        </w:rPr>
        <w:t xml:space="preserve"> سند از </w:t>
      </w:r>
      <w:r>
        <w:rPr/>
        <w:t>۱۰</w:t>
      </w:r>
      <w:r>
        <w:rPr>
          <w:rtl w:val="true"/>
        </w:rPr>
        <w:t xml:space="preserve"> سند نمونه برنامه‌ریزی‌شده را تحویل داده است</w:t>
      </w:r>
      <w:r>
        <w:rPr>
          <w:rtl w:val="true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1"/>
        <w:ind w:hanging="283" w:start="709"/>
        <w:rPr/>
      </w:pPr>
      <w:r>
        <w:rPr>
          <w:b/>
          <w:b/>
          <w:rtl w:val="true"/>
        </w:rPr>
        <w:t>ریسک محرمانگی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اسناد با سطح </w:t>
      </w:r>
      <w:r>
        <w:rPr/>
        <w:t>restricted</w:t>
      </w:r>
      <w:r>
        <w:rPr>
          <w:rtl w:val="true"/>
        </w:rPr>
        <w:t xml:space="preserve"> </w:t>
      </w:r>
      <w:r>
        <w:rPr>
          <w:rtl w:val="true"/>
        </w:rPr>
        <w:t>نباید بدون خلاصه‌سازی به لایه صفر منتقل شوند</w:t>
      </w:r>
      <w:r>
        <w:rPr>
          <w:rtl w:val="true"/>
        </w:rPr>
        <w:t>.</w:t>
      </w:r>
    </w:p>
    <w:p>
      <w:pPr>
        <w:pStyle w:val="Heading2"/>
        <w:numPr>
          <w:ilvl w:val="0"/>
          <w:numId w:val="0"/>
        </w:numPr>
        <w:bidi w:val="1"/>
        <w:ind w:hanging="0" w:start="0"/>
        <w:rPr/>
      </w:pPr>
      <w:r>
        <w:rPr>
          <w:rtl w:val="true"/>
        </w:rPr>
        <w:t xml:space="preserve">مسائل حل‌نشده </w:t>
      </w:r>
      <w:r>
        <w:rPr>
          <w:rtl w:val="true"/>
        </w:rPr>
        <w:t>(</w:t>
      </w:r>
      <w:r>
        <w:rPr/>
        <w:t>unresolved_issues</w:t>
      </w:r>
      <w:r>
        <w:rPr>
          <w:rtl w:val="true"/>
        </w:rPr>
        <w:t>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1"/>
        <w:ind w:hanging="283" w:start="709"/>
        <w:rPr/>
      </w:pPr>
      <w:r>
        <w:rPr/>
        <w:t>ISS-014</w:t>
      </w:r>
      <w:r>
        <w:rPr>
          <w:rtl w:val="true"/>
        </w:rPr>
        <w:t xml:space="preserve">: </w:t>
      </w:r>
      <w:r>
        <w:rPr>
          <w:rtl w:val="true"/>
        </w:rPr>
        <w:t xml:space="preserve">افت دقت بازیابی روی جداول داخل </w:t>
      </w:r>
      <w:r>
        <w:rPr/>
        <w:t>PDF</w:t>
      </w:r>
      <w:r>
        <w:rPr>
          <w:rtl w:val="true"/>
        </w:rPr>
        <w:t xml:space="preserve"> (</w:t>
      </w:r>
      <w:r>
        <w:rPr>
          <w:rtl w:val="true"/>
        </w:rPr>
        <w:t>اولویت</w:t>
      </w:r>
      <w:r>
        <w:rPr>
          <w:rtl w:val="true"/>
        </w:rPr>
        <w:t xml:space="preserve">: </w:t>
      </w:r>
      <w:r>
        <w:rPr>
          <w:rtl w:val="true"/>
        </w:rPr>
        <w:t>بالا</w:t>
      </w:r>
      <w:r>
        <w:rPr>
          <w:rtl w:val="true"/>
        </w:rPr>
        <w:t>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1"/>
        <w:ind w:hanging="283" w:start="709"/>
        <w:rPr/>
      </w:pPr>
      <w:r>
        <w:rPr/>
        <w:t>ISS-021</w:t>
      </w:r>
      <w:r>
        <w:rPr>
          <w:rtl w:val="true"/>
        </w:rPr>
        <w:t xml:space="preserve">: </w:t>
      </w:r>
      <w:r>
        <w:rPr>
          <w:rtl w:val="true"/>
        </w:rPr>
        <w:t xml:space="preserve">نبود معیار پذیرفته‌شده برای سنجش صحت پاسخ در اسناد چندزبانه </w:t>
      </w:r>
      <w:r>
        <w:rPr>
          <w:rtl w:val="true"/>
        </w:rPr>
        <w:t>(</w:t>
      </w:r>
      <w:r>
        <w:rPr>
          <w:rtl w:val="true"/>
        </w:rPr>
        <w:t>اولویت</w:t>
      </w:r>
      <w:r>
        <w:rPr>
          <w:rtl w:val="true"/>
        </w:rPr>
        <w:t xml:space="preserve">: </w:t>
      </w:r>
      <w:r>
        <w:rPr>
          <w:rtl w:val="true"/>
        </w:rPr>
        <w:t>متوسط</w:t>
      </w:r>
      <w:r>
        <w:rPr>
          <w:rtl w:val="true"/>
        </w:rPr>
        <w:t>).</w:t>
      </w:r>
    </w:p>
    <w:p>
      <w:pPr>
        <w:pStyle w:val="Heading2"/>
        <w:numPr>
          <w:ilvl w:val="0"/>
          <w:numId w:val="0"/>
        </w:numPr>
        <w:bidi w:val="1"/>
        <w:ind w:hanging="0" w:start="0"/>
        <w:rPr/>
      </w:pPr>
      <w:r>
        <w:rPr>
          <w:rtl w:val="true"/>
        </w:rPr>
        <w:t xml:space="preserve">توصیه‌های راهبردی </w:t>
      </w:r>
      <w:r>
        <w:rPr>
          <w:rtl w:val="true"/>
        </w:rPr>
        <w:t>(</w:t>
      </w:r>
      <w:r>
        <w:rPr/>
        <w:t>strategic_recommendations</w:t>
      </w:r>
      <w:r>
        <w:rPr>
          <w:rtl w:val="true"/>
        </w:rPr>
        <w:t>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 xml:space="preserve">تخصیص دو </w:t>
      </w:r>
      <w:r>
        <w:rPr/>
        <w:t>GPU</w:t>
      </w:r>
      <w:r>
        <w:rPr>
          <w:rtl w:val="true"/>
        </w:rPr>
        <w:t xml:space="preserve"> </w:t>
      </w:r>
      <w:r>
        <w:rPr>
          <w:rtl w:val="true"/>
        </w:rPr>
        <w:t xml:space="preserve">دیگر تا پایان </w:t>
      </w:r>
      <w:r>
        <w:rPr/>
        <w:t>۲۰۲۶</w:t>
      </w:r>
      <w:r>
        <w:rPr>
          <w:rtl w:val="true"/>
        </w:rPr>
        <w:t>-</w:t>
      </w:r>
      <w:r>
        <w:rPr/>
        <w:t>۱۱</w:t>
      </w:r>
      <w:r>
        <w:rPr>
          <w:rtl w:val="true"/>
        </w:rPr>
        <w:t>-</w:t>
      </w:r>
      <w:r>
        <w:rPr/>
        <w:t>۳۰</w:t>
      </w:r>
      <w:r>
        <w:rPr>
          <w:rtl w:val="true"/>
        </w:rPr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 xml:space="preserve">تمرکز فاز بعد بر حل </w:t>
      </w:r>
      <w:r>
        <w:rPr/>
        <w:t>ISS-014</w:t>
      </w:r>
      <w:r>
        <w:rPr>
          <w:rtl w:val="true"/>
        </w:rPr>
        <w:t xml:space="preserve"> </w:t>
      </w:r>
      <w:r>
        <w:rPr>
          <w:rtl w:val="true"/>
        </w:rPr>
        <w:t>پیش از افزودن قابلیت جدید</w:t>
      </w:r>
      <w:r>
        <w:rPr>
          <w:rtl w:val="true"/>
        </w:rPr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 xml:space="preserve">تعیین مهلت </w:t>
      </w:r>
      <w:r>
        <w:rPr/>
        <w:t>۲۰۲۶</w:t>
      </w:r>
      <w:r>
        <w:rPr>
          <w:rtl w:val="true"/>
        </w:rPr>
        <w:t>-</w:t>
      </w:r>
      <w:r>
        <w:rPr/>
        <w:t>۱۱</w:t>
      </w:r>
      <w:r>
        <w:rPr>
          <w:rtl w:val="true"/>
        </w:rPr>
        <w:t>-</w:t>
      </w:r>
      <w:r>
        <w:rPr/>
        <w:t>۱۵</w:t>
      </w:r>
      <w:r>
        <w:rPr>
          <w:rtl w:val="true"/>
        </w:rPr>
        <w:t xml:space="preserve"> برای تحویل اسناد نمونه باقی‌مانده توسط </w:t>
      </w:r>
      <w:r>
        <w:rPr/>
        <w:t>N-301</w:t>
      </w:r>
      <w:r>
        <w:rPr>
          <w:rtl w:val="true"/>
        </w:rPr>
        <w:t>.</w:t>
      </w:r>
    </w:p>
    <w:p>
      <w:pPr>
        <w:pStyle w:val="BodyText"/>
        <w:bidi w:val="1"/>
        <w:spacing w:before="0" w:after="140"/>
        <w:rPr/>
      </w:pPr>
      <w:r>
        <w:rPr>
          <w:rtl w:val="tru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LibreOffice_project/bf8adb135da2784a1be3ca33001278b7a20af5c1</Application>
  <AppVersion>15.0000</AppVersion>
  <Pages>1</Pages>
  <Words>237</Words>
  <Characters>1130</Characters>
  <CharactersWithSpaces>1339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2026-10-28T17:05:17Z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