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  <w:br/>
              <w:t>FR2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  <w:br/>
              <w:t>FR2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  <w:br/>
              <w:t>FR2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  <w:br/>
              <w:t>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Managse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their account’s data.</w:t>
              <w:br/>
              <w:t>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  <w:br/>
              <w:t>FR5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  <w:br/>
              <w:t>FR5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  <w:br/>
              <w:t>FR5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  <w:br/>
              <w:t>FR5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  <w:br/>
              <w:t>FR6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  <w:br/>
              <w:t>FR6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  <w:br/>
              <w:t>FR6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  <w:br/>
              <w:t>FR6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  <w:br/>
              <w:t>FR7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  <w:br/>
              <w:t>FR7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  <w:br/>
              <w:t>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Ticket Details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  <w:br/>
              <w:t>FR9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must be in a use case where a ticket is displayed.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  <w:br/>
              <w:t>FR10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  <w:br/>
              <w:t>FR11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  <w:br/>
              <w:t>FR12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stations.</w:t>
              <w:br/>
              <w:t>FR13, FR14, FR15, FR16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D</w:t>
            </w:r>
            <w:r>
              <w:rPr/>
              <w:t>isplay “no arrival/departure station” error and return to step 2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D</w:t>
            </w:r>
            <w:r>
              <w:rPr/>
              <w:t>efault to “Departure” as current time, proceed normally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</w:t>
            </w:r>
            <w:r>
              <w:rPr/>
              <w:t>roduce “Stations disconnected” error and return to step 2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</w:t>
            </w:r>
            <w:r>
              <w:rPr/>
              <w:t>roduce “No path available” error and return to step 2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</w:t>
            </w:r>
            <w:r>
              <w:rPr/>
              <w:t xml:space="preserve"> “Too strict Arrival/Departure” error and return to step 4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</w:t>
            </w:r>
            <w:r>
              <w:rPr/>
              <w:t>he newly selected one is used to repeat from step 8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rPr>
                <w:lang w:val="en-US"/>
              </w:rPr>
              <w:t>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path.</w:t>
              <w:br/>
              <w:t>FR10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such list to the user, along with the option to include(“UC8 View Ticket Details”) for each.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Upon UC8 completion (both with purchase or not), </w:t>
            </w:r>
            <w:r>
              <w:rPr/>
              <w:t>i</w:t>
            </w:r>
            <w:r>
              <w:rPr/>
              <w:t xml:space="preserve">f all </w:t>
            </w:r>
            <w:r>
              <w:rPr/>
              <w:t>not all</w:t>
            </w:r>
            <w:r>
              <w:rPr/>
              <w:t xml:space="preserve"> tickets are marked as “Owned”, </w:t>
            </w:r>
            <w:r>
              <w:rPr/>
              <w:t>return to step 3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</w:t>
            </w:r>
            <w:r>
              <w:rPr/>
              <w:t>roduce “Ticketing Impossible” error, return to UC12 step 13, marking “Tickets” option as error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 xml:space="preserve">Produce </w:t>
            </w:r>
            <w:r>
              <w:rPr>
                <w:lang w:val="en-US"/>
              </w:rPr>
              <w:t>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stations.</w:t>
              <w:br/>
              <w:t>FR17, FR18, FR19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abbreviated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 </w:t>
            </w:r>
            <w:r>
              <w:rPr/>
              <w:t xml:space="preserve">the system also computes and </w:t>
            </w:r>
            <w:r>
              <w:rPr/>
              <w:t>provides</w:t>
            </w:r>
            <w:r>
              <w:rPr/>
              <w:t xml:space="preserve"> options for tickets departing from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system </w:t>
            </w:r>
            <w:r>
              <w:rPr/>
              <w:t>provides</w:t>
            </w:r>
            <w:r>
              <w:rPr/>
              <w:t xml:space="preserve"> the train’s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system provides </w:t>
            </w:r>
            <w:r>
              <w:rPr/>
              <w:t>options for tickets for the train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View Ticket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color w:val="EE0000"/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ID.</w:t>
              <w:br/>
            </w:r>
            <w:r>
              <w:rPr>
                <w:color w:val="EE0000"/>
                <w:lang w:val="en-US"/>
              </w:rPr>
              <w:t>FR? Should be added a fr?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against all known names of stations and train service IDs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abbreviated information to expand to a full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</w:t>
            </w:r>
            <w:r>
              <w:rPr/>
              <w:t>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connections.</w:t>
              <w:br/>
              <w:t>FR23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is able to see stations distributed according to the topology of the network, and select one to expand into UC13 </w:t>
            </w:r>
            <w:r>
              <w:rPr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UC13: View Train and Station Details for that station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View Network Elements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UC16, v0.3,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color w:val="EE0000"/>
              </w:rPr>
            </w:pPr>
            <w:r>
              <w:rPr/>
              <w:t>Let the Network Manager view the elements of the network.</w:t>
              <w:br/>
              <w:t>FR24, FR25, 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enters Network Management mode.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For each element, display an edit and delete option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UC24(Edit 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UC26(</w:t>
            </w:r>
            <w:r>
              <w:rPr/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UC27(</w:t>
            </w:r>
            <w:r>
              <w:rPr/>
              <w:t xml:space="preserve">Delete </w:t>
            </w:r>
            <w:r>
              <w:rPr>
                <w:rFonts w:hint="eastAsia"/>
              </w:rPr>
              <w:t>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UC28(</w:t>
            </w:r>
            <w:r>
              <w:rPr/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Station UC20(</w:t>
            </w:r>
            <w:r>
              <w:rPr/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Junction UC21(</w:t>
            </w:r>
            <w:r>
              <w:rPr/>
              <w:t>Create</w:t>
            </w:r>
            <w:r>
              <w:rPr>
                <w:rFonts w:hint="eastAsia"/>
              </w:rPr>
              <w:t xml:space="preserve"> Junction)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Line UC23(</w:t>
            </w:r>
            <w:r>
              <w:rPr/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667"/>
        <w:gridCol w:w="5533"/>
      </w:tblGrid>
      <w:tr>
        <w:trPr>
          <w:cantSplit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UC17, v0.3, 26/04/2026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Station’s data.</w:t>
              <w:br/>
              <w:t>FR23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Station’s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275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e.g. “1” or “1-East”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created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Within a single station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trHeight w:val="55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5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Return to step 1</w:t>
            </w:r>
          </w:p>
        </w:tc>
      </w:tr>
      <w:tr>
        <w:trPr>
          <w:trHeight w:val="113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Junction’s data.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Junction’s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>
                <w:rFonts w:hint="eastAsia"/>
              </w:rPr>
            </w:pPr>
            <w:r>
              <w:rPr/>
              <w:t>The Junction’s Coordinates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trHeight w:val="31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Station Names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Line’s data.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Line’s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maximum speed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trHeight w:val="320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returns the Line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destination must exist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>
          <w:trHeight w:val="24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Lines.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station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Station with the data provided by step 2.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junction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Junction with the data provided by step 2a.1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line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 and provide the selected Line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Line with the data provided by step 2a.2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Standard"/>
        <w:spacing w:before="0" w:after="0"/>
        <w:rPr>
          <w:rFonts w:hint="eastAsia"/>
        </w:rPr>
      </w:pPr>
      <w:r>
        <w:rPr>
          <w:rFonts w:hint="eastAsia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noHBand="0" w:noVBand="0" w:firstColumn="0" w:lastRow="0" w:lastColumn="0" w:firstRow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station.</w:t>
              <w:br/>
              <w:t>FR24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Line connected to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 informing the user that the station cannot be deleted as it is in use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Conclude use case early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line connected to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Conclude use case early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Conclude use case early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one of their trains for use in services.</w:t>
              <w:br/>
              <w:t>FR21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one of their trains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Train Type identifier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a service type.</w:t>
              <w:br/>
              <w:t>FR22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Train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the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service’s price / km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type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decides to create a new Train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(Defining a Train Type).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service’s commercial name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create a service request.</w:t>
              <w:br/>
              <w:t>FR20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the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trHeight w:val="92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request is created.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decides to create a new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Then (Defining a Train Type)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4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checks find issues with the server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Otherwise, go to step 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review a service request.</w:t>
              <w:br/>
              <w:t>FR29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review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Management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Requests.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“deny”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deletes the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“approve”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saves the service as effective.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notifies the Train Company that requested the service.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" w:customStyle="1">
    <w:name w:val="Bullets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Application>LibreOffice/26.2.3.2$Linux_X86_64 LibreOffice_project/a31940f583db492bb69b3a601caf6d1b0ecf61f1</Application>
  <AppVersion>15.0000</AppVersion>
  <Pages>63</Pages>
  <Words>7352</Words>
  <Characters>39631</Characters>
  <CharactersWithSpaces>44839</CharactersWithSpaces>
  <Paragraphs>2111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2026-05-09T12:04:00Z</dcterms:created>
  <dc:creator>L T</dc:creator>
  <dc:description/>
  <dc:language>en-GB</dc:language>
  <cp:lastModifiedBy/>
  <cp:lastPrinted>2026-05-11T22:21:27Z</cp:lastPrinted>
  <dcterms:modified xsi:type="dcterms:W3CDTF">2026-05-11T23:15:00Z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