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Registration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UC1, v0.1, 19/04/2026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 authentication and 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 anonymous user create a new account.</w:t>
              <w:br/>
              <w:t>FR2</w:t>
              <w:br/>
              <w:t>NFR1, NFR2, NFR3, NFR4, NFR5, NFR6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Anonymous user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create an account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logged out.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 duplicated or unsecure account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successfully created an account and is logged in.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“register”.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the functionality “register”.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to insert username and email.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the required data.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an account with at least one between username and email already exists.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to insert the password twice.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the required data.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the password satisfies the security requirements and if the two passwords coincide.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user’s consent for personal data processing.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accepts the personal data processing.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saves the data in the account archive.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notifies the user of successful registration with an email.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switches to the authenticated user functionalities.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Invalid username or email: UC1.1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7a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Invalid password: UC1.2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/>
      </w:pPr>
      <w:r>
        <w:rPr/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Registration: Invalid username or email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UC1.1,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User authentication and account management.</w:t>
              <w:br/>
              <w:t>FR2</w:t>
              <w:br/>
              <w:t>NFR1, NFR2, NFR3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anonymous user that they have inserted an invalid username or email.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Subfunction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create an account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an already existing username or email.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 duplicated account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UC1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username or email.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2 of the main flow (UC1).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Registration: Invalid password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UC1.2,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User authentication and 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anonymous user that they have inserted an invalid password.</w:t>
              <w:br/>
              <w:t>FR2</w:t>
              <w:br/>
              <w:t>NFR1, NFR4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 xml:space="preserve">Subfunction 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create an account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 password that does not satisfy the security requirements or the two passwords do not coincide.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 unsecure account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UC1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password, specifying the problem.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5 of the main flow (UC1).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Account deletion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UC2, v0.1, 19/04/2026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 authenticated user delete its account.</w:t>
              <w:br/>
              <w:t>FR3</w:t>
              <w:br/>
              <w:t>NFR1, NFR8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Passenger or train company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Passenger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delete its account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delete its account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logged in.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successfully deleted its account and is logged out.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“delete account”.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the functionality “delete account”.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notifies the user of successful deletion with an email.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removes the data in the account archive.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switches to the unauthenticated (anonymous) user functionalities.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Account data view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UC3,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Let an authenticated user view their account’s data.</w:t>
              <w:br/>
              <w:t>FR4</w:t>
              <w:br/>
              <w:t>NFR1, NFR7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Authenticated user (passenger, train company)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view its account’s data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logged in.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successfully views its account’s data.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“view account’s data”.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the functionality “view account’s data”.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shows the data saved in the account archive, that is username and email.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Account data change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UC4,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Let an authenticated user change its account’s data.</w:t>
              <w:br/>
              <w:t>FR5,</w:t>
              <w:br/>
              <w:t>NFR1, NFR2, NFR3, NFR4, NFR5, NFR8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Authenticated user (passenger, train company)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change its account’s data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logged in.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 duplicated or unsecure account is created with a modification.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authenticated user successfully changed its account’s data.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authenticated user selects “change data”.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authenticated user selects the functionality “change data”.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asks the user which data to modify.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If the user selects username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3.1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to insert the new username.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3.2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the new username.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3.3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an account with the same username already exists.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If the user selects email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4.1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asks the user to insert the new email.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4.2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inserts the new email.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4.3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checks whether an account with the same email already exists.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If the user selects password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to insert the password twice.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5.2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the required data.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the password satisfies the security requirements and if the two passwords coincide.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saves the data in the account archive.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notifies the user of successful data change with an email.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3.3a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Invalid username or email: UC4.1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4.3a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Invalid email: UC4.2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5.3a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Invalid password: UC4.3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data change: Invalid username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UC4.1,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authenticated user that they have inserted an invalid username.</w:t>
              <w:br/>
              <w:t>FR5</w:t>
              <w:br/>
              <w:t>NFR3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Subfunction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Authenticated user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change username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an already existing username.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 duplicated account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UC4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username.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3.1 of the main flow (UC4).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data change: Invalid email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UC4.2,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authenticated user that they have inserted an invalid email.</w:t>
              <w:br/>
              <w:t>FR5</w:t>
              <w:br/>
              <w:t>NFR3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Subfunction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Authenticated user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change email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an already existing email.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 duplicated account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UC4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email.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4.1 of the main flow (UC4).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160"/>
        <w:rPr/>
      </w:pPr>
      <w:r>
        <w:rPr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data change: Invalid password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UC4.3,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authenticated user that they have inserted an invalid password.</w:t>
              <w:br/>
              <w:t>FR5</w:t>
              <w:br/>
              <w:t>NFR4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 xml:space="preserve">Subfunction 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Authenticated user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change password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 password that does not satisfy the security requirements or the two passwords do not coincide.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 unsecure account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UC4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password, specifying the problem.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5.1 of the main flow (UC4).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Reset password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UC5, v0.1,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 user reset the password.</w:t>
              <w:br/>
              <w:t>FR6</w:t>
              <w:br/>
              <w:t>NFR1, NFR2, NFR4, NFR5, NFR8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 xml:space="preserve">Anonymous user 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reset the password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logged out.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 unsecure account is created with a modification.</w:t>
              <w:br/>
              <w:t>No user can change the password of another user.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successfully changed the password.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“forgot password”.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the functionality “forgot password”.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asks the user to insert the email associated to its account.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inserts the email.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checks if the email is associated to an existing account.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creates a random identifier.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sends the identifier to the email.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asks the user to insert the identifier it sent.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the identifier.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the identifier is correct.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to insert the password twice.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the required data.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the password satisfies the security requirements and if the two passwords coincide.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saves the data in the account archive.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notifies the user of successful password change with an email.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Invalid email: UC5.1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9a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Invalid identifier: UC5.2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12a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Invalid password: UC5.3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Reset password: Invalid email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UC5.1, v0.1,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authenticated user that they have inserted an invalid email.</w:t>
              <w:br/>
              <w:t>FR6</w:t>
              <w:br/>
              <w:t>NFR1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Subfunction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or Authenticated user (Passenger, Train company or Network Manager)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Anonymous/Authenticated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reset password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an email that does not correspond to any existing account.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UC5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email.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2a.1 of the main flow (UC5).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Reset password: Invalid identifier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UC5.2, v0.1,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authenticated user that they have inserted an invalid identifier.</w:t>
              <w:br/>
              <w:t>FR6</w:t>
              <w:br/>
              <w:t>NFR1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Subfunction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or Authenticated user (Passenger, Train Company or Network Manager)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Anonymous/Authenticated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reset password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an identifier that does not correspond to the one created by the system.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UC5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identifier.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5 of the main flow (UC5).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Reset password: Invalid password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UC5.3, v0.1,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anonymous user that they have inserted an invalid password.</w:t>
              <w:br/>
              <w:t>FR6</w:t>
              <w:br/>
              <w:t>NFR1, NFR2, NFR4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 xml:space="preserve">Subfunction 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or Authenticated user (Passenger, Train Company or Network Manager)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Anonymous/Authenticated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reset password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 password that does not satisfy the security requirements or the two passwords do not coincide.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 unsecure password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UC5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password, specifying the problem.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8 of the main flow (UC5).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Login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UC6, v0.1, 20/04/2026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 authentication.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 anonymous user login.</w:t>
              <w:br/>
              <w:t>FR7</w:t>
              <w:br/>
              <w:t>NFR1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Anonymous user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login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logged out.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 user login in an account they have no authorization for.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is logged in its account.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“login”.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the functionality “login”.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to insert username and password.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the required data.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both the username and password correspond to an existing account.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switches to the authenticated user functionalities.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Invalid username or password: UC6.1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Login: Invalid username or password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UC6.1,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User authentication.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anonymous user that they have inserted an invalid username or password.</w:t>
              <w:br/>
              <w:t>FR7</w:t>
              <w:br/>
              <w:t>NFR1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 xml:space="preserve">Subfunction 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login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 pair of username and password that does not correspond to any existing account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 user login in an account they have no authorization for.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UC6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username or password, specifying the problem.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2 of the main flow (UC6).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Logout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UC7, v0.1, 20/04/2026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 authentication.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 authenticated user logout.</w:t>
              <w:br/>
              <w:t>FR8</w:t>
              <w:br/>
              <w:t>NFR1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Authenticated user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logout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logged in.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authenticated user is logged out.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authenticated user selects “logout”.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authenticated user selects the functionality “logout”.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switches to the anonymous user functionalities.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View Ticket Details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UC8, v0.1, 21/04/2026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Ticketing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Let a user view the details of a ticket.</w:t>
              <w:br/>
              <w:t>FR9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Passenger or anonymous user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Passenger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view tickets’ details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view tickets’ details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must be in a use case where a ticket is displayed (UC11, UC12.1).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views the ticket’s details.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“view tickets’ details”.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the functionality “view tickets’ details”.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displays the ticket’s details.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authenticated Passenger can buy the not yet owned ticket (UC9 Ticket Purchase)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2b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authenticated Passenger can cancel the bought ticket (UC10 Ticket Cancellation)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Ticket purchase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UC9,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Ticketing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Enable a passenger to purchase a ticket.</w:t>
              <w:br/>
              <w:t>FR10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Passenger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Passenger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buy a ticket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Payment gateway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transaction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passenger must be logged in.</w:t>
              <w:br/>
              <w:t>The passenger must be viewing the ticket’s details (UC8 View Ticket Details).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passenger who cannot pay does not purchase any ticket.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successfully purchased a ticket.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“Buy ticket” from UC View Ticket Details.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the functionality “Buy ticket”.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sends a transaction request to the payment gateway.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payment gateway manages the transaction.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payment gateway sends the transaction’s status to the system.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transaction is not successful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alerts the passenger about the failed transaction.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Otherwise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passenger about the completed transaction.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notifies the passenger of successful purchase with an email.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saves the ticket in the account archive.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Ticket cancellation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UC10, v0.1, 21/04/2026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Ticketing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Enable a passenger to cancel a purchased ticket.</w:t>
              <w:br/>
              <w:t>FR11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Passenger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Passenger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buy a ticket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Payment gateway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transaction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passenger must be logged in.</w:t>
              <w:br/>
              <w:t>The passenger must be viewing the ticket’s details (UC8).</w:t>
              <w:br/>
              <w:t>The passenger must have already purchased the ticket.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passenger does not cancel any ticket they have not purchased.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successfully cancelled a purchased ticket.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“Cancel ticket”.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the functionality “Cancel ticket”.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sends a transaction request to the payment gateway.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payment gateway manages the transaction.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payment gateway sends the transaction’s status to the system.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transaction is not successful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alerts the passenger about the failed transaction.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Otherwise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passenger about the completed transaction.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notifies the passenger of successful purchase with an email.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saves the ticket’s cancellation information in the account archive.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Ticket history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UC11, v0.1, 21/04/2026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Ticketing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Enable a passenger to view its tickets’ history, both purchased and cancelled.</w:t>
              <w:br/>
              <w:t>FR12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Passenger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Passenger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view tickets’ history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passenger must be logged in.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successfully view tickets’ history.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“Tickets’ history”.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the functionality “Tickets’ history”.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shows the list of tickets purchased and cancelled by that passenger.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passenger can select a ticket to view its details (UC8)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7"/>
        <w:gridCol w:w="1078"/>
        <w:gridCol w:w="2521"/>
        <w:gridCol w:w="3599"/>
      </w:tblGrid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Find Path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UC12, v0.1, 25/04/2026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 xml:space="preserve">Path </w:t>
            </w:r>
            <w:r>
              <w:rPr>
                <w:lang w:val="en-US"/>
              </w:rPr>
              <w:t>finding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 anonymous user or passenger find a path between two stations.</w:t>
              <w:br/>
              <w:t>FR13, FR14, FR15, FR16</w:t>
              <w:br/>
              <w:t>NFR12, NFR13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Anonymous user OR Passenger</w:t>
            </w:r>
          </w:p>
        </w:tc>
      </w:tr>
      <w:tr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Anonymous user or Passenger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Find a path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either logged out or logged in as a Passenger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 impossible path is proposed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has a suitable path and can directly select other operations for it.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“find a path”.</w:t>
            </w:r>
          </w:p>
        </w:tc>
      </w:tr>
      <w:tr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the functionality “find a path”.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to insert a Departing and Arriving station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all the requested data.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a Departure or Arrival time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provides any of the requested data, possibly confirming zero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at least one path along the mesh between the two stations exists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computes whether one or the intersection of multiple service lines (referred to as candidate paths) connects the stations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system filters out all candidate paths that do not respect Departure and Arrival times, if provided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presents the user an option to change path-sorting algorithm from a default option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uses the path-sorting algorithm to provide the top-ranking paths computed at step 7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one path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presents to the user all path-specific actions regarding that path</w:t>
            </w:r>
            <w:r>
              <w:rPr>
                <w:lang w:val="en-US"/>
              </w:rPr>
              <w:t xml:space="preserve"> (UC 12.1, </w:t>
            </w:r>
            <w:r>
              <w:rPr>
                <w:lang w:val="en-US"/>
              </w:rPr>
              <w:t>12.2</w:t>
            </w:r>
            <w:r>
              <w:rPr>
                <w:lang w:val="en-US"/>
              </w:rPr>
              <w:t>)</w:t>
            </w:r>
          </w:p>
        </w:tc>
      </w:tr>
      <w:tr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5a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user inserts zero data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5a.1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Default to “Departure” as current time, proceed normally</w:t>
            </w:r>
          </w:p>
        </w:tc>
      </w:tr>
      <w:tr>
        <w:trPr>
          <w:trHeight w:val="658" w:hRule="atLeast"/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6a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no path is found</w:t>
            </w:r>
          </w:p>
        </w:tc>
      </w:tr>
      <w:tr>
        <w:trPr>
          <w:trHeight w:val="655" w:hRule="atLeast"/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6a.1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Produce “Stations disconnected” error and return to step 2</w:t>
            </w:r>
          </w:p>
        </w:tc>
      </w:tr>
      <w:tr>
        <w:trPr>
          <w:trHeight w:val="512" w:hRule="atLeast"/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7a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no candidate paths are found</w:t>
            </w:r>
          </w:p>
        </w:tc>
      </w:tr>
      <w:tr>
        <w:trPr>
          <w:trHeight w:val="561" w:hRule="atLeast"/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7a.1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Produce “No path available” error and return to step 2</w:t>
            </w:r>
          </w:p>
        </w:tc>
      </w:tr>
      <w:tr>
        <w:trPr>
          <w:trHeight w:val="832" w:hRule="atLeast"/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8a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no candidate paths remain after the filter</w:t>
            </w:r>
          </w:p>
        </w:tc>
      </w:tr>
      <w:tr>
        <w:trPr>
          <w:trHeight w:val="832" w:hRule="atLeast"/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8a.1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Produce “Too strict Arrival/Departure” error and return to step 4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9-10a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user changes sorting algorithm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9-10a.1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newly selected one is used to repeat from step 10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9-10b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two or more paths score equally in selected sorting algorithm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9.10b.1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Use all other sorting algorithms in a pre-determined order as tie-breakers, and failing that, assign order among them randomly.</w:t>
              <w:br/>
            </w:r>
            <w:r>
              <w:rPr>
                <w:lang w:val="it-IT"/>
              </w:rPr>
              <w:t>Proceed as normal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7"/>
        <w:gridCol w:w="1078"/>
        <w:gridCol w:w="2521"/>
        <w:gridCol w:w="3599"/>
      </w:tblGrid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Purchase Tickets in path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UC12.1, v0.1, 28/04/2026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Path finding, Ticket Purchase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 Passenger directly purchase tickets involved in path.</w:t>
              <w:br/>
              <w:t>FR10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Subfunction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Passenger</w:t>
            </w:r>
          </w:p>
        </w:tc>
      </w:tr>
      <w:tr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Passenger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Purchase tickets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System</w:t>
            </w:r>
          </w:p>
        </w:tc>
        <w:tc>
          <w:tcPr>
            <w:tcW w:w="359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either logged in as a Passenger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 unnecessary tickets are proposed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purchased each ticket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“Tickets” at step 1</w:t>
            </w:r>
            <w:r>
              <w:rPr/>
              <w:t>2</w:t>
            </w:r>
            <w:r>
              <w:rPr/>
              <w:t xml:space="preserve"> of UC12</w:t>
            </w:r>
          </w:p>
        </w:tc>
      </w:tr>
      <w:tr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“Tickets”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computes the cheapest set of tickets that cover transit in all trains of the path for the duration of the path itself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All tickets already owned by the passenger are marked as “Owned” on the list.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provides such list to the user, along with the option to view the details (UC8) for each.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Once a ticket is bought, if not all tickets are marked as “Owned”, return to step 3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Return to UC12 Step 3, marking “Tickets” option as complete</w:t>
            </w:r>
          </w:p>
        </w:tc>
      </w:tr>
      <w:tr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no set of available tickets exists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2a.1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Produce “Ticketing not available” error, return to UC12 step 13, marking “Tickets” option as error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tbl>
      <w:tblPr>
        <w:tblW w:w="982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7"/>
        <w:gridCol w:w="1078"/>
        <w:gridCol w:w="2521"/>
        <w:gridCol w:w="3599"/>
      </w:tblGrid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br w:type="page"/>
            </w: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View Stations in path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UC12.</w:t>
            </w:r>
            <w:r>
              <w:rPr/>
              <w:t>2</w:t>
            </w:r>
            <w:r>
              <w:rPr/>
              <w:t>, v0.1, 28/04/2026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Path finding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 xml:space="preserve">Let a Passenger </w:t>
            </w:r>
            <w:r>
              <w:rPr/>
              <w:t>directly transition to viewing a station’s information from a path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Subfunction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Passenger</w:t>
            </w:r>
          </w:p>
        </w:tc>
      </w:tr>
      <w:tr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Passenger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View information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System</w:t>
            </w:r>
          </w:p>
        </w:tc>
        <w:tc>
          <w:tcPr>
            <w:tcW w:w="359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path must include at least one station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 xml:space="preserve">The user </w:t>
            </w:r>
            <w:r>
              <w:rPr/>
              <w:t>enters UC13 for a Station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 xml:space="preserve">The user selects </w:t>
            </w:r>
            <w:r>
              <w:rPr/>
              <w:t>a station in the path</w:t>
            </w:r>
            <w:r>
              <w:rPr/>
              <w:t xml:space="preserve"> at step 1</w:t>
            </w:r>
            <w:r>
              <w:rPr/>
              <w:t>2</w:t>
            </w:r>
            <w:r>
              <w:rPr/>
              <w:t xml:space="preserve"> of UC12</w:t>
            </w:r>
          </w:p>
        </w:tc>
      </w:tr>
      <w:tr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 xml:space="preserve">The Passenger selects </w:t>
            </w:r>
            <w:r>
              <w:rPr/>
              <w:t>a station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 xml:space="preserve">The system </w:t>
            </w:r>
            <w:r>
              <w:rPr/>
              <w:t>initiates UC13</w:t>
            </w:r>
          </w:p>
        </w:tc>
      </w:tr>
      <w:tr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tbl>
      <w:tblPr>
        <w:tblW w:w="982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7"/>
        <w:gridCol w:w="1078"/>
        <w:gridCol w:w="2521"/>
        <w:gridCol w:w="3599"/>
      </w:tblGrid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View Train and Station Details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UC13, v0.1, 28/04/2026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Info View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any user view information of trains and stations.</w:t>
              <w:br/>
              <w:t>FR17, FR18, FR19</w:t>
              <w:br/>
              <w:t>NFR10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Subfunction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Passenger</w:t>
            </w:r>
          </w:p>
        </w:tc>
      </w:tr>
      <w:tr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Passenger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View detailed information</w:t>
            </w:r>
          </w:p>
        </w:tc>
      </w:tr>
      <w:tr>
        <w:trPr>
          <w:cantSplit/>
        </w:trPr>
        <w:tc>
          <w:tcPr>
            <w:tcW w:w="2627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views the train service’s or station’s data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an abbreviated form of station or train service information</w:t>
            </w:r>
          </w:p>
        </w:tc>
      </w:tr>
      <w:tr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the abbreviated information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system displays the station’s details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3A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system displays an abbreviated form of train information for all trains passing through the station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4A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user is a Passenger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4A.1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 xml:space="preserve"> </w:t>
            </w:r>
            <w:r>
              <w:rPr/>
              <w:t>the system also computes and provides options for tickets departing from the station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  <w:r>
              <w:rPr>
                <w:lang w:val="it-IT"/>
              </w:rPr>
              <w:t>B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provides the train’s details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3B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system displays an abbreviated form of station information for all stations the train passes through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4</w:t>
            </w:r>
            <w:r>
              <w:rPr>
                <w:lang w:val="en-US"/>
              </w:rPr>
              <w:t>B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user is a Passenger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4B.1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provides options for tickets for the train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user may select any abbreviated information to expand into another UC13 View Train and Station Details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Passengers may select displayed tickets to expand into U8 View Ticket Details</w:t>
            </w:r>
          </w:p>
        </w:tc>
      </w:tr>
      <w:tr>
        <w:trPr>
          <w:cantSplit/>
        </w:trPr>
        <w:tc>
          <w:tcPr>
            <w:tcW w:w="2627" w:type="dxa"/>
            <w:vMerge w:val="restart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information belongs to a station, the path A is chosen. Otherwise, if the information belongs to a train service, path B is chosen.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tbl>
      <w:tblPr>
        <w:tblW w:w="982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7"/>
        <w:gridCol w:w="1078"/>
        <w:gridCol w:w="2521"/>
        <w:gridCol w:w="3599"/>
      </w:tblGrid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Search Info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UC14, v0.1, 28/04/2026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Info View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color w:val="EE0000"/>
                <w:lang w:val="en-US"/>
              </w:rPr>
            </w:pPr>
            <w:r>
              <w:rPr/>
              <w:t>Let any user find station by name</w:t>
            </w:r>
            <w:r>
              <w:rPr>
                <w:lang w:val="en-US"/>
              </w:rPr>
              <w:t xml:space="preserve"> or Train service by ID.</w:t>
              <w:br/>
            </w:r>
            <w:r>
              <w:rPr>
                <w:color w:val="EE0000"/>
                <w:lang w:val="en-US"/>
              </w:rPr>
              <w:t>TODO: FR? Should be added a fr?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Passenger</w:t>
            </w:r>
          </w:p>
        </w:tc>
      </w:tr>
      <w:tr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Passenger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Find information by query</w:t>
            </w:r>
          </w:p>
        </w:tc>
      </w:tr>
      <w:tr>
        <w:trPr>
          <w:cantSplit/>
        </w:trPr>
        <w:tc>
          <w:tcPr>
            <w:tcW w:w="2627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is given a list of matching results, or is warned that there are no matches otherwise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 selects “Search”</w:t>
            </w:r>
          </w:p>
        </w:tc>
      </w:tr>
      <w:tr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“Search”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Station name or train ID for the query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user provides a string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system matches that string against all known names of stations and train service IDs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5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For all matching stations/trains, a reduced set of their information is prepared and appended to a return list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6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system provides the user with the return list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7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user may select the abbreviated information to expand to a full UC13 View Train and Station Details</w:t>
            </w:r>
          </w:p>
        </w:tc>
      </w:tr>
      <w:tr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no name matches the string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Produce “No match” error and return to step 2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tbl>
      <w:tblPr>
        <w:tblW w:w="982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7"/>
        <w:gridCol w:w="1078"/>
        <w:gridCol w:w="2521"/>
        <w:gridCol w:w="3599"/>
      </w:tblGrid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View Map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UC15, v0.1, 28/04/2026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Info Display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any user see the stations and their connections.</w:t>
              <w:br/>
              <w:t>FR23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</w:t>
            </w:r>
          </w:p>
        </w:tc>
      </w:tr>
      <w:tr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User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See topology</w:t>
            </w:r>
          </w:p>
        </w:tc>
      </w:tr>
      <w:tr>
        <w:trPr>
          <w:cantSplit/>
        </w:trPr>
        <w:tc>
          <w:tcPr>
            <w:tcW w:w="2627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 xml:space="preserve">The User is able to see stations distributed according to the topology of the network, and select one to expand into UC13 </w:t>
            </w:r>
            <w:r>
              <w:rPr>
                <w:lang w:val="en-US"/>
              </w:rPr>
              <w:t>View Train and Station Details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 selects “Show Map”</w:t>
            </w:r>
          </w:p>
        </w:tc>
      </w:tr>
      <w:tr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“Show Map”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displays the topological map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user selects a station, initiate UC13: View Train and Station Details for that station</w:t>
            </w:r>
          </w:p>
        </w:tc>
      </w:tr>
      <w:tr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View Network Elements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UC16, v0.3, 03/05/2026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color w:val="EE0000"/>
              </w:rPr>
            </w:pPr>
            <w:r>
              <w:rPr/>
              <w:t>Let the Network Manager view the elements of the network.</w:t>
              <w:br/>
              <w:t>FR24, FR25, FR26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Wants to be able to view the elements that make up the network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is authenticated.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The network elements are displayed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enters Network Management mode.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Display a list of all network elements, in terms of:</w:t>
            </w:r>
          </w:p>
          <w:p>
            <w:pPr>
              <w:pStyle w:val="Standard"/>
              <w:numPr>
                <w:ilvl w:val="0"/>
                <w:numId w:val="9"/>
              </w:numPr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Stations (Name, Coords)</w:t>
            </w:r>
          </w:p>
          <w:p>
            <w:pPr>
              <w:pStyle w:val="Standard"/>
              <w:numPr>
                <w:ilvl w:val="0"/>
                <w:numId w:val="9"/>
              </w:numPr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Junctions (Name, Coords)</w:t>
            </w:r>
          </w:p>
          <w:p>
            <w:pPr>
              <w:pStyle w:val="Standard"/>
              <w:numPr>
                <w:ilvl w:val="0"/>
                <w:numId w:val="9"/>
              </w:numPr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Lines (Junction/Station names at both ends)</w:t>
            </w:r>
          </w:p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For each element, display an edit and delete option</w:t>
            </w:r>
          </w:p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Furthermore, Display options to:</w:t>
            </w:r>
          </w:p>
          <w:p>
            <w:pPr>
              <w:pStyle w:val="Standard"/>
              <w:numPr>
                <w:ilvl w:val="0"/>
                <w:numId w:val="12"/>
              </w:numPr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Create Station</w:t>
            </w:r>
          </w:p>
          <w:p>
            <w:pPr>
              <w:pStyle w:val="Standard"/>
              <w:numPr>
                <w:ilvl w:val="0"/>
                <w:numId w:val="12"/>
              </w:numPr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Create Junction</w:t>
            </w:r>
          </w:p>
          <w:p>
            <w:pPr>
              <w:pStyle w:val="Standard"/>
              <w:numPr>
                <w:ilvl w:val="0"/>
                <w:numId w:val="12"/>
              </w:numPr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Create Line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1a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If the Network Manager selects edit on any network element, depending on the type of network element, go to one of:</w:t>
            </w:r>
          </w:p>
          <w:p>
            <w:pPr>
              <w:pStyle w:val="Standard"/>
              <w:numPr>
                <w:ilvl w:val="0"/>
                <w:numId w:val="10"/>
              </w:numPr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UC23(Edit Station</w:t>
            </w:r>
            <w:r>
              <w:rPr>
                <w:rFonts w:hint="eastAsia"/>
                <w:b/>
                <w:bCs/>
              </w:rPr>
              <w:t>)</w:t>
            </w:r>
          </w:p>
          <w:p>
            <w:pPr>
              <w:pStyle w:val="Standard"/>
              <w:numPr>
                <w:ilvl w:val="0"/>
                <w:numId w:val="10"/>
              </w:numPr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UC24(Edit Junction)</w:t>
            </w:r>
          </w:p>
          <w:p>
            <w:pPr>
              <w:pStyle w:val="Standard"/>
              <w:numPr>
                <w:ilvl w:val="0"/>
                <w:numId w:val="10"/>
              </w:numPr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UC25(Edit Line</w:t>
            </w:r>
            <w:r>
              <w:rPr>
                <w:rFonts w:hint="eastAsia"/>
                <w:b/>
                <w:bCs/>
              </w:rPr>
              <w:t>)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1b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If the Network Manager selects delete on any network element, depending on the type of network element, go to one of:</w:t>
            </w:r>
          </w:p>
          <w:p>
            <w:pPr>
              <w:pStyle w:val="Standard"/>
              <w:numPr>
                <w:ilvl w:val="0"/>
                <w:numId w:val="10"/>
              </w:numPr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UC26(</w:t>
            </w:r>
            <w:r>
              <w:rPr/>
              <w:t>Delete</w:t>
            </w:r>
            <w:r>
              <w:rPr>
                <w:rFonts w:hint="eastAsia"/>
              </w:rPr>
              <w:t xml:space="preserve"> Station</w:t>
            </w:r>
            <w:r>
              <w:rPr>
                <w:rFonts w:hint="eastAsia"/>
                <w:b/>
                <w:bCs/>
              </w:rPr>
              <w:t>)</w:t>
            </w:r>
          </w:p>
          <w:p>
            <w:pPr>
              <w:pStyle w:val="Standard"/>
              <w:numPr>
                <w:ilvl w:val="0"/>
                <w:numId w:val="10"/>
              </w:numPr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UC27(</w:t>
            </w:r>
            <w:r>
              <w:rPr/>
              <w:t xml:space="preserve">Delete </w:t>
            </w:r>
            <w:r>
              <w:rPr>
                <w:rFonts w:hint="eastAsia"/>
              </w:rPr>
              <w:t>Junction)</w:t>
            </w:r>
          </w:p>
          <w:p>
            <w:pPr>
              <w:pStyle w:val="Standard"/>
              <w:numPr>
                <w:ilvl w:val="0"/>
                <w:numId w:val="10"/>
              </w:numPr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UC28(</w:t>
            </w:r>
            <w:r>
              <w:rPr/>
              <w:t xml:space="preserve">Delete </w:t>
            </w:r>
            <w:r>
              <w:rPr>
                <w:rFonts w:hint="eastAsia"/>
              </w:rPr>
              <w:t>Line</w:t>
            </w:r>
            <w:r>
              <w:rPr>
                <w:rFonts w:hint="eastAsia"/>
                <w:b/>
                <w:bCs/>
              </w:rPr>
              <w:t>)</w:t>
            </w:r>
          </w:p>
        </w:tc>
      </w:tr>
      <w:tr>
        <w:trPr>
          <w:cantSplit/>
        </w:trPr>
        <w:tc>
          <w:tcPr>
            <w:tcW w:w="26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1c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If the Network Manager selects any create option, go to the respective use case</w:t>
            </w:r>
          </w:p>
          <w:p>
            <w:pPr>
              <w:pStyle w:val="Standard"/>
              <w:numPr>
                <w:ilvl w:val="0"/>
                <w:numId w:val="11"/>
              </w:numPr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Create Station UC20(</w:t>
            </w:r>
            <w:r>
              <w:rPr/>
              <w:t>Create</w:t>
            </w:r>
            <w:r>
              <w:rPr>
                <w:rFonts w:hint="eastAsia"/>
              </w:rPr>
              <w:t xml:space="preserve"> Station</w:t>
            </w:r>
            <w:r>
              <w:rPr>
                <w:rFonts w:hint="eastAsia"/>
                <w:b/>
                <w:bCs/>
              </w:rPr>
              <w:t>)</w:t>
            </w:r>
          </w:p>
          <w:p>
            <w:pPr>
              <w:pStyle w:val="Standard"/>
              <w:numPr>
                <w:ilvl w:val="0"/>
                <w:numId w:val="11"/>
              </w:numPr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Create Junction UC21(</w:t>
            </w:r>
            <w:r>
              <w:rPr/>
              <w:t>Create</w:t>
            </w:r>
            <w:r>
              <w:rPr>
                <w:rFonts w:hint="eastAsia"/>
              </w:rPr>
              <w:t xml:space="preserve"> Junction)</w:t>
            </w:r>
          </w:p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Create Line UC23(</w:t>
            </w:r>
            <w:r>
              <w:rPr/>
              <w:t>Create</w:t>
            </w:r>
            <w:r>
              <w:rPr>
                <w:rFonts w:hint="eastAsia"/>
              </w:rPr>
              <w:t xml:space="preserve"> Line</w:t>
            </w:r>
            <w:r>
              <w:rPr>
                <w:rFonts w:hint="eastAsia"/>
                <w:b/>
                <w:bCs/>
              </w:rPr>
              <w:t>)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Normal"/>
        <w:spacing w:lineRule="auto" w:line="240" w:before="0" w:after="0"/>
        <w:rPr/>
      </w:pPr>
      <w:r>
        <w:rPr/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2628"/>
        <w:gridCol w:w="1666"/>
        <w:gridCol w:w="5534"/>
      </w:tblGrid>
      <w:tr>
        <w:trPr>
          <w:cantSplit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Insert Station Data</w:t>
            </w:r>
          </w:p>
        </w:tc>
      </w:tr>
      <w:tr>
        <w:trPr>
          <w:cantSplit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UC17, v0.3, 26/04/2026</w:t>
            </w:r>
          </w:p>
        </w:tc>
      </w:tr>
      <w:tr>
        <w:trPr>
          <w:cantSplit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>
          <w:cantSplit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System provide a standardised way to insert a Station’s data.</w:t>
              <w:br/>
              <w:t>FR23</w:t>
            </w:r>
          </w:p>
        </w:tc>
      </w:tr>
      <w:tr>
        <w:trPr>
          <w:cantSplit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Subfunction</w:t>
            </w:r>
          </w:p>
        </w:tc>
      </w:tr>
      <w:tr>
        <w:trPr>
          <w:cantSplit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16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553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6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  <w:tc>
          <w:tcPr>
            <w:tcW w:w="553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insert Station’s Data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6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553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>
          <w:trHeight w:val="356" w:hRule="atLeast"/>
          <w:cantSplit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  <w:tr>
        <w:trPr>
          <w:trHeight w:val="275" w:hRule="atLeast"/>
          <w:cantSplit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invalid Station is returned to the calling subsystem</w:t>
            </w:r>
          </w:p>
        </w:tc>
      </w:tr>
      <w:tr>
        <w:trPr>
          <w:cantSplit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valid Station is returned to the calling subsystem</w:t>
            </w:r>
          </w:p>
        </w:tc>
      </w:tr>
      <w:tr>
        <w:trPr>
          <w:cantSplit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Another subsystem includes this use case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6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553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6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553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asks the user to insert:</w:t>
            </w:r>
          </w:p>
          <w:p>
            <w:pPr>
              <w:pStyle w:val="Standard"/>
              <w:numPr>
                <w:ilvl w:val="0"/>
                <w:numId w:val="1"/>
              </w:numPr>
              <w:spacing w:before="0" w:after="160"/>
              <w:rPr>
                <w:rFonts w:hint="eastAsia"/>
              </w:rPr>
            </w:pPr>
            <w:r>
              <w:rPr/>
              <w:t>The Station’s name</w:t>
            </w:r>
          </w:p>
          <w:p>
            <w:pPr>
              <w:pStyle w:val="Standard"/>
              <w:numPr>
                <w:ilvl w:val="0"/>
                <w:numId w:val="2"/>
              </w:numPr>
              <w:spacing w:before="0" w:after="160"/>
              <w:rPr>
                <w:rFonts w:hint="eastAsia"/>
              </w:rPr>
            </w:pPr>
            <w:r>
              <w:rPr/>
              <w:t>The Station’s coordinates</w:t>
            </w:r>
          </w:p>
          <w:p>
            <w:pPr>
              <w:pStyle w:val="Standard"/>
              <w:numPr>
                <w:ilvl w:val="0"/>
                <w:numId w:val="2"/>
              </w:numPr>
              <w:spacing w:before="0" w:after="160"/>
              <w:rPr>
                <w:rFonts w:hint="eastAsia"/>
              </w:rPr>
            </w:pPr>
            <w:r>
              <w:rPr/>
              <w:t>The Station’s platforms, including:</w:t>
            </w:r>
          </w:p>
          <w:p>
            <w:pPr>
              <w:pStyle w:val="Standard"/>
              <w:numPr>
                <w:ilvl w:val="1"/>
                <w:numId w:val="2"/>
              </w:numPr>
              <w:spacing w:before="0" w:after="160"/>
              <w:rPr>
                <w:rFonts w:hint="eastAsia"/>
              </w:rPr>
            </w:pPr>
            <w:r>
              <w:rPr/>
              <w:t>their locally unique identifier</w:t>
            </w:r>
          </w:p>
          <w:p>
            <w:pPr>
              <w:pStyle w:val="Standard"/>
              <w:numPr>
                <w:ilvl w:val="2"/>
                <w:numId w:val="2"/>
              </w:numPr>
              <w:spacing w:before="0" w:after="160"/>
              <w:rPr>
                <w:rFonts w:hint="eastAsia"/>
              </w:rPr>
            </w:pPr>
            <w:r>
              <w:rPr/>
              <w:t>e.g. “1” or “1-East”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6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553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user inserts the requested data.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6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553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created station is returned to the calling subsystem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6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553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Alternate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6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rPr/>
              <w:t>a</w:t>
            </w:r>
          </w:p>
        </w:tc>
        <w:tc>
          <w:tcPr>
            <w:tcW w:w="553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If any of the following checks fail:</w:t>
            </w:r>
          </w:p>
          <w:p>
            <w:pPr>
              <w:pStyle w:val="Standard"/>
              <w:numPr>
                <w:ilvl w:val="0"/>
                <w:numId w:val="3"/>
              </w:numPr>
              <w:spacing w:before="0" w:after="160"/>
              <w:rPr>
                <w:rFonts w:hint="eastAsia"/>
              </w:rPr>
            </w:pPr>
            <w:r>
              <w:rPr/>
              <w:t>The Station’s name must be unique</w:t>
            </w:r>
          </w:p>
          <w:p>
            <w:pPr>
              <w:pStyle w:val="Standard"/>
              <w:numPr>
                <w:ilvl w:val="1"/>
                <w:numId w:val="3"/>
              </w:numPr>
              <w:spacing w:before="0" w:after="160"/>
              <w:rPr>
                <w:rFonts w:hint="eastAsia"/>
              </w:rPr>
            </w:pPr>
            <w:r>
              <w:rPr/>
              <w:t>Also amongst Junction Names</w:t>
            </w:r>
          </w:p>
          <w:p>
            <w:pPr>
              <w:pStyle w:val="Standard"/>
              <w:numPr>
                <w:ilvl w:val="0"/>
                <w:numId w:val="3"/>
              </w:numPr>
              <w:spacing w:before="0" w:after="160"/>
              <w:rPr>
                <w:rFonts w:hint="eastAsia"/>
              </w:rPr>
            </w:pPr>
            <w:r>
              <w:rPr/>
              <w:t>All platforms identifiers must be unique</w:t>
            </w:r>
          </w:p>
          <w:p>
            <w:pPr>
              <w:pStyle w:val="Standard"/>
              <w:numPr>
                <w:ilvl w:val="1"/>
                <w:numId w:val="3"/>
              </w:numPr>
              <w:spacing w:before="0" w:after="160"/>
              <w:rPr>
                <w:rFonts w:hint="eastAsia"/>
              </w:rPr>
            </w:pPr>
            <w:r>
              <w:rPr/>
              <w:t>Within a single station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6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rPr/>
              <w:t>a.1</w:t>
            </w:r>
          </w:p>
        </w:tc>
        <w:tc>
          <w:tcPr>
            <w:tcW w:w="553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Display an error</w:t>
            </w:r>
          </w:p>
        </w:tc>
      </w:tr>
      <w:tr>
        <w:trPr>
          <w:trHeight w:val="557" w:hRule="atLeast"/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6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rPr/>
              <w:t>a.2</w:t>
            </w:r>
          </w:p>
        </w:tc>
        <w:tc>
          <w:tcPr>
            <w:tcW w:w="553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Return to step 1</w:t>
            </w:r>
          </w:p>
        </w:tc>
      </w:tr>
      <w:tr>
        <w:trPr>
          <w:trHeight w:val="113" w:hRule="atLeast"/>
          <w:cantSplit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Standard"/>
        <w:rPr>
          <w:rFonts w:hint="eastAsia"/>
        </w:rPr>
      </w:pPr>
      <w:r>
        <w:rPr>
          <w:rFonts w:hint="eastAsia"/>
        </w:rPr>
      </w:r>
    </w:p>
    <w:p>
      <w:pPr>
        <w:pStyle w:val="Normal"/>
        <w:spacing w:before="0" w:after="0"/>
        <w:rPr>
          <w:vanish/>
        </w:rPr>
      </w:pPr>
      <w:r>
        <w:rPr>
          <w:vanish/>
        </w:rPr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Insert Junction Data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UC18,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System provide a standardised way to insert a Junction’s data.</w:t>
              <w:br/>
              <w:t>FR26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Subfunction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tabs>
                <w:tab w:val="clear" w:pos="708"/>
                <w:tab w:val="left" w:pos="1348" w:leader="none"/>
              </w:tabs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insert Junction’s Data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invalid Junction is returned to the calling subsystem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valid Junction is returned to the calling subsystem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Another subsystem includes this use case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asks the user to insert:</w:t>
            </w:r>
          </w:p>
          <w:p>
            <w:pPr>
              <w:pStyle w:val="Standard"/>
              <w:numPr>
                <w:ilvl w:val="0"/>
                <w:numId w:val="1"/>
              </w:numPr>
              <w:spacing w:before="0" w:after="160"/>
              <w:rPr>
                <w:rFonts w:hint="eastAsia"/>
              </w:rPr>
            </w:pPr>
            <w:r>
              <w:rPr/>
              <w:t>The Junction’s name</w:t>
            </w:r>
          </w:p>
          <w:p>
            <w:pPr>
              <w:pStyle w:val="Standard"/>
              <w:numPr>
                <w:ilvl w:val="0"/>
                <w:numId w:val="4"/>
              </w:numPr>
              <w:spacing w:before="0" w:after="160"/>
              <w:rPr>
                <w:rFonts w:hint="eastAsia"/>
              </w:rPr>
            </w:pPr>
            <w:r>
              <w:rPr/>
              <w:t>The Junction’s Coordinates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user inserts the requested data.</w:t>
            </w:r>
          </w:p>
        </w:tc>
      </w:tr>
      <w:tr>
        <w:trPr>
          <w:trHeight w:val="317" w:hRule="atLeast"/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Junction is returned to the calling subsystem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Alternate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rPr/>
              <w:t>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If any of the following are false:</w:t>
            </w:r>
          </w:p>
          <w:p>
            <w:pPr>
              <w:pStyle w:val="Standard"/>
              <w:numPr>
                <w:ilvl w:val="0"/>
                <w:numId w:val="3"/>
              </w:numPr>
              <w:spacing w:before="0" w:after="160"/>
              <w:rPr>
                <w:rFonts w:hint="eastAsia"/>
              </w:rPr>
            </w:pPr>
            <w:r>
              <w:rPr/>
              <w:t>The Junction’s name must be unique</w:t>
            </w:r>
          </w:p>
          <w:p>
            <w:pPr>
              <w:pStyle w:val="Standard"/>
              <w:numPr>
                <w:ilvl w:val="1"/>
                <w:numId w:val="3"/>
              </w:numPr>
              <w:spacing w:before="0" w:after="160"/>
              <w:rPr>
                <w:rFonts w:hint="eastAsia"/>
              </w:rPr>
            </w:pPr>
            <w:r>
              <w:rPr/>
              <w:t>Also amongst Station Names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rPr/>
              <w:t>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Display an error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rPr/>
              <w:t>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Go to step 1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Standard"/>
        <w:rPr>
          <w:rFonts w:hint="eastAsia"/>
        </w:rPr>
      </w:pPr>
      <w:r>
        <w:rPr>
          <w:rFonts w:hint="eastAsia"/>
        </w:rPr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Insert Line Data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UC19,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System provide a standardised way to insert a Line’s data.</w:t>
              <w:br/>
              <w:t>FR25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Subfunction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insert Line’s Data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invalid Line is returned to the calling subsystem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valid Line is returned to the calling subsystem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Another subsystem includes this use case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asks the user to insert:</w:t>
            </w:r>
          </w:p>
          <w:p>
            <w:pPr>
              <w:pStyle w:val="Standard"/>
              <w:numPr>
                <w:ilvl w:val="0"/>
                <w:numId w:val="5"/>
              </w:numPr>
              <w:spacing w:before="0" w:after="160"/>
              <w:rPr>
                <w:rFonts w:hint="eastAsia"/>
              </w:rPr>
            </w:pPr>
            <w:r>
              <w:rPr/>
              <w:t>The Line’s origin Junction / Station</w:t>
            </w:r>
          </w:p>
          <w:p>
            <w:pPr>
              <w:pStyle w:val="Standard"/>
              <w:numPr>
                <w:ilvl w:val="0"/>
                <w:numId w:val="5"/>
              </w:numPr>
              <w:spacing w:before="0" w:after="160"/>
              <w:rPr>
                <w:rFonts w:hint="eastAsia"/>
              </w:rPr>
            </w:pPr>
            <w:r>
              <w:rPr/>
              <w:t>The Line’s destination Junction / Station</w:t>
            </w:r>
          </w:p>
          <w:p>
            <w:pPr>
              <w:pStyle w:val="Standard"/>
              <w:numPr>
                <w:ilvl w:val="0"/>
                <w:numId w:val="5"/>
              </w:numPr>
              <w:spacing w:before="0" w:after="160"/>
              <w:rPr>
                <w:rFonts w:hint="eastAsia"/>
              </w:rPr>
            </w:pPr>
            <w:r>
              <w:rPr/>
              <w:t>The Line’s number of tracks</w:t>
            </w:r>
          </w:p>
          <w:p>
            <w:pPr>
              <w:pStyle w:val="Standard"/>
              <w:numPr>
                <w:ilvl w:val="0"/>
                <w:numId w:val="5"/>
              </w:numPr>
              <w:spacing w:before="0" w:after="160"/>
              <w:rPr>
                <w:rFonts w:hint="eastAsia"/>
              </w:rPr>
            </w:pPr>
            <w:r>
              <w:rPr/>
              <w:t>The Line’s length</w:t>
            </w:r>
          </w:p>
          <w:p>
            <w:pPr>
              <w:pStyle w:val="Standard"/>
              <w:numPr>
                <w:ilvl w:val="0"/>
                <w:numId w:val="5"/>
              </w:numPr>
              <w:spacing w:before="0" w:after="160"/>
              <w:rPr>
                <w:rFonts w:hint="eastAsia"/>
              </w:rPr>
            </w:pPr>
            <w:r>
              <w:rPr/>
              <w:t>The Line’s maximum speed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user inserts the requested data.</w:t>
            </w:r>
          </w:p>
        </w:tc>
      </w:tr>
      <w:tr>
        <w:trPr>
          <w:trHeight w:val="320" w:hRule="atLeast"/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returns the Line to the calling subsystem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rPr/>
              <w:t>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If any of the following conditions fail:</w:t>
            </w:r>
          </w:p>
          <w:p>
            <w:pPr>
              <w:pStyle w:val="Textbody"/>
              <w:numPr>
                <w:ilvl w:val="0"/>
                <w:numId w:val="6"/>
              </w:numPr>
              <w:spacing w:before="0" w:after="160"/>
              <w:ind w:hanging="0" w:start="0"/>
              <w:rPr>
                <w:rFonts w:hint="eastAsia"/>
              </w:rPr>
            </w:pPr>
            <w:r>
              <w:rPr/>
              <w:t>The Line’s origin must exist</w:t>
            </w:r>
          </w:p>
          <w:p>
            <w:pPr>
              <w:pStyle w:val="Textbody"/>
              <w:numPr>
                <w:ilvl w:val="0"/>
                <w:numId w:val="6"/>
              </w:numPr>
              <w:spacing w:before="0" w:after="160"/>
              <w:ind w:hanging="0" w:start="0"/>
              <w:rPr>
                <w:rFonts w:hint="eastAsia"/>
              </w:rPr>
            </w:pPr>
            <w:r>
              <w:rPr/>
              <w:t>The Line’s destination must exist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rPr/>
              <w:t>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Display an error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rPr/>
              <w:t>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Go to step 1</w:t>
            </w:r>
          </w:p>
        </w:tc>
      </w:tr>
      <w:tr>
        <w:trPr>
          <w:trHeight w:val="240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before="0" w:after="0"/>
        <w:rPr>
          <w:vanish/>
        </w:rPr>
      </w:pPr>
      <w:r>
        <w:rPr>
          <w:vanish/>
        </w:rPr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2628"/>
        <w:gridCol w:w="1080"/>
        <w:gridCol w:w="2520"/>
        <w:gridCol w:w="3600"/>
      </w:tblGrid>
      <w:tr>
        <w:trPr>
          <w:trHeight w:val="60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Create Station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UC20,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network manager create a Station.</w:t>
              <w:br/>
              <w:t>FR24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create a Station</w:t>
            </w:r>
          </w:p>
        </w:tc>
      </w:tr>
      <w:tr>
        <w:trPr>
          <w:trHeight w:val="507" w:hRule="atLeast"/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invalid Station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Station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“Register a station”.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“Register a station”.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Include(Insert Station Data)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registers the Station.</w:t>
            </w:r>
          </w:p>
        </w:tc>
      </w:tr>
      <w:tr>
        <w:trPr>
          <w:trHeight w:val="277" w:hRule="atLeast"/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trHeight w:val="398" w:hRule="atLeast"/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  <w:tr>
        <w:trPr>
          <w:trHeight w:val="752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Normal"/>
        <w:spacing w:before="0" w:after="0"/>
        <w:rPr>
          <w:vanish/>
        </w:rPr>
      </w:pPr>
      <w:r>
        <w:rPr>
          <w:vanish/>
        </w:rPr>
      </w:r>
    </w:p>
    <w:p>
      <w:pPr>
        <w:pStyle w:val="Normal"/>
        <w:spacing w:before="0" w:after="0"/>
        <w:rPr>
          <w:vanish/>
        </w:rPr>
      </w:pPr>
      <w:r>
        <w:rPr>
          <w:vanish/>
        </w:rPr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2628"/>
        <w:gridCol w:w="1080"/>
        <w:gridCol w:w="2520"/>
        <w:gridCol w:w="3600"/>
      </w:tblGrid>
      <w:tr>
        <w:trPr>
          <w:trHeight w:val="60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Create Junction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UC21,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network manager create a Junction.</w:t>
              <w:br/>
              <w:t>FR26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create a Junction</w:t>
            </w:r>
          </w:p>
        </w:tc>
      </w:tr>
      <w:tr>
        <w:trPr>
          <w:trHeight w:val="507" w:hRule="atLeast"/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invalid Junction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Junction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”Register a junction”.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”Register a junction”.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Include(Insert Junction Data)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registers the Junction.</w:t>
            </w:r>
          </w:p>
        </w:tc>
      </w:tr>
      <w:tr>
        <w:trPr>
          <w:trHeight w:val="277" w:hRule="atLeast"/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trHeight w:val="398" w:hRule="atLeast"/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  <w:tr>
        <w:trPr>
          <w:trHeight w:val="752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Normal"/>
        <w:spacing w:before="0" w:after="0"/>
        <w:rPr>
          <w:vanish/>
        </w:rPr>
      </w:pPr>
      <w:r>
        <w:rPr>
          <w:vanish/>
        </w:rPr>
      </w:r>
    </w:p>
    <w:p>
      <w:pPr>
        <w:pStyle w:val="Normal"/>
        <w:spacing w:before="0" w:after="0"/>
        <w:rPr>
          <w:vanish/>
        </w:rPr>
      </w:pPr>
      <w:r>
        <w:rPr>
          <w:vanish/>
        </w:rPr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2628"/>
        <w:gridCol w:w="1080"/>
        <w:gridCol w:w="2520"/>
        <w:gridCol w:w="3600"/>
      </w:tblGrid>
      <w:tr>
        <w:trPr>
          <w:trHeight w:val="60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Create Line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UC22,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network manager create Lines.</w:t>
              <w:br/>
              <w:t>FR25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create a Line</w:t>
            </w:r>
          </w:p>
        </w:tc>
      </w:tr>
      <w:tr>
        <w:trPr>
          <w:trHeight w:val="507" w:hRule="atLeast"/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invalid Line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Line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“Register a line”.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“Register a line”.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Include(Insert Line Data)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registers the Line.</w:t>
            </w:r>
          </w:p>
        </w:tc>
      </w:tr>
      <w:tr>
        <w:trPr>
          <w:trHeight w:val="277" w:hRule="atLeast"/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trHeight w:val="398" w:hRule="atLeast"/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  <w:tr>
        <w:trPr>
          <w:trHeight w:val="752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Standard"/>
        <w:rPr>
          <w:rFonts w:hint="eastAsia"/>
        </w:rPr>
      </w:pPr>
      <w:r>
        <w:rPr>
          <w:rFonts w:hint="eastAsia"/>
        </w:rPr>
      </w:r>
    </w:p>
    <w:p>
      <w:pPr>
        <w:pStyle w:val="Normal"/>
        <w:spacing w:before="0" w:after="0"/>
        <w:rPr>
          <w:vanish/>
        </w:rPr>
      </w:pPr>
      <w:r>
        <w:rPr>
          <w:vanish/>
        </w:rPr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2628"/>
        <w:gridCol w:w="1080"/>
        <w:gridCol w:w="2520"/>
        <w:gridCol w:w="3600"/>
      </w:tblGrid>
      <w:tr>
        <w:trPr>
          <w:trHeight w:val="60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Edit Station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UC23,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network manager edit a Station.</w:t>
              <w:br/>
              <w:t>FR24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edit a Station</w:t>
            </w:r>
          </w:p>
        </w:tc>
      </w:tr>
      <w:tr>
        <w:trPr>
          <w:trHeight w:val="507" w:hRule="atLeast"/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service information is invalidated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selected Station is edited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“Edit station”.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“Edit station”.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If the station is not used by any service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Include(Insert Station Data) and provide the selected Station as a base.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edits the Station with the data provided by step 2.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Else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Display an error to the user.</w:t>
            </w:r>
          </w:p>
        </w:tc>
      </w:tr>
      <w:tr>
        <w:trPr>
          <w:trHeight w:val="277" w:hRule="atLeast"/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trHeight w:val="398" w:hRule="atLeast"/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  <w:tr>
        <w:trPr>
          <w:trHeight w:val="752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Normal"/>
        <w:spacing w:before="0" w:after="0"/>
        <w:rPr>
          <w:vanish/>
        </w:rPr>
      </w:pPr>
      <w:r>
        <w:rPr>
          <w:vanish/>
        </w:rPr>
      </w:r>
    </w:p>
    <w:p>
      <w:pPr>
        <w:pStyle w:val="Normal"/>
        <w:spacing w:before="0" w:after="0"/>
        <w:rPr>
          <w:vanish/>
        </w:rPr>
      </w:pPr>
      <w:r>
        <w:rPr>
          <w:vanish/>
        </w:rPr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2628"/>
        <w:gridCol w:w="1080"/>
        <w:gridCol w:w="2520"/>
        <w:gridCol w:w="3600"/>
      </w:tblGrid>
      <w:tr>
        <w:trPr>
          <w:trHeight w:val="60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Edit Junction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UC24,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network manager edit a Junction.</w:t>
              <w:br/>
              <w:t>FR26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edit a Junction</w:t>
            </w:r>
          </w:p>
        </w:tc>
      </w:tr>
      <w:tr>
        <w:trPr>
          <w:trHeight w:val="507" w:hRule="atLeast"/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selected Junction is edited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“Edit junction”.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“Edit junction”.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If the junction is not used by any service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Include(Insert Junction Data) and provide the selected Junction as a base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edits the Junction with the data provided by step 2a.1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Else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Display an error to the user</w:t>
            </w:r>
          </w:p>
        </w:tc>
      </w:tr>
      <w:tr>
        <w:trPr>
          <w:trHeight w:val="277" w:hRule="atLeast"/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trHeight w:val="398" w:hRule="atLeast"/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  <w:tr>
        <w:trPr>
          <w:trHeight w:val="752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Normal"/>
        <w:spacing w:before="0" w:after="0"/>
        <w:rPr>
          <w:vanish/>
        </w:rPr>
      </w:pPr>
      <w:r>
        <w:rPr>
          <w:vanish/>
        </w:rPr>
      </w:r>
    </w:p>
    <w:p>
      <w:pPr>
        <w:pStyle w:val="Normal"/>
        <w:spacing w:before="0" w:after="0"/>
        <w:rPr>
          <w:vanish/>
        </w:rPr>
      </w:pPr>
      <w:r>
        <w:rPr>
          <w:vanish/>
        </w:rPr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2628"/>
        <w:gridCol w:w="1080"/>
        <w:gridCol w:w="2520"/>
        <w:gridCol w:w="3600"/>
      </w:tblGrid>
      <w:tr>
        <w:trPr>
          <w:trHeight w:val="60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Edit Line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UC25,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network manager edit a Line.</w:t>
              <w:br/>
              <w:t>FR25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edit a Line</w:t>
            </w:r>
          </w:p>
        </w:tc>
      </w:tr>
      <w:tr>
        <w:trPr>
          <w:trHeight w:val="507" w:hRule="atLeast"/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service information is invalidated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selected Line is edited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“Edit line”.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“Edit line”.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If the line is not used by any service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Include(Insert Line Data) and provide the selected Line as a base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edits the Line with the data provided by step 2a.2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Else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Display an error to the user</w:t>
            </w:r>
          </w:p>
        </w:tc>
      </w:tr>
      <w:tr>
        <w:trPr>
          <w:trHeight w:val="277" w:hRule="atLeast"/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trHeight w:val="277" w:hRule="atLeast"/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-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  <w:tr>
        <w:trPr>
          <w:trHeight w:val="752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Standard"/>
        <w:rPr>
          <w:rFonts w:hint="eastAsia"/>
        </w:rPr>
      </w:pPr>
      <w:r>
        <w:rPr>
          <w:rFonts w:hint="eastAsia"/>
        </w:rPr>
      </w:r>
      <w:r>
        <w:br w:type="page"/>
      </w:r>
    </w:p>
    <w:p>
      <w:pPr>
        <w:pStyle w:val="Standard"/>
        <w:spacing w:before="0" w:after="0"/>
        <w:rPr>
          <w:rFonts w:hint="eastAsia"/>
        </w:rPr>
      </w:pPr>
      <w:r>
        <w:rPr>
          <w:rFonts w:hint="eastAsia"/>
        </w:rPr>
      </w:r>
    </w:p>
    <w:tbl>
      <w:tblPr>
        <w:tblW w:w="9825" w:type="dxa"/>
        <w:jc w:val="start"/>
        <w:tblInd w:w="0" w:type="dxa"/>
        <w:tblLayout w:type="fixed"/>
        <w:tblCellMar>
          <w:top w:w="28" w:type="dxa"/>
          <w:start w:w="108" w:type="dxa"/>
          <w:bottom w:w="28" w:type="dxa"/>
          <w:end w:w="108" w:type="dxa"/>
        </w:tblCellMar>
        <w:tblLook w:noHBand="0" w:noVBand="0" w:firstColumn="0" w:lastRow="0" w:lastColumn="0" w:firstRow="0" w:val="0000"/>
      </w:tblPr>
      <w:tblGrid>
        <w:gridCol w:w="2625"/>
        <w:gridCol w:w="1080"/>
        <w:gridCol w:w="2520"/>
        <w:gridCol w:w="3600"/>
      </w:tblGrid>
      <w:tr>
        <w:trPr/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Delete Station</w:t>
            </w:r>
          </w:p>
        </w:tc>
      </w:tr>
      <w:tr>
        <w:trPr/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/>
            </w:pPr>
            <w:r>
              <w:rPr/>
              <w:t>UC26, v0.3, 26/04/2026</w:t>
            </w:r>
          </w:p>
        </w:tc>
      </w:tr>
      <w:tr>
        <w:trPr/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/>
            </w:pPr>
            <w:r>
              <w:rPr/>
              <w:t>Network Management</w:t>
            </w:r>
          </w:p>
        </w:tc>
      </w:tr>
      <w:tr>
        <w:trPr>
          <w:trHeight w:val="420" w:hRule="atLeast"/>
        </w:trPr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/>
            </w:pPr>
            <w:r>
              <w:rPr/>
              <w:t>Let the network manager delete a station.</w:t>
              <w:br/>
              <w:t>FR24</w:t>
            </w:r>
          </w:p>
        </w:tc>
      </w:tr>
      <w:tr>
        <w:trPr/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60"/>
              <w:rPr>
                <w:b/>
              </w:rPr>
            </w:pPr>
            <w:r>
              <w:rPr>
                <w:b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/>
            </w:pPr>
            <w:r>
              <w:rPr/>
              <w:t>Primary task</w:t>
            </w:r>
          </w:p>
        </w:tc>
      </w:tr>
      <w:tr>
        <w:trPr/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/>
            </w:pPr>
            <w:r>
              <w:rPr/>
              <w:t>Network Manager</w:t>
            </w:r>
          </w:p>
        </w:tc>
      </w:tr>
      <w:tr>
        <w:trPr/>
        <w:tc>
          <w:tcPr>
            <w:tcW w:w="2625" w:type="dxa"/>
            <w:vMerge w:val="restart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283"/>
              <w:rPr>
                <w:b/>
              </w:rPr>
            </w:pPr>
            <w:r>
              <w:rPr>
                <w:b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Stakeholder</w:t>
            </w:r>
          </w:p>
        </w:tc>
        <w:tc>
          <w:tcPr>
            <w:tcW w:w="36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Interest</w:t>
            </w:r>
          </w:p>
        </w:tc>
      </w:tr>
      <w:tr>
        <w:trPr/>
        <w:tc>
          <w:tcPr>
            <w:tcW w:w="2625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/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/>
            </w:pPr>
            <w:r>
              <w:rPr/>
              <w:t>Wants to delete a station</w:t>
            </w:r>
          </w:p>
        </w:tc>
      </w:tr>
      <w:tr>
        <w:trPr/>
        <w:tc>
          <w:tcPr>
            <w:tcW w:w="2625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Standard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Standard"/>
              <w:spacing w:before="0" w:after="46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55"/>
              <w:rPr/>
            </w:pPr>
            <w:r>
              <w:rPr/>
              <w:t>The Network Manager is authenticated</w:t>
            </w:r>
          </w:p>
        </w:tc>
      </w:tr>
      <w:tr>
        <w:trPr>
          <w:trHeight w:val="405" w:hRule="atLeast"/>
        </w:trPr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/>
            </w:pPr>
            <w:r>
              <w:rPr/>
              <w:t>No service information is invalidated</w:t>
            </w:r>
          </w:p>
        </w:tc>
      </w:tr>
      <w:tr>
        <w:trPr/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283"/>
              <w:rPr>
                <w:b/>
              </w:rPr>
            </w:pPr>
            <w:r>
              <w:rPr>
                <w:b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283"/>
              <w:rPr/>
            </w:pPr>
            <w:r>
              <w:rPr/>
              <w:t>A station and it’s connected lines (if any) are deleted</w:t>
            </w:r>
          </w:p>
        </w:tc>
      </w:tr>
      <w:tr>
        <w:trPr>
          <w:trHeight w:val="647" w:hRule="atLeast"/>
        </w:trPr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spacing w:before="0" w:after="283"/>
              <w:rPr>
                <w:b/>
              </w:rPr>
            </w:pPr>
            <w:r>
              <w:rPr>
                <w:b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283"/>
              <w:rPr/>
            </w:pPr>
            <w:r>
              <w:rPr/>
              <w:t>The Network Manager select “Delete station”.</w:t>
            </w:r>
          </w:p>
        </w:tc>
      </w:tr>
      <w:tr>
        <w:trPr>
          <w:cantSplit/>
        </w:trPr>
        <w:tc>
          <w:tcPr>
            <w:tcW w:w="262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 “Delete station”.</w:t>
            </w:r>
          </w:p>
        </w:tc>
      </w:tr>
      <w:tr>
        <w:trPr>
          <w:cantSplit/>
        </w:trPr>
        <w:tc>
          <w:tcPr>
            <w:tcW w:w="262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checks if any Service is using this station</w:t>
            </w:r>
          </w:p>
        </w:tc>
      </w:tr>
      <w:tr>
        <w:trPr>
          <w:cantSplit/>
        </w:trPr>
        <w:tc>
          <w:tcPr>
            <w:tcW w:w="262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Foreach Line connected to this station</w:t>
            </w:r>
          </w:p>
        </w:tc>
      </w:tr>
      <w:tr>
        <w:trPr>
          <w:cantSplit/>
        </w:trPr>
        <w:tc>
          <w:tcPr>
            <w:tcW w:w="262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The line is deleted</w:t>
            </w:r>
          </w:p>
        </w:tc>
      </w:tr>
      <w:tr>
        <w:trPr>
          <w:cantSplit/>
        </w:trPr>
        <w:tc>
          <w:tcPr>
            <w:tcW w:w="262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station is deleted</w:t>
            </w:r>
          </w:p>
        </w:tc>
      </w:tr>
      <w:tr>
        <w:trPr>
          <w:trHeight w:val="277" w:hRule="atLeast"/>
          <w:cantSplit/>
        </w:trPr>
        <w:tc>
          <w:tcPr>
            <w:tcW w:w="2625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trHeight w:val="398" w:hRule="atLeast"/>
          <w:cantSplit/>
        </w:trPr>
        <w:tc>
          <w:tcPr>
            <w:tcW w:w="2625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If any service is scheduled to use this station</w:t>
            </w:r>
          </w:p>
        </w:tc>
      </w:tr>
      <w:tr>
        <w:trPr>
          <w:cantSplit/>
        </w:trPr>
        <w:tc>
          <w:tcPr>
            <w:tcW w:w="2625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Display an error informing the user that the station cannot be deleted as it is in use</w:t>
            </w:r>
          </w:p>
        </w:tc>
      </w:tr>
      <w:tr>
        <w:trPr>
          <w:cantSplit/>
        </w:trPr>
        <w:tc>
          <w:tcPr>
            <w:tcW w:w="2625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Conclude use case early</w:t>
            </w:r>
          </w:p>
        </w:tc>
      </w:tr>
      <w:tr>
        <w:trPr/>
        <w:tc>
          <w:tcPr>
            <w:tcW w:w="26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before="0" w:after="0"/>
        <w:rPr>
          <w:vanish/>
        </w:rPr>
      </w:pPr>
      <w:r>
        <w:rPr>
          <w:vanish/>
        </w:rPr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2628"/>
        <w:gridCol w:w="1080"/>
        <w:gridCol w:w="2520"/>
        <w:gridCol w:w="3600"/>
      </w:tblGrid>
      <w:tr>
        <w:trPr>
          <w:trHeight w:val="60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Delete Junction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UC27,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network manager Delete a junction.</w:t>
              <w:br/>
              <w:t>FR26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delete a junction</w:t>
            </w:r>
          </w:p>
        </w:tc>
      </w:tr>
      <w:tr>
        <w:trPr>
          <w:trHeight w:val="507" w:hRule="atLeast"/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service information is invalidated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junction and it’s connected lines (if any) are deleted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“delete junction”.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“delete junction”.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checks if any Service is using this junction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Foreach line connected to this junction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The line is deleted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junction is deleted</w:t>
            </w:r>
          </w:p>
        </w:tc>
      </w:tr>
      <w:tr>
        <w:trPr>
          <w:trHeight w:val="277" w:hRule="atLeast"/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trHeight w:val="398" w:hRule="atLeast"/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If any service is scheduled to use the junction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Display an error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Conclude use case early</w:t>
            </w:r>
          </w:p>
        </w:tc>
      </w:tr>
      <w:tr>
        <w:trPr>
          <w:trHeight w:val="752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Standard"/>
        <w:rPr>
          <w:rFonts w:hint="eastAsia"/>
        </w:rPr>
      </w:pPr>
      <w:r>
        <w:rPr>
          <w:rFonts w:hint="eastAsia"/>
        </w:rPr>
      </w:r>
      <w:r>
        <w:br w:type="page"/>
      </w:r>
    </w:p>
    <w:p>
      <w:pPr>
        <w:pStyle w:val="Normal"/>
        <w:spacing w:before="0" w:after="160"/>
        <w:rPr/>
      </w:pPr>
      <w:r>
        <w:rPr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Delete Line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UC28,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network manager delete a line.</w:t>
              <w:br/>
              <w:t>FR25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delete a Line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service information is invalidated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valid Line is deleted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“delete line”.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“delete line”.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checks if any Service is scheduled to use the Line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line is deleted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If any service is scheduled to use the line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  <w:lang w:val="it-IT"/>
              </w:rPr>
            </w:pPr>
            <w:r>
              <w:rPr>
                <w:lang w:val="it-IT"/>
              </w:rPr>
              <w:t>Display an Error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  <w:lang w:val="it-IT"/>
              </w:rPr>
            </w:pPr>
            <w:r>
              <w:rPr>
                <w:lang w:val="it-IT"/>
              </w:rPr>
              <w:t>Conclude use case early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Standard"/>
        <w:rPr>
          <w:rFonts w:hint="eastAsia"/>
        </w:rPr>
      </w:pPr>
      <w:r>
        <w:rPr>
          <w:rFonts w:hint="eastAsia"/>
        </w:rPr>
      </w:r>
      <w:r>
        <w:br w:type="page"/>
      </w:r>
    </w:p>
    <w:p>
      <w:pPr>
        <w:pStyle w:val="Normal"/>
        <w:spacing w:before="0" w:after="160"/>
        <w:rPr/>
      </w:pPr>
      <w:r>
        <w:rPr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Defining a Train Type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UC29, v0.3, 30/04/2026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Service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a Train Company register one of their trains for use in services.</w:t>
              <w:br/>
              <w:t>FR21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Train Company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register one of their trains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Train Company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duplicated train identifier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train type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Train Company initiates the creation of a Train Type.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Train Company initiates the creation of a Train Type.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asks the user to insert:</w:t>
            </w:r>
          </w:p>
          <w:p>
            <w:pPr>
              <w:pStyle w:val="Standard"/>
              <w:numPr>
                <w:ilvl w:val="0"/>
                <w:numId w:val="5"/>
              </w:numPr>
              <w:spacing w:before="0" w:after="160"/>
              <w:rPr>
                <w:rFonts w:hint="eastAsia"/>
              </w:rPr>
            </w:pPr>
            <w:r>
              <w:rPr/>
              <w:t>The Train Type’s identifier</w:t>
            </w:r>
          </w:p>
          <w:p>
            <w:pPr>
              <w:pStyle w:val="Standard"/>
              <w:numPr>
                <w:ilvl w:val="0"/>
                <w:numId w:val="5"/>
              </w:numPr>
              <w:spacing w:before="0" w:after="160"/>
              <w:rPr>
                <w:rFonts w:hint="eastAsia"/>
              </w:rPr>
            </w:pPr>
            <w:r>
              <w:rPr/>
              <w:t>The Train Type’s max speed</w:t>
            </w:r>
          </w:p>
          <w:p>
            <w:pPr>
              <w:pStyle w:val="Standard"/>
              <w:numPr>
                <w:ilvl w:val="0"/>
                <w:numId w:val="5"/>
              </w:numPr>
              <w:spacing w:before="0" w:after="160"/>
              <w:rPr>
                <w:rFonts w:hint="eastAsia"/>
              </w:rPr>
            </w:pPr>
            <w:r>
              <w:rPr/>
              <w:t>The Train Type’s type (Cargo / Passenger)</w:t>
            </w:r>
          </w:p>
          <w:p>
            <w:pPr>
              <w:pStyle w:val="Standard"/>
              <w:numPr>
                <w:ilvl w:val="0"/>
                <w:numId w:val="5"/>
              </w:numPr>
              <w:spacing w:before="0" w:after="160"/>
              <w:rPr>
                <w:rFonts w:hint="eastAsia"/>
                <w:color w:val="000000"/>
              </w:rPr>
            </w:pPr>
            <w:r>
              <w:rPr>
                <w:color w:val="000000"/>
              </w:rPr>
              <w:t>If Passenger</w:t>
            </w:r>
          </w:p>
          <w:p>
            <w:pPr>
              <w:pStyle w:val="Standard"/>
              <w:numPr>
                <w:ilvl w:val="1"/>
                <w:numId w:val="5"/>
              </w:numPr>
              <w:spacing w:before="0" w:after="160"/>
              <w:rPr>
                <w:rFonts w:hint="eastAsia"/>
                <w:color w:val="000000"/>
              </w:rPr>
            </w:pPr>
            <w:r>
              <w:rPr>
                <w:color w:val="000000"/>
              </w:rPr>
              <w:t>The Train Type’s seated Capacity</w:t>
            </w:r>
          </w:p>
          <w:p>
            <w:pPr>
              <w:pStyle w:val="Standard"/>
              <w:numPr>
                <w:ilvl w:val="1"/>
                <w:numId w:val="5"/>
              </w:numPr>
              <w:spacing w:before="0" w:after="160"/>
              <w:rPr>
                <w:rFonts w:hint="eastAsia"/>
                <w:color w:val="000000"/>
              </w:rPr>
            </w:pPr>
            <w:r>
              <w:rPr>
                <w:color w:val="000000"/>
              </w:rPr>
              <w:t>The Train Type’s standing Capacity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train is registered.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rPr/>
              <w:t>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If the Train Type identifier is not unique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rPr/>
              <w:t>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Then display an error informing the user.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rPr/>
              <w:t>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Return to step 2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Registering a Service Type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UC30, v0.4, 03/05/2026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Service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a Train Company register a service type.</w:t>
              <w:br/>
              <w:t>FR22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Train Company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register a service Type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Train Company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duplicated commercial name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service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Train Company initiates the creation of a Service Type.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Train Company initiates the creation of a Service Type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shows a list of registered Train Types.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asks the user to select an existing or create a new Train Type.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user selects the Train Type.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asks the user to insert:</w:t>
            </w:r>
          </w:p>
          <w:p>
            <w:pPr>
              <w:pStyle w:val="Standard"/>
              <w:numPr>
                <w:ilvl w:val="0"/>
                <w:numId w:val="5"/>
              </w:numPr>
              <w:spacing w:before="0" w:after="160"/>
              <w:rPr>
                <w:rFonts w:hint="eastAsia"/>
                <w:color w:val="000000"/>
              </w:rPr>
            </w:pPr>
            <w:r>
              <w:rPr>
                <w:color w:val="000000"/>
              </w:rPr>
              <w:t>This Service Type’s type (Passenger / Cargo)</w:t>
            </w:r>
          </w:p>
          <w:p>
            <w:pPr>
              <w:pStyle w:val="Standard"/>
              <w:numPr>
                <w:ilvl w:val="0"/>
                <w:numId w:val="5"/>
              </w:numPr>
              <w:spacing w:before="0" w:after="160"/>
              <w:rPr>
                <w:rFonts w:hint="eastAsia"/>
              </w:rPr>
            </w:pPr>
            <w:r>
              <w:rPr/>
              <w:t>The service’s commercial name</w:t>
            </w:r>
          </w:p>
          <w:p>
            <w:pPr>
              <w:pStyle w:val="Standard"/>
              <w:numPr>
                <w:ilvl w:val="1"/>
                <w:numId w:val="5"/>
              </w:numPr>
              <w:spacing w:before="0" w:after="160"/>
              <w:rPr>
                <w:rFonts w:hint="eastAsia"/>
              </w:rPr>
            </w:pPr>
            <w:r>
              <w:rPr/>
              <w:t>e.g. “Regionale” / “Frecciarossa”</w:t>
            </w:r>
          </w:p>
          <w:p>
            <w:pPr>
              <w:pStyle w:val="Standard"/>
              <w:numPr>
                <w:ilvl w:val="0"/>
                <w:numId w:val="5"/>
              </w:numPr>
              <w:spacing w:before="0" w:after="160"/>
              <w:rPr>
                <w:rFonts w:hint="eastAsia"/>
              </w:rPr>
            </w:pPr>
            <w:r>
              <w:rPr/>
              <w:t>The service’s price / km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lang w:val="it-IT"/>
              </w:rPr>
            </w:pPr>
            <w:r>
              <w:rPr>
                <w:lang w:val="it-IT"/>
              </w:rPr>
              <w:t>6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service type is registered.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If the user decides to create a new Train Type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4a.1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Then (Defining a Train Type).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4a.2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Select the newly created Train Type.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lang w:val="it-IT"/>
              </w:rPr>
              <w:t>5</w:t>
            </w:r>
            <w:r>
              <w:rPr/>
              <w:t>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If the service’s commercial name is not unique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lang w:val="it-IT"/>
              </w:rPr>
              <w:t>5</w:t>
            </w:r>
            <w:r>
              <w:rPr/>
              <w:t>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Then display an error informing the user.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lang w:val="it-IT"/>
              </w:rPr>
              <w:t>5</w:t>
            </w:r>
            <w:r>
              <w:rPr/>
              <w:t>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Return to step 4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Standard"/>
        <w:rPr>
          <w:rFonts w:hint="eastAsia"/>
        </w:rPr>
      </w:pPr>
      <w:r>
        <w:rPr>
          <w:rFonts w:hint="eastAsia"/>
        </w:rPr>
      </w:r>
      <w:r>
        <w:br w:type="page"/>
      </w:r>
    </w:p>
    <w:p>
      <w:pPr>
        <w:pStyle w:val="Normal"/>
        <w:spacing w:before="0" w:after="160"/>
        <w:rPr/>
      </w:pPr>
      <w:r>
        <w:rPr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Create Service Request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UC31, v0.1, 03/05/2026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Service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a Train Company create a service request.</w:t>
              <w:br/>
              <w:t>FR20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Train Company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create a service request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Train Company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invalid service is created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service is created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Train Company initiates the creation of a Service Request.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Train Company initiates the creation of a Service Request.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shows a list of registered Service Types.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asks the user to select an existing or create a new Service Type.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user selects the Service Type.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asks the user to insert:</w:t>
            </w:r>
          </w:p>
          <w:p>
            <w:pPr>
              <w:pStyle w:val="Standard"/>
              <w:numPr>
                <w:ilvl w:val="0"/>
                <w:numId w:val="7"/>
              </w:numPr>
              <w:spacing w:before="0" w:after="160"/>
              <w:rPr>
                <w:rFonts w:hint="eastAsia"/>
              </w:rPr>
            </w:pPr>
            <w:r>
              <w:rPr>
                <w:color w:val="000000"/>
              </w:rPr>
              <w:t>A list of destinations as:</w:t>
            </w:r>
          </w:p>
          <w:p>
            <w:pPr>
              <w:pStyle w:val="Standard"/>
              <w:numPr>
                <w:ilvl w:val="1"/>
                <w:numId w:val="7"/>
              </w:numPr>
              <w:spacing w:before="0" w:after="160"/>
              <w:rPr>
                <w:rFonts w:hint="eastAsia"/>
              </w:rPr>
            </w:pPr>
            <w:r>
              <w:rPr>
                <w:color w:val="000000"/>
              </w:rPr>
              <w:t>Stations for the service to stop at / go via</w:t>
            </w:r>
          </w:p>
          <w:p>
            <w:pPr>
              <w:pStyle w:val="Standard"/>
              <w:numPr>
                <w:ilvl w:val="1"/>
                <w:numId w:val="7"/>
              </w:numPr>
              <w:spacing w:before="0" w:after="160"/>
              <w:rPr>
                <w:rFonts w:hint="eastAsia"/>
              </w:rPr>
            </w:pPr>
            <w:r>
              <w:rPr>
                <w:color w:val="000000"/>
              </w:rPr>
              <w:t>Junctions for the service to go via</w:t>
            </w:r>
          </w:p>
          <w:p>
            <w:pPr>
              <w:pStyle w:val="Standard"/>
              <w:numPr>
                <w:ilvl w:val="0"/>
                <w:numId w:val="7"/>
              </w:numPr>
              <w:spacing w:before="0" w:after="160"/>
              <w:rPr>
                <w:rFonts w:hint="eastAsia"/>
              </w:rPr>
            </w:pPr>
            <w:r>
              <w:rPr>
                <w:color w:val="000000"/>
              </w:rPr>
              <w:t>The time taken between destinations</w:t>
            </w:r>
          </w:p>
          <w:p>
            <w:pPr>
              <w:pStyle w:val="Standard"/>
              <w:numPr>
                <w:ilvl w:val="0"/>
                <w:numId w:val="7"/>
              </w:numPr>
              <w:spacing w:before="0" w:after="160"/>
              <w:rPr>
                <w:rFonts w:hint="eastAsia"/>
              </w:rPr>
            </w:pPr>
            <w:r>
              <w:rPr>
                <w:color w:val="000000"/>
              </w:rPr>
              <w:t>A list of Dispatch Times (Applies to the first station in the list):</w:t>
            </w:r>
          </w:p>
          <w:p>
            <w:pPr>
              <w:pStyle w:val="Standard"/>
              <w:numPr>
                <w:ilvl w:val="1"/>
                <w:numId w:val="7"/>
              </w:numPr>
              <w:spacing w:before="0" w:after="160"/>
              <w:rPr>
                <w:rFonts w:hint="eastAsia"/>
              </w:rPr>
            </w:pPr>
            <w:r>
              <w:rPr>
                <w:color w:val="000000"/>
              </w:rPr>
              <w:t>A time in terms of `hh:mm`</w:t>
            </w:r>
          </w:p>
          <w:p>
            <w:pPr>
              <w:pStyle w:val="Standard"/>
              <w:numPr>
                <w:ilvl w:val="1"/>
                <w:numId w:val="7"/>
              </w:numPr>
              <w:spacing w:before="0" w:after="160"/>
              <w:rPr>
                <w:rFonts w:hint="eastAsia"/>
              </w:rPr>
            </w:pPr>
            <w:r>
              <w:rPr>
                <w:color w:val="000000"/>
              </w:rPr>
              <w:t>Train number</w:t>
            </w:r>
          </w:p>
          <w:p>
            <w:pPr>
              <w:pStyle w:val="Standard"/>
              <w:numPr>
                <w:ilvl w:val="1"/>
                <w:numId w:val="7"/>
              </w:numPr>
              <w:spacing w:before="0" w:after="160"/>
              <w:rPr>
                <w:rFonts w:hint="eastAsia"/>
              </w:rPr>
            </w:pPr>
            <w:r>
              <w:rPr>
                <w:color w:val="000000"/>
              </w:rPr>
              <w:t>On what days of the week the dispatch time is used</w:t>
            </w:r>
          </w:p>
        </w:tc>
      </w:tr>
      <w:tr>
        <w:trPr>
          <w:trHeight w:val="92" w:hRule="atLeast"/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lang w:val="it-IT"/>
              </w:rPr>
            </w:pPr>
            <w:r>
              <w:rPr>
                <w:lang w:val="it-IT"/>
              </w:rPr>
              <w:t>6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performs automated service integrity checks.</w:t>
            </w:r>
          </w:p>
        </w:tc>
      </w:tr>
      <w:tr>
        <w:trPr>
          <w:trHeight w:val="92" w:hRule="atLeast"/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lang w:val="it-IT"/>
              </w:rPr>
            </w:pPr>
            <w:r>
              <w:rPr>
                <w:lang w:val="it-IT"/>
              </w:rPr>
              <w:t>7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shows the results of the integrity checks.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lang w:val="it-IT"/>
              </w:rPr>
            </w:pPr>
            <w:r>
              <w:rPr>
                <w:lang w:val="it-IT"/>
              </w:rPr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service request is created.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If the user decides to create a new Service Type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4a.1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Then (Defining a Train Type)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Select the newly created Train Type.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lang w:val="it-IT"/>
              </w:rPr>
              <w:t>5</w:t>
            </w:r>
            <w:r>
              <w:rPr/>
              <w:t>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If any of the following are true:</w:t>
            </w:r>
          </w:p>
          <w:p>
            <w:pPr>
              <w:pStyle w:val="Standard"/>
              <w:numPr>
                <w:ilvl w:val="0"/>
                <w:numId w:val="8"/>
              </w:numPr>
              <w:spacing w:before="0" w:after="160"/>
              <w:rPr>
                <w:rFonts w:hint="eastAsia"/>
              </w:rPr>
            </w:pPr>
            <w:r>
              <w:rPr/>
              <w:t>The user did not insert at least 2 stations in the destinations list</w:t>
            </w:r>
          </w:p>
          <w:p>
            <w:pPr>
              <w:pStyle w:val="Standard"/>
              <w:numPr>
                <w:ilvl w:val="0"/>
                <w:numId w:val="8"/>
              </w:numPr>
              <w:spacing w:before="0" w:after="160"/>
              <w:rPr>
                <w:rFonts w:hint="eastAsia"/>
              </w:rPr>
            </w:pPr>
            <w:r>
              <w:rPr/>
              <w:t>The first element of the destinations list is not a station</w:t>
            </w:r>
          </w:p>
          <w:p>
            <w:pPr>
              <w:pStyle w:val="Standard"/>
              <w:numPr>
                <w:ilvl w:val="0"/>
                <w:numId w:val="8"/>
              </w:numPr>
              <w:spacing w:before="0" w:after="160"/>
              <w:rPr>
                <w:rFonts w:hint="eastAsia"/>
              </w:rPr>
            </w:pPr>
            <w:r>
              <w:rPr/>
              <w:t>Any train number inserted is not unique across all services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lang w:val="it-IT"/>
              </w:rPr>
              <w:t>5</w:t>
            </w:r>
            <w:r>
              <w:rPr/>
              <w:t>a.1.1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Display an error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lang w:val="it-IT"/>
              </w:rPr>
              <w:t>5</w:t>
            </w:r>
            <w:r>
              <w:rPr/>
              <w:t>a.1.2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Go to step 4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  <w:lang w:val="it-IT"/>
              </w:rPr>
              <w:t>7</w:t>
            </w:r>
            <w:r>
              <w:rPr>
                <w:rFonts w:hint="eastAsia"/>
              </w:rPr>
              <w:t>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If the checks find issues with the server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  <w:lang w:val="it-IT"/>
              </w:rPr>
              <w:t>7</w:t>
            </w:r>
            <w:r>
              <w:rPr>
                <w:rFonts w:hint="eastAsia"/>
              </w:rPr>
              <w:t>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Display a warning to display the issues and allow the user to modify their request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  <w:lang w:val="it-IT"/>
              </w:rPr>
              <w:t>7</w:t>
            </w:r>
            <w:r>
              <w:rPr>
                <w:rFonts w:hint="eastAsia"/>
              </w:rPr>
              <w:t>a.2.1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If the user choses to modify the request, Go to step 1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  <w:lang w:val="it-IT"/>
              </w:rPr>
              <w:t>7</w:t>
            </w:r>
            <w:r>
              <w:rPr>
                <w:rFonts w:hint="eastAsia"/>
              </w:rPr>
              <w:t>a.2.2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Otherwise, go to step 9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Service Request Review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UC32, v0.1, 03/05/2026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Service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Network Manager review a service request.</w:t>
              <w:br/>
              <w:t>FR29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review a service request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is authenticated.</w:t>
              <w:br/>
              <w:t>There is a Service Request not yet reviewed.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An invalid service request is denied.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service is approved, with possible amendment.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Management initiates the review of a Service Request.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Train Company initiates the review of a Service Request.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shows a list of registered Service Requests.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asks the user to select a Service Request.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user selects a Service Request.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performs automated service integrity checks.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shows the results of the integrity checks.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asks the user to select an operation between deny, amend and approve.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If the user selects “deny”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8.1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deletes the service request.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9.1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If the user selects “approve”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9.2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saves the service as effective.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notifies the Train Company that requested the service.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Normal"/>
        <w:widowControl/>
        <w:suppressAutoHyphens w:val="true"/>
        <w:bidi w:val="0"/>
        <w:spacing w:lineRule="auto" w:line="278" w:before="0" w:after="16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417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Aptos Display"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0"/>
      <w:numFmt w:val="bullet"/>
      <w:lvlText w:val="▪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800" w:hanging="360"/>
      </w:pPr>
      <w:rPr>
        <w:rFonts w:ascii="Symbol" w:hAnsi="Symbol" w:cs="Symbol" w:hint="default"/>
      </w:rPr>
    </w:lvl>
    <w:lvl w:ilvl="4">
      <w:start w:val="0"/>
      <w:numFmt w:val="bullet"/>
      <w:lvlText w:val="◦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5">
      <w:start w:val="0"/>
      <w:numFmt w:val="bullet"/>
      <w:lvlText w:val="▪"/>
      <w:lvlJc w:val="start"/>
      <w:pPr>
        <w:tabs>
          <w:tab w:val="num" w:pos="0"/>
        </w:tabs>
        <w:ind w:start="2520" w:hanging="360"/>
      </w:pPr>
      <w:rPr>
        <w:rFonts w:ascii="OpenSymbol" w:hAnsi="OpenSymbol" w:cs="Open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7">
      <w:start w:val="0"/>
      <w:numFmt w:val="bullet"/>
      <w:lvlText w:val="◦"/>
      <w:lvlJc w:val="start"/>
      <w:pPr>
        <w:tabs>
          <w:tab w:val="num" w:pos="0"/>
        </w:tabs>
        <w:ind w:start="3240" w:hanging="360"/>
      </w:pPr>
      <w:rPr>
        <w:rFonts w:ascii="OpenSymbol" w:hAnsi="OpenSymbol" w:cs="OpenSymbol" w:hint="default"/>
      </w:rPr>
    </w:lvl>
    <w:lvl w:ilvl="8">
      <w:start w:val="0"/>
      <w:numFmt w:val="bullet"/>
      <w:lvlText w:val="▪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</w:rPr>
    </w:lvl>
  </w:abstractNum>
  <w:abstractNum w:abstractNumId="2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0"/>
      <w:numFmt w:val="bullet"/>
      <w:lvlText w:val="▪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800" w:hanging="360"/>
      </w:pPr>
      <w:rPr>
        <w:rFonts w:ascii="Symbol" w:hAnsi="Symbol" w:cs="Symbol" w:hint="default"/>
      </w:rPr>
    </w:lvl>
    <w:lvl w:ilvl="4">
      <w:start w:val="0"/>
      <w:numFmt w:val="bullet"/>
      <w:lvlText w:val="◦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5">
      <w:start w:val="0"/>
      <w:numFmt w:val="bullet"/>
      <w:lvlText w:val="▪"/>
      <w:lvlJc w:val="start"/>
      <w:pPr>
        <w:tabs>
          <w:tab w:val="num" w:pos="0"/>
        </w:tabs>
        <w:ind w:start="2520" w:hanging="360"/>
      </w:pPr>
      <w:rPr>
        <w:rFonts w:ascii="OpenSymbol" w:hAnsi="OpenSymbol" w:cs="Open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7">
      <w:start w:val="0"/>
      <w:numFmt w:val="bullet"/>
      <w:lvlText w:val="◦"/>
      <w:lvlJc w:val="start"/>
      <w:pPr>
        <w:tabs>
          <w:tab w:val="num" w:pos="0"/>
        </w:tabs>
        <w:ind w:start="3240" w:hanging="360"/>
      </w:pPr>
      <w:rPr>
        <w:rFonts w:ascii="OpenSymbol" w:hAnsi="OpenSymbol" w:cs="OpenSymbol" w:hint="default"/>
      </w:rPr>
    </w:lvl>
    <w:lvl w:ilvl="8">
      <w:start w:val="0"/>
      <w:numFmt w:val="bullet"/>
      <w:lvlText w:val="▪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0"/>
      <w:numFmt w:val="bullet"/>
      <w:lvlText w:val="▪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800" w:hanging="360"/>
      </w:pPr>
      <w:rPr>
        <w:rFonts w:ascii="Symbol" w:hAnsi="Symbol" w:cs="Symbol" w:hint="default"/>
      </w:rPr>
    </w:lvl>
    <w:lvl w:ilvl="4">
      <w:start w:val="0"/>
      <w:numFmt w:val="bullet"/>
      <w:lvlText w:val="◦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5">
      <w:start w:val="0"/>
      <w:numFmt w:val="bullet"/>
      <w:lvlText w:val="▪"/>
      <w:lvlJc w:val="start"/>
      <w:pPr>
        <w:tabs>
          <w:tab w:val="num" w:pos="0"/>
        </w:tabs>
        <w:ind w:start="2520" w:hanging="360"/>
      </w:pPr>
      <w:rPr>
        <w:rFonts w:ascii="OpenSymbol" w:hAnsi="OpenSymbol" w:cs="Open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7">
      <w:start w:val="0"/>
      <w:numFmt w:val="bullet"/>
      <w:lvlText w:val="◦"/>
      <w:lvlJc w:val="start"/>
      <w:pPr>
        <w:tabs>
          <w:tab w:val="num" w:pos="0"/>
        </w:tabs>
        <w:ind w:start="3240" w:hanging="360"/>
      </w:pPr>
      <w:rPr>
        <w:rFonts w:ascii="OpenSymbol" w:hAnsi="OpenSymbol" w:cs="OpenSymbol" w:hint="default"/>
      </w:rPr>
    </w:lvl>
    <w:lvl w:ilvl="8">
      <w:start w:val="0"/>
      <w:numFmt w:val="bullet"/>
      <w:lvlText w:val="▪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</w:rPr>
    </w:lvl>
  </w:abstractNum>
  <w:abstractNum w:abstractNumId="4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0"/>
      <w:numFmt w:val="bullet"/>
      <w:lvlText w:val="▪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800" w:hanging="360"/>
      </w:pPr>
      <w:rPr>
        <w:rFonts w:ascii="Symbol" w:hAnsi="Symbol" w:cs="Symbol" w:hint="default"/>
      </w:rPr>
    </w:lvl>
    <w:lvl w:ilvl="4">
      <w:start w:val="0"/>
      <w:numFmt w:val="bullet"/>
      <w:lvlText w:val="◦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5">
      <w:start w:val="0"/>
      <w:numFmt w:val="bullet"/>
      <w:lvlText w:val="▪"/>
      <w:lvlJc w:val="start"/>
      <w:pPr>
        <w:tabs>
          <w:tab w:val="num" w:pos="0"/>
        </w:tabs>
        <w:ind w:start="2520" w:hanging="360"/>
      </w:pPr>
      <w:rPr>
        <w:rFonts w:ascii="OpenSymbol" w:hAnsi="OpenSymbol" w:cs="Open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7">
      <w:start w:val="0"/>
      <w:numFmt w:val="bullet"/>
      <w:lvlText w:val="◦"/>
      <w:lvlJc w:val="start"/>
      <w:pPr>
        <w:tabs>
          <w:tab w:val="num" w:pos="0"/>
        </w:tabs>
        <w:ind w:start="3240" w:hanging="360"/>
      </w:pPr>
      <w:rPr>
        <w:rFonts w:ascii="OpenSymbol" w:hAnsi="OpenSymbol" w:cs="OpenSymbol" w:hint="default"/>
      </w:rPr>
    </w:lvl>
    <w:lvl w:ilvl="8">
      <w:start w:val="0"/>
      <w:numFmt w:val="bullet"/>
      <w:lvlText w:val="▪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</w:rPr>
    </w:lvl>
  </w:abstractNum>
  <w:abstractNum w:abstractNumId="5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0"/>
      <w:numFmt w:val="bullet"/>
      <w:lvlText w:val="▪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800" w:hanging="360"/>
      </w:pPr>
      <w:rPr>
        <w:rFonts w:ascii="Symbol" w:hAnsi="Symbol" w:cs="Symbol" w:hint="default"/>
      </w:rPr>
    </w:lvl>
    <w:lvl w:ilvl="4">
      <w:start w:val="0"/>
      <w:numFmt w:val="bullet"/>
      <w:lvlText w:val="◦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5">
      <w:start w:val="0"/>
      <w:numFmt w:val="bullet"/>
      <w:lvlText w:val="▪"/>
      <w:lvlJc w:val="start"/>
      <w:pPr>
        <w:tabs>
          <w:tab w:val="num" w:pos="0"/>
        </w:tabs>
        <w:ind w:start="2520" w:hanging="360"/>
      </w:pPr>
      <w:rPr>
        <w:rFonts w:ascii="OpenSymbol" w:hAnsi="OpenSymbol" w:cs="Open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7">
      <w:start w:val="0"/>
      <w:numFmt w:val="bullet"/>
      <w:lvlText w:val="◦"/>
      <w:lvlJc w:val="start"/>
      <w:pPr>
        <w:tabs>
          <w:tab w:val="num" w:pos="0"/>
        </w:tabs>
        <w:ind w:start="3240" w:hanging="360"/>
      </w:pPr>
      <w:rPr>
        <w:rFonts w:ascii="OpenSymbol" w:hAnsi="OpenSymbol" w:cs="OpenSymbol" w:hint="default"/>
      </w:rPr>
    </w:lvl>
    <w:lvl w:ilvl="8">
      <w:start w:val="0"/>
      <w:numFmt w:val="bullet"/>
      <w:lvlText w:val="▪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</w:rPr>
    </w:lvl>
  </w:abstractNum>
  <w:abstractNum w:abstractNumId="6">
    <w:lvl w:ilvl="0">
      <w:numFmt w:val="bullet"/>
      <w:lvlText w:val=""/>
      <w:lvlJc w:val="start"/>
      <w:pPr>
        <w:tabs>
          <w:tab w:val="num" w:pos="0"/>
        </w:tabs>
        <w:ind w:start="709" w:hanging="283"/>
      </w:pPr>
      <w:rPr>
        <w:rFonts w:ascii="Symbol" w:hAnsi="Symbol" w:cs="Symbol" w:hint="default"/>
      </w:rPr>
    </w:lvl>
    <w:lvl w:ilvl="1">
      <w:start w:val="0"/>
      <w:numFmt w:val="bullet"/>
      <w:lvlText w:val=""/>
      <w:lvlJc w:val="start"/>
      <w:pPr>
        <w:tabs>
          <w:tab w:val="num" w:pos="0"/>
        </w:tabs>
        <w:ind w:start="1418" w:hanging="283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2127" w:hanging="283"/>
      </w:pPr>
      <w:rPr>
        <w:rFonts w:ascii="Symbol" w:hAnsi="Symbol" w:cs="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36" w:hanging="283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3545" w:hanging="283"/>
      </w:pPr>
      <w:rPr>
        <w:rFonts w:ascii="Symbol" w:hAnsi="Symbol" w:cs="Symbol" w:hint="default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4254" w:hanging="283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4963" w:hanging="283"/>
      </w:pPr>
      <w:rPr>
        <w:rFonts w:ascii="Symbol" w:hAnsi="Symbol" w:cs="Symbol" w:hint="default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5672" w:hanging="283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0"/>
      <w:numFmt w:val="bullet"/>
      <w:lvlText w:val="▪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800" w:hanging="360"/>
      </w:pPr>
      <w:rPr>
        <w:rFonts w:ascii="Symbol" w:hAnsi="Symbol" w:cs="Symbol" w:hint="default"/>
      </w:rPr>
    </w:lvl>
    <w:lvl w:ilvl="4">
      <w:start w:val="0"/>
      <w:numFmt w:val="bullet"/>
      <w:lvlText w:val="◦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5">
      <w:start w:val="0"/>
      <w:numFmt w:val="bullet"/>
      <w:lvlText w:val="▪"/>
      <w:lvlJc w:val="start"/>
      <w:pPr>
        <w:tabs>
          <w:tab w:val="num" w:pos="0"/>
        </w:tabs>
        <w:ind w:start="2520" w:hanging="360"/>
      </w:pPr>
      <w:rPr>
        <w:rFonts w:ascii="OpenSymbol" w:hAnsi="OpenSymbol" w:cs="Open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7">
      <w:start w:val="0"/>
      <w:numFmt w:val="bullet"/>
      <w:lvlText w:val="◦"/>
      <w:lvlJc w:val="start"/>
      <w:pPr>
        <w:tabs>
          <w:tab w:val="num" w:pos="0"/>
        </w:tabs>
        <w:ind w:start="3240" w:hanging="360"/>
      </w:pPr>
      <w:rPr>
        <w:rFonts w:ascii="OpenSymbol" w:hAnsi="OpenSymbol" w:cs="OpenSymbol" w:hint="default"/>
      </w:rPr>
    </w:lvl>
    <w:lvl w:ilvl="8">
      <w:start w:val="0"/>
      <w:numFmt w:val="bullet"/>
      <w:lvlText w:val="▪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</w:rPr>
    </w:lvl>
  </w:abstractNum>
  <w:abstractNum w:abstractNumId="8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0"/>
      <w:numFmt w:val="bullet"/>
      <w:lvlText w:val="▪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800" w:hanging="360"/>
      </w:pPr>
      <w:rPr>
        <w:rFonts w:ascii="Symbol" w:hAnsi="Symbol" w:cs="Symbol" w:hint="default"/>
      </w:rPr>
    </w:lvl>
    <w:lvl w:ilvl="4">
      <w:start w:val="0"/>
      <w:numFmt w:val="bullet"/>
      <w:lvlText w:val="◦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5">
      <w:start w:val="0"/>
      <w:numFmt w:val="bullet"/>
      <w:lvlText w:val="▪"/>
      <w:lvlJc w:val="start"/>
      <w:pPr>
        <w:tabs>
          <w:tab w:val="num" w:pos="0"/>
        </w:tabs>
        <w:ind w:start="2520" w:hanging="360"/>
      </w:pPr>
      <w:rPr>
        <w:rFonts w:ascii="OpenSymbol" w:hAnsi="OpenSymbol" w:cs="Open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7">
      <w:start w:val="0"/>
      <w:numFmt w:val="bullet"/>
      <w:lvlText w:val="◦"/>
      <w:lvlJc w:val="start"/>
      <w:pPr>
        <w:tabs>
          <w:tab w:val="num" w:pos="0"/>
        </w:tabs>
        <w:ind w:start="3240" w:hanging="360"/>
      </w:pPr>
      <w:rPr>
        <w:rFonts w:ascii="OpenSymbol" w:hAnsi="OpenSymbol" w:cs="OpenSymbol" w:hint="default"/>
      </w:rPr>
    </w:lvl>
    <w:lvl w:ilvl="8">
      <w:start w:val="0"/>
      <w:numFmt w:val="bullet"/>
      <w:lvlText w:val="▪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w="http://schemas.openxmlformats.org/wordprocessingml/2006/main">
  <w:zoom w:percent="13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it-IT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8" w:before="0" w:after="160"/>
      <w:jc w:val="star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n-GB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8e5632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5632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5632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5632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5632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5632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5632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5632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5632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8e5632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8e5632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8e5632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8e5632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8e5632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8e5632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8e5632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8e5632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8e5632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8e5632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8e5632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8e5632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8e5632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8e5632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8e5632"/>
    <w:rPr>
      <w:b/>
      <w:bCs/>
      <w:smallCaps/>
      <w:color w:themeColor="accent1" w:themeShade="bf" w:val="0F4761"/>
      <w:spacing w:val="5"/>
    </w:rPr>
  </w:style>
  <w:style w:type="character" w:styleId="Bulletsuser" w:customStyle="1">
    <w:name w:val="Bullets (user)"/>
    <w:qFormat/>
    <w:rsid w:val="00cd0738"/>
    <w:rPr>
      <w:rFonts w:ascii="OpenSymbol" w:hAnsi="OpenSymbol" w:eastAsia="OpenSymbol" w:cs="OpenSymbol"/>
    </w:rPr>
  </w:style>
  <w:style w:type="character" w:styleId="NumberingSymbols" w:customStyle="1">
    <w:name w:val="Numbering Symbols"/>
    <w:qFormat/>
    <w:rsid w:val="00cd0738"/>
    <w:rPr/>
  </w:style>
  <w:style w:type="character" w:styleId="HeaderChar" w:customStyle="1">
    <w:name w:val="Header Char"/>
    <w:basedOn w:val="DefaultParagraphFont"/>
    <w:link w:val="Header"/>
    <w:uiPriority w:val="99"/>
    <w:qFormat/>
    <w:rsid w:val="0096710b"/>
    <w:rPr>
      <w:lang w:val="en-GB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96710b"/>
    <w:rPr>
      <w:lang w:val="en-GB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Source Han Sans CN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</w:rPr>
  </w:style>
  <w:style w:type="paragraph" w:styleId="Index" w:customStyle="1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8e5632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5632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5632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8e5632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8e56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paragraph" w:styleId="TableContents" w:customStyle="1">
    <w:name w:val="Table Contents"/>
    <w:basedOn w:val="Normal"/>
    <w:qFormat/>
    <w:pPr>
      <w:widowControl w:val="false"/>
      <w:suppressLineNumbers/>
    </w:pPr>
    <w:rPr/>
  </w:style>
  <w:style w:type="paragraph" w:styleId="TableHeading" w:customStyle="1">
    <w:name w:val="Table Heading"/>
    <w:basedOn w:val="TableContents"/>
    <w:qFormat/>
    <w:pPr>
      <w:jc w:val="center"/>
    </w:pPr>
    <w:rPr>
      <w:b/>
      <w:bCs/>
    </w:rPr>
  </w:style>
  <w:style w:type="paragraph" w:styleId="Standard" w:customStyle="1">
    <w:name w:val="Standard"/>
    <w:qFormat/>
    <w:rsid w:val="00cd0738"/>
    <w:pPr>
      <w:widowControl/>
      <w:suppressAutoHyphens w:val="true"/>
      <w:bidi w:val="0"/>
      <w:spacing w:before="0" w:after="0"/>
      <w:jc w:val="start"/>
      <w:textAlignment w:val="baseline"/>
    </w:pPr>
    <w:rPr>
      <w:rFonts w:ascii="Liberation Serif" w:hAnsi="Liberation Serif" w:eastAsia="NSimSun" w:cs="Lucida Sans"/>
      <w:color w:val="auto"/>
      <w:kern w:val="2"/>
      <w:sz w:val="24"/>
      <w:szCs w:val="24"/>
      <w:lang w:val="en-GB" w:eastAsia="zh-CN" w:bidi="hi-IN"/>
      <w14:ligatures w14:val="none"/>
    </w:rPr>
  </w:style>
  <w:style w:type="paragraph" w:styleId="Textbody" w:customStyle="1">
    <w:name w:val="Text body"/>
    <w:basedOn w:val="Standard"/>
    <w:qFormat/>
    <w:rsid w:val="00cd0738"/>
    <w:pPr>
      <w:spacing w:lineRule="auto" w:line="276" w:before="0" w:after="140"/>
    </w:pPr>
    <w:rPr/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96710b"/>
    <w:pPr>
      <w:tabs>
        <w:tab w:val="clear" w:pos="708"/>
        <w:tab w:val="center" w:pos="4819" w:leader="none"/>
        <w:tab w:val="right" w:pos="9638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96710b"/>
    <w:pPr>
      <w:tabs>
        <w:tab w:val="clear" w:pos="708"/>
        <w:tab w:val="center" w:pos="4819" w:leader="none"/>
        <w:tab w:val="right" w:pos="9638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445</TotalTime>
  <Application>LibreOffice/26.2.3.2$Linux_X86_64 LibreOffice_project/a31940f583db492bb69b3a601caf6d1b0ecf61f1</Application>
  <AppVersion>15.0000</AppVersion>
  <Pages>66</Pages>
  <Words>7459</Words>
  <Characters>40277</Characters>
  <CharactersWithSpaces>45565</CharactersWithSpaces>
  <Paragraphs>2140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2026-05-09T12:04:00Z</dcterms:created>
  <dc:creator>L T</dc:creator>
  <dc:description/>
  <dc:language>en-GB</dc:language>
  <cp:lastModifiedBy/>
  <cp:lastPrinted>2026-05-11T22:21:00Z</cp:lastPrinted>
  <dcterms:modified xsi:type="dcterms:W3CDTF">2026-05-13T14:49:38Z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