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AB32DA">
      <w:pPr>
        <w:spacing w:after="0" w:line="360" w:lineRule="auto"/>
        <w:ind w:firstLine="567"/>
        <w:jc w:val="center"/>
        <w:rPr>
          <w:rFonts w:ascii="Times New Roman" w:hAnsi="Times New Roman" w:eastAsia="Times New Roman" w:cs="Times New Roman"/>
          <w:b/>
          <w:caps/>
          <w:sz w:val="28"/>
          <w:szCs w:val="28"/>
          <w:lang w:val="ru-RU" w:eastAsia="ru-RU"/>
        </w:rPr>
      </w:pPr>
      <w:r>
        <w:rPr>
          <w:rFonts w:ascii="Times New Roman" w:hAnsi="Times New Roman" w:eastAsia="Times New Roman" w:cs="Times New Roman"/>
          <w:b/>
          <w:caps/>
          <w:sz w:val="28"/>
          <w:szCs w:val="28"/>
          <w:lang w:val="ru-RU" w:eastAsia="ru-RU"/>
        </w:rPr>
        <w:t>МИНОБРНАУКИ РОССИИ</w:t>
      </w:r>
    </w:p>
    <w:p w14:paraId="15142BB7">
      <w:pPr>
        <w:spacing w:after="0" w:line="360" w:lineRule="auto"/>
        <w:ind w:firstLine="567"/>
        <w:jc w:val="center"/>
        <w:rPr>
          <w:rFonts w:ascii="Times New Roman" w:hAnsi="Times New Roman" w:eastAsia="Times New Roman" w:cs="Times New Roman"/>
          <w:b/>
          <w:caps/>
          <w:sz w:val="28"/>
          <w:szCs w:val="28"/>
          <w:lang w:val="ru-RU" w:eastAsia="ru-RU"/>
        </w:rPr>
      </w:pPr>
      <w:r>
        <w:rPr>
          <w:rFonts w:ascii="Times New Roman" w:hAnsi="Times New Roman" w:eastAsia="Times New Roman" w:cs="Times New Roman"/>
          <w:b/>
          <w:caps/>
          <w:sz w:val="28"/>
          <w:szCs w:val="28"/>
          <w:lang w:val="ru-RU" w:eastAsia="ru-RU"/>
        </w:rPr>
        <w:t>Санкт-Петербургский государственный</w:t>
      </w:r>
    </w:p>
    <w:p w14:paraId="745988C0">
      <w:pPr>
        <w:spacing w:after="0" w:line="360" w:lineRule="auto"/>
        <w:ind w:firstLine="567"/>
        <w:jc w:val="center"/>
        <w:rPr>
          <w:rFonts w:ascii="Times New Roman" w:hAnsi="Times New Roman" w:eastAsia="Times New Roman" w:cs="Times New Roman"/>
          <w:b/>
          <w:caps/>
          <w:sz w:val="28"/>
          <w:szCs w:val="28"/>
          <w:lang w:val="ru-RU" w:eastAsia="ru-RU"/>
        </w:rPr>
      </w:pPr>
      <w:r>
        <w:rPr>
          <w:rFonts w:ascii="Times New Roman" w:hAnsi="Times New Roman" w:eastAsia="Times New Roman" w:cs="Times New Roman"/>
          <w:b/>
          <w:caps/>
          <w:sz w:val="28"/>
          <w:szCs w:val="28"/>
          <w:lang w:val="ru-RU" w:eastAsia="ru-RU"/>
        </w:rPr>
        <w:t>электротехнический университет</w:t>
      </w:r>
    </w:p>
    <w:p w14:paraId="680F55F8">
      <w:pPr>
        <w:spacing w:after="0" w:line="360" w:lineRule="auto"/>
        <w:ind w:firstLine="567"/>
        <w:jc w:val="center"/>
        <w:rPr>
          <w:rFonts w:ascii="Times New Roman" w:hAnsi="Times New Roman" w:eastAsia="Times New Roman" w:cs="Times New Roman"/>
          <w:b/>
          <w:caps/>
          <w:sz w:val="28"/>
          <w:szCs w:val="28"/>
          <w:lang w:val="ru-RU" w:eastAsia="ru-RU"/>
        </w:rPr>
      </w:pPr>
      <w:r>
        <w:rPr>
          <w:rFonts w:ascii="Times New Roman" w:hAnsi="Times New Roman" w:eastAsia="Times New Roman" w:cs="Times New Roman"/>
          <w:b/>
          <w:caps/>
          <w:sz w:val="28"/>
          <w:szCs w:val="28"/>
          <w:lang w:val="ru-RU" w:eastAsia="ru-RU"/>
        </w:rPr>
        <w:t>«ЛЭТИ» им. В.И. Ульянова (Ленина)</w:t>
      </w:r>
    </w:p>
    <w:p w14:paraId="30B6E928">
      <w:pPr>
        <w:spacing w:after="0" w:line="360" w:lineRule="auto"/>
        <w:ind w:firstLine="567"/>
        <w:jc w:val="center"/>
        <w:rPr>
          <w:rFonts w:ascii="Times New Roman" w:hAnsi="Times New Roman" w:eastAsia="Times New Roman" w:cs="Times New Roman"/>
          <w:b/>
          <w:sz w:val="28"/>
          <w:szCs w:val="28"/>
          <w:lang w:val="ru-RU" w:eastAsia="ru-RU"/>
        </w:rPr>
      </w:pPr>
      <w:r>
        <w:rPr>
          <w:rFonts w:ascii="Times New Roman" w:hAnsi="Times New Roman" w:eastAsia="Times New Roman" w:cs="Times New Roman"/>
          <w:b/>
          <w:sz w:val="28"/>
          <w:szCs w:val="28"/>
          <w:lang w:val="ru-RU" w:eastAsia="ru-RU"/>
        </w:rPr>
        <w:t>Кафедра ВТ</w:t>
      </w:r>
    </w:p>
    <w:p w14:paraId="5946257E">
      <w:pPr>
        <w:spacing w:after="0" w:line="360" w:lineRule="auto"/>
        <w:ind w:firstLine="567"/>
        <w:jc w:val="center"/>
        <w:rPr>
          <w:rFonts w:ascii="Times New Roman" w:hAnsi="Times New Roman" w:eastAsia="Times New Roman" w:cs="Times New Roman"/>
          <w:b/>
          <w:caps/>
          <w:sz w:val="28"/>
          <w:szCs w:val="28"/>
          <w:lang w:val="ru-RU" w:eastAsia="ru-RU"/>
        </w:rPr>
      </w:pPr>
    </w:p>
    <w:p w14:paraId="364767ED">
      <w:pPr>
        <w:spacing w:after="0" w:line="360" w:lineRule="auto"/>
        <w:ind w:firstLine="567"/>
        <w:jc w:val="center"/>
        <w:rPr>
          <w:rFonts w:ascii="Times New Roman" w:hAnsi="Times New Roman" w:eastAsia="Times New Roman" w:cs="Times New Roman"/>
          <w:sz w:val="28"/>
          <w:szCs w:val="28"/>
          <w:lang w:val="ru-RU" w:eastAsia="ru-RU"/>
        </w:rPr>
      </w:pPr>
    </w:p>
    <w:p w14:paraId="0D8621A2">
      <w:pPr>
        <w:spacing w:after="0" w:line="360" w:lineRule="auto"/>
        <w:ind w:firstLine="567"/>
        <w:jc w:val="center"/>
        <w:rPr>
          <w:rFonts w:ascii="Times New Roman" w:hAnsi="Times New Roman" w:eastAsia="Times New Roman" w:cs="Times New Roman"/>
          <w:sz w:val="28"/>
          <w:szCs w:val="28"/>
          <w:lang w:val="ru-RU" w:eastAsia="ru-RU"/>
        </w:rPr>
      </w:pPr>
    </w:p>
    <w:p w14:paraId="131B960D">
      <w:pPr>
        <w:spacing w:after="0" w:line="360" w:lineRule="auto"/>
        <w:ind w:firstLine="0"/>
        <w:jc w:val="both"/>
        <w:rPr>
          <w:rFonts w:ascii="Times New Roman" w:hAnsi="Times New Roman" w:eastAsia="Times New Roman" w:cs="Times New Roman"/>
          <w:sz w:val="28"/>
          <w:szCs w:val="28"/>
          <w:lang w:val="ru-RU" w:eastAsia="ru-RU"/>
        </w:rPr>
      </w:pPr>
    </w:p>
    <w:p w14:paraId="69D871E8">
      <w:pPr>
        <w:spacing w:after="0" w:line="360" w:lineRule="auto"/>
        <w:ind w:firstLine="567"/>
        <w:jc w:val="center"/>
        <w:rPr>
          <w:rFonts w:ascii="Times New Roman" w:hAnsi="Times New Roman" w:eastAsia="Times New Roman" w:cs="Times New Roman"/>
          <w:sz w:val="28"/>
          <w:szCs w:val="28"/>
          <w:lang w:val="ru-RU" w:eastAsia="ru-RU"/>
        </w:rPr>
      </w:pPr>
    </w:p>
    <w:p w14:paraId="1BDB40DA">
      <w:pPr>
        <w:tabs>
          <w:tab w:val="left" w:pos="709"/>
        </w:tabs>
        <w:spacing w:after="0" w:line="360" w:lineRule="auto"/>
        <w:ind w:firstLine="0"/>
        <w:jc w:val="center"/>
        <w:rPr>
          <w:rFonts w:ascii="Times New Roman" w:hAnsi="Times New Roman" w:eastAsia="Times New Roman" w:cs="Times New Roman"/>
          <w:caps/>
          <w:sz w:val="28"/>
          <w:szCs w:val="28"/>
          <w:lang w:val="ru-RU" w:eastAsia="en-US" w:bidi="ar-SA"/>
        </w:rPr>
      </w:pPr>
      <w:r>
        <w:rPr>
          <w:rFonts w:ascii="Times New Roman" w:hAnsi="Times New Roman" w:eastAsia="Times New Roman" w:cs="Times New Roman"/>
          <w:b/>
          <w:bCs/>
          <w:caps/>
          <w:smallCaps/>
          <w:spacing w:val="5"/>
          <w:sz w:val="24"/>
          <w:szCs w:val="28"/>
          <w:lang w:val="ru-RU" w:eastAsia="ru-RU" w:bidi="ar-SA"/>
        </w:rPr>
        <w:t>отчет</w:t>
      </w:r>
    </w:p>
    <w:p w14:paraId="0B2F9AF6">
      <w:pPr>
        <w:spacing w:after="0" w:line="360" w:lineRule="auto"/>
        <w:ind w:firstLine="0"/>
        <w:jc w:val="center"/>
        <w:rPr>
          <w:rFonts w:hint="default" w:ascii="Times New Roman" w:hAnsi="Times New Roman" w:eastAsia="Times New Roman" w:cs="Times New Roman"/>
          <w:sz w:val="28"/>
          <w:szCs w:val="28"/>
          <w:lang w:val="en-US" w:eastAsia="ru-RU"/>
        </w:rPr>
      </w:pPr>
      <w:r>
        <w:rPr>
          <w:rFonts w:ascii="Times New Roman" w:hAnsi="Times New Roman" w:eastAsia="Times New Roman" w:cs="Times New Roman"/>
          <w:b/>
          <w:sz w:val="28"/>
          <w:szCs w:val="28"/>
          <w:lang w:val="ru-RU" w:eastAsia="ru-RU"/>
        </w:rPr>
        <w:t xml:space="preserve">по лабораторной работе № </w:t>
      </w:r>
      <w:r>
        <w:rPr>
          <w:rFonts w:hint="default" w:ascii="Times New Roman" w:hAnsi="Times New Roman" w:eastAsia="Times New Roman" w:cs="Times New Roman"/>
          <w:b/>
          <w:sz w:val="28"/>
          <w:szCs w:val="28"/>
          <w:lang w:val="en-US" w:eastAsia="ru-RU"/>
        </w:rPr>
        <w:t>4</w:t>
      </w:r>
    </w:p>
    <w:p w14:paraId="0C7E8D11">
      <w:pPr>
        <w:spacing w:after="0" w:line="360" w:lineRule="auto"/>
        <w:ind w:firstLine="0"/>
        <w:jc w:val="center"/>
        <w:rPr>
          <w:rFonts w:ascii="Times New Roman" w:hAnsi="Times New Roman" w:eastAsia="Times New Roman" w:cs="Times New Roman"/>
          <w:b/>
          <w:sz w:val="28"/>
          <w:szCs w:val="28"/>
          <w:lang w:val="ru-RU" w:eastAsia="ru-RU"/>
        </w:rPr>
      </w:pPr>
      <w:r>
        <w:rPr>
          <w:rFonts w:ascii="Times New Roman" w:hAnsi="Times New Roman" w:eastAsia="Times New Roman" w:cs="Times New Roman"/>
          <w:b/>
          <w:sz w:val="28"/>
          <w:szCs w:val="28"/>
          <w:lang w:val="ru-RU" w:eastAsia="ru-RU"/>
        </w:rPr>
        <w:t xml:space="preserve">по дисциплине «Распределённые системы» </w:t>
      </w:r>
      <w:r>
        <w:rPr>
          <w:rFonts w:ascii="Times New Roman" w:hAnsi="Times New Roman" w:eastAsia="Times New Roman" w:cs="Times New Roman"/>
          <w:b/>
          <w:sz w:val="28"/>
          <w:szCs w:val="28"/>
          <w:lang w:val="ru-RU" w:eastAsia="ru-RU"/>
        </w:rPr>
        <w:br w:type="textWrapping"/>
      </w:r>
      <w:r>
        <w:rPr>
          <w:rFonts w:ascii="Times New Roman" w:hAnsi="Times New Roman" w:eastAsia="Times New Roman" w:cs="Times New Roman"/>
          <w:b/>
          <w:sz w:val="28"/>
          <w:szCs w:val="28"/>
          <w:lang w:val="ru-RU" w:eastAsia="ru-RU"/>
        </w:rPr>
        <w:t xml:space="preserve">Тема: </w:t>
      </w:r>
      <w:r>
        <w:rPr>
          <w:rFonts w:hint="default" w:ascii="Times New Roman" w:hAnsi="Times New Roman" w:eastAsia="Times New Roman" w:cs="Times New Roman"/>
          <w:b/>
          <w:sz w:val="28"/>
          <w:szCs w:val="28"/>
          <w:lang w:val="ru-RU" w:eastAsia="ru-RU"/>
        </w:rPr>
        <w:t xml:space="preserve">Исследование репликации данных и </w:t>
      </w:r>
    </w:p>
    <w:p w14:paraId="4AAF5347">
      <w:pPr>
        <w:spacing w:after="0" w:line="360" w:lineRule="auto"/>
        <w:ind w:firstLine="0"/>
        <w:jc w:val="center"/>
        <w:rPr>
          <w:rFonts w:ascii="Times New Roman" w:hAnsi="Times New Roman" w:eastAsia="Times New Roman" w:cs="Times New Roman"/>
          <w:b/>
          <w:color w:val="000000"/>
          <w:sz w:val="28"/>
          <w:szCs w:val="28"/>
          <w:lang w:val="ru-RU" w:eastAsia="ru-RU"/>
        </w:rPr>
      </w:pPr>
      <w:r>
        <w:rPr>
          <w:rFonts w:hint="default" w:ascii="Times New Roman" w:hAnsi="Times New Roman" w:eastAsia="Times New Roman" w:cs="Times New Roman"/>
          <w:b/>
          <w:sz w:val="28"/>
          <w:szCs w:val="28"/>
          <w:lang w:val="ru-RU" w:eastAsia="ru-RU"/>
        </w:rPr>
        <w:t>разрешения конфликтов в распределенной системе</w:t>
      </w:r>
    </w:p>
    <w:p w14:paraId="2A2C4208">
      <w:pPr>
        <w:spacing w:after="0" w:line="360" w:lineRule="auto"/>
        <w:ind w:firstLine="0"/>
        <w:jc w:val="both"/>
        <w:rPr>
          <w:rFonts w:ascii="Times New Roman" w:hAnsi="Times New Roman" w:eastAsia="Times New Roman" w:cs="Times New Roman"/>
          <w:sz w:val="28"/>
          <w:szCs w:val="28"/>
          <w:lang w:val="ru-RU" w:eastAsia="ru-RU"/>
        </w:rPr>
      </w:pPr>
    </w:p>
    <w:p w14:paraId="259C362F">
      <w:pPr>
        <w:spacing w:after="0" w:line="360" w:lineRule="auto"/>
        <w:ind w:firstLine="567"/>
        <w:jc w:val="center"/>
        <w:rPr>
          <w:rFonts w:ascii="Times New Roman" w:hAnsi="Times New Roman" w:eastAsia="Times New Roman" w:cs="Times New Roman"/>
          <w:sz w:val="28"/>
          <w:szCs w:val="28"/>
          <w:lang w:val="ru-RU" w:eastAsia="ru-RU"/>
        </w:rPr>
      </w:pPr>
    </w:p>
    <w:p w14:paraId="23ED6E37">
      <w:pPr>
        <w:spacing w:after="0" w:line="360" w:lineRule="auto"/>
        <w:ind w:firstLine="567"/>
        <w:jc w:val="center"/>
        <w:rPr>
          <w:rFonts w:ascii="Times New Roman" w:hAnsi="Times New Roman" w:eastAsia="Times New Roman" w:cs="Times New Roman"/>
          <w:sz w:val="28"/>
          <w:szCs w:val="28"/>
          <w:lang w:val="ru-RU" w:eastAsia="ru-RU"/>
        </w:rPr>
      </w:pPr>
    </w:p>
    <w:p w14:paraId="67FA49B9">
      <w:pPr>
        <w:spacing w:after="0" w:line="360" w:lineRule="auto"/>
        <w:ind w:firstLine="567"/>
        <w:jc w:val="center"/>
        <w:rPr>
          <w:rFonts w:ascii="Times New Roman" w:hAnsi="Times New Roman" w:eastAsia="Times New Roman" w:cs="Times New Roman"/>
          <w:sz w:val="28"/>
          <w:szCs w:val="28"/>
          <w:lang w:val="ru-RU" w:eastAsia="ru-RU"/>
        </w:rPr>
      </w:pPr>
    </w:p>
    <w:p w14:paraId="012E3886">
      <w:pPr>
        <w:spacing w:after="0" w:line="360" w:lineRule="auto"/>
        <w:ind w:firstLine="567"/>
        <w:jc w:val="center"/>
        <w:rPr>
          <w:rFonts w:ascii="Times New Roman" w:hAnsi="Times New Roman" w:eastAsia="Times New Roman" w:cs="Times New Roman"/>
          <w:sz w:val="28"/>
          <w:szCs w:val="28"/>
          <w:lang w:val="ru-RU" w:eastAsia="ru-RU"/>
        </w:rPr>
      </w:pPr>
    </w:p>
    <w:p w14:paraId="65C8E151">
      <w:pPr>
        <w:tabs>
          <w:tab w:val="left" w:pos="5533"/>
        </w:tabs>
        <w:spacing w:after="0" w:line="360" w:lineRule="auto"/>
        <w:ind w:firstLine="0"/>
        <w:jc w:val="both"/>
        <w:rPr>
          <w:rFonts w:ascii="Times New Roman" w:hAnsi="Times New Roman" w:eastAsia="Times New Roman" w:cs="Times New Roman"/>
          <w:sz w:val="28"/>
          <w:szCs w:val="28"/>
          <w:lang w:val="ru-RU" w:eastAsia="ru-RU"/>
        </w:rPr>
      </w:pPr>
    </w:p>
    <w:p w14:paraId="40C37148">
      <w:pPr>
        <w:spacing w:after="0" w:line="360" w:lineRule="auto"/>
        <w:ind w:firstLine="567"/>
        <w:jc w:val="center"/>
        <w:rPr>
          <w:rFonts w:ascii="Times New Roman" w:hAnsi="Times New Roman" w:eastAsia="Times New Roman" w:cs="Times New Roman"/>
          <w:sz w:val="28"/>
          <w:szCs w:val="28"/>
          <w:lang w:val="ru-RU" w:eastAsia="ru-RU"/>
        </w:rPr>
      </w:pPr>
    </w:p>
    <w:tbl>
      <w:tblPr>
        <w:tblStyle w:val="3"/>
        <w:tblW w:w="4694" w:type="pct"/>
        <w:tblInd w:w="0" w:type="dxa"/>
        <w:tblLayout w:type="autofit"/>
        <w:tblCellMar>
          <w:top w:w="0" w:type="dxa"/>
          <w:left w:w="108" w:type="dxa"/>
          <w:bottom w:w="0" w:type="dxa"/>
          <w:right w:w="108" w:type="dxa"/>
        </w:tblCellMar>
      </w:tblPr>
      <w:tblGrid>
        <w:gridCol w:w="3922"/>
        <w:gridCol w:w="2195"/>
        <w:gridCol w:w="3134"/>
      </w:tblGrid>
      <w:tr w14:paraId="30437483">
        <w:tblPrEx>
          <w:tblCellMar>
            <w:top w:w="0" w:type="dxa"/>
            <w:left w:w="108" w:type="dxa"/>
            <w:bottom w:w="0" w:type="dxa"/>
            <w:right w:w="108" w:type="dxa"/>
          </w:tblCellMar>
        </w:tblPrEx>
        <w:trPr>
          <w:trHeight w:val="625" w:hRule="atLeast"/>
        </w:trPr>
        <w:tc>
          <w:tcPr>
            <w:tcW w:w="2119" w:type="pct"/>
            <w:vAlign w:val="bottom"/>
          </w:tcPr>
          <w:p w14:paraId="4D865316">
            <w:pPr>
              <w:spacing w:after="0" w:line="240" w:lineRule="auto"/>
              <w:ind w:firstLine="567"/>
              <w:jc w:val="both"/>
              <w:rPr>
                <w:rFonts w:ascii="Times New Roman" w:hAnsi="Times New Roman" w:eastAsia="Times New Roman" w:cs="Times New Roman"/>
                <w:sz w:val="28"/>
                <w:szCs w:val="28"/>
                <w:lang w:val="ru-RU" w:eastAsia="ru-RU"/>
              </w:rPr>
            </w:pPr>
            <w:r>
              <w:rPr>
                <w:rFonts w:ascii="Times New Roman" w:hAnsi="Times New Roman" w:eastAsia="Times New Roman" w:cs="Times New Roman"/>
                <w:sz w:val="28"/>
                <w:szCs w:val="28"/>
                <w:lang w:val="ru-RU" w:eastAsia="ru-RU"/>
              </w:rPr>
              <w:t>Студенты гр. 2</w:t>
            </w:r>
            <w:r>
              <w:rPr>
                <w:rFonts w:ascii="Times New Roman" w:hAnsi="Times New Roman" w:eastAsia="Times New Roman" w:cs="Times New Roman"/>
                <w:sz w:val="28"/>
                <w:szCs w:val="28"/>
                <w:lang w:val="en-US" w:eastAsia="ru-RU"/>
              </w:rPr>
              <w:t>30</w:t>
            </w:r>
            <w:r>
              <w:rPr>
                <w:rFonts w:ascii="Times New Roman" w:hAnsi="Times New Roman" w:eastAsia="Times New Roman" w:cs="Times New Roman"/>
                <w:sz w:val="28"/>
                <w:szCs w:val="28"/>
                <w:lang w:val="ru-RU" w:eastAsia="ru-RU"/>
              </w:rPr>
              <w:t>7</w:t>
            </w:r>
          </w:p>
        </w:tc>
        <w:tc>
          <w:tcPr>
            <w:tcW w:w="1186" w:type="pct"/>
            <w:tcBorders>
              <w:left w:val="nil"/>
              <w:bottom w:val="single" w:color="auto" w:sz="4" w:space="0"/>
              <w:right w:val="nil"/>
            </w:tcBorders>
            <w:vAlign w:val="bottom"/>
          </w:tcPr>
          <w:p w14:paraId="53A85DF3">
            <w:pPr>
              <w:spacing w:after="0" w:line="240" w:lineRule="auto"/>
              <w:ind w:firstLine="567"/>
              <w:jc w:val="both"/>
              <w:rPr>
                <w:rFonts w:ascii="Times New Roman" w:hAnsi="Times New Roman" w:eastAsia="Times New Roman" w:cs="Times New Roman"/>
                <w:sz w:val="28"/>
                <w:szCs w:val="28"/>
                <w:lang w:val="ru-RU" w:eastAsia="ru-RU"/>
              </w:rPr>
            </w:pPr>
          </w:p>
        </w:tc>
        <w:tc>
          <w:tcPr>
            <w:tcW w:w="1693" w:type="pct"/>
            <w:vAlign w:val="bottom"/>
          </w:tcPr>
          <w:p w14:paraId="1BB06FB3">
            <w:pPr>
              <w:spacing w:after="0" w:line="240" w:lineRule="auto"/>
              <w:ind w:firstLine="567"/>
              <w:jc w:val="center"/>
              <w:rPr>
                <w:rFonts w:ascii="Times New Roman" w:hAnsi="Times New Roman" w:eastAsia="Times New Roman" w:cs="Times New Roman"/>
                <w:sz w:val="28"/>
                <w:szCs w:val="28"/>
                <w:lang w:val="ru-RU" w:eastAsia="ru-RU"/>
              </w:rPr>
            </w:pPr>
            <w:r>
              <w:rPr>
                <w:rFonts w:ascii="Times New Roman" w:hAnsi="Times New Roman" w:eastAsia="Times New Roman" w:cs="Times New Roman"/>
                <w:sz w:val="28"/>
                <w:szCs w:val="28"/>
                <w:lang w:val="ru-RU" w:eastAsia="ru-RU"/>
              </w:rPr>
              <w:t>Почекунин А. П.</w:t>
            </w:r>
          </w:p>
        </w:tc>
      </w:tr>
      <w:tr w14:paraId="2D9C7E9B">
        <w:tblPrEx>
          <w:tblCellMar>
            <w:top w:w="0" w:type="dxa"/>
            <w:left w:w="108" w:type="dxa"/>
            <w:bottom w:w="0" w:type="dxa"/>
            <w:right w:w="108" w:type="dxa"/>
          </w:tblCellMar>
        </w:tblPrEx>
        <w:trPr>
          <w:trHeight w:val="625" w:hRule="atLeast"/>
        </w:trPr>
        <w:tc>
          <w:tcPr>
            <w:tcW w:w="2119" w:type="pct"/>
            <w:vAlign w:val="bottom"/>
          </w:tcPr>
          <w:p w14:paraId="158C64FF">
            <w:pPr>
              <w:spacing w:after="0" w:line="240" w:lineRule="auto"/>
              <w:ind w:firstLine="567"/>
              <w:jc w:val="both"/>
              <w:rPr>
                <w:rFonts w:ascii="Times New Roman" w:hAnsi="Times New Roman" w:eastAsia="Times New Roman" w:cs="Times New Roman"/>
                <w:sz w:val="28"/>
                <w:szCs w:val="28"/>
                <w:lang w:val="ru-RU" w:eastAsia="ru-RU"/>
              </w:rPr>
            </w:pPr>
          </w:p>
        </w:tc>
        <w:tc>
          <w:tcPr>
            <w:tcW w:w="1186" w:type="pct"/>
            <w:tcBorders>
              <w:left w:val="nil"/>
              <w:bottom w:val="single" w:color="auto" w:sz="4" w:space="0"/>
              <w:right w:val="nil"/>
            </w:tcBorders>
            <w:vAlign w:val="bottom"/>
          </w:tcPr>
          <w:p w14:paraId="39257530">
            <w:pPr>
              <w:spacing w:after="0" w:line="240" w:lineRule="auto"/>
              <w:ind w:firstLine="567"/>
              <w:jc w:val="both"/>
              <w:rPr>
                <w:rFonts w:ascii="Times New Roman" w:hAnsi="Times New Roman" w:eastAsia="Times New Roman" w:cs="Times New Roman"/>
                <w:sz w:val="28"/>
                <w:szCs w:val="28"/>
                <w:lang w:val="ru-RU" w:eastAsia="ru-RU"/>
              </w:rPr>
            </w:pPr>
          </w:p>
        </w:tc>
        <w:tc>
          <w:tcPr>
            <w:tcW w:w="1693" w:type="pct"/>
            <w:vAlign w:val="bottom"/>
          </w:tcPr>
          <w:p w14:paraId="589F448B">
            <w:pPr>
              <w:spacing w:after="0" w:line="240" w:lineRule="auto"/>
              <w:ind w:firstLine="567"/>
              <w:jc w:val="center"/>
              <w:rPr>
                <w:rFonts w:ascii="Times New Roman" w:hAnsi="Times New Roman" w:eastAsia="Times New Roman" w:cs="Times New Roman"/>
                <w:sz w:val="28"/>
                <w:szCs w:val="28"/>
                <w:lang w:val="ru-RU" w:eastAsia="ru-RU"/>
              </w:rPr>
            </w:pPr>
            <w:r>
              <w:rPr>
                <w:rFonts w:ascii="Times New Roman" w:hAnsi="Times New Roman" w:eastAsia="Times New Roman" w:cs="Times New Roman"/>
                <w:sz w:val="28"/>
                <w:szCs w:val="28"/>
                <w:lang w:val="ru-RU" w:eastAsia="ru-RU"/>
              </w:rPr>
              <w:t>Буянов. М.Г.</w:t>
            </w:r>
          </w:p>
        </w:tc>
      </w:tr>
      <w:tr w14:paraId="4213F1DC">
        <w:tblPrEx>
          <w:tblCellMar>
            <w:top w:w="0" w:type="dxa"/>
            <w:left w:w="108" w:type="dxa"/>
            <w:bottom w:w="0" w:type="dxa"/>
            <w:right w:w="108" w:type="dxa"/>
          </w:tblCellMar>
        </w:tblPrEx>
        <w:trPr>
          <w:trHeight w:val="625" w:hRule="atLeast"/>
        </w:trPr>
        <w:tc>
          <w:tcPr>
            <w:tcW w:w="2119" w:type="pct"/>
            <w:vAlign w:val="bottom"/>
          </w:tcPr>
          <w:p w14:paraId="19FFF7BE">
            <w:pPr>
              <w:spacing w:after="0" w:line="240" w:lineRule="auto"/>
              <w:ind w:firstLine="567"/>
              <w:jc w:val="both"/>
              <w:rPr>
                <w:rFonts w:ascii="Times New Roman" w:hAnsi="Times New Roman" w:eastAsia="Times New Roman" w:cs="Times New Roman"/>
                <w:sz w:val="28"/>
                <w:szCs w:val="28"/>
                <w:lang w:val="ru-RU" w:eastAsia="ru-RU"/>
              </w:rPr>
            </w:pPr>
          </w:p>
        </w:tc>
        <w:tc>
          <w:tcPr>
            <w:tcW w:w="1186" w:type="pct"/>
            <w:tcBorders>
              <w:top w:val="single" w:color="auto" w:sz="4" w:space="0"/>
              <w:left w:val="nil"/>
              <w:bottom w:val="single" w:color="auto" w:sz="4" w:space="0"/>
              <w:right w:val="nil"/>
            </w:tcBorders>
            <w:vAlign w:val="bottom"/>
          </w:tcPr>
          <w:p w14:paraId="6F84723E">
            <w:pPr>
              <w:spacing w:after="0" w:line="240" w:lineRule="auto"/>
              <w:ind w:firstLine="567"/>
              <w:jc w:val="both"/>
              <w:rPr>
                <w:rFonts w:ascii="Times New Roman" w:hAnsi="Times New Roman" w:eastAsia="Times New Roman" w:cs="Times New Roman"/>
                <w:sz w:val="28"/>
                <w:szCs w:val="28"/>
                <w:lang w:val="ru-RU" w:eastAsia="ru-RU"/>
              </w:rPr>
            </w:pPr>
          </w:p>
        </w:tc>
        <w:tc>
          <w:tcPr>
            <w:tcW w:w="1693" w:type="pct"/>
            <w:vAlign w:val="bottom"/>
          </w:tcPr>
          <w:p w14:paraId="787B746D">
            <w:pPr>
              <w:spacing w:after="0" w:line="240" w:lineRule="auto"/>
              <w:ind w:firstLine="567"/>
              <w:jc w:val="center"/>
              <w:rPr>
                <w:rFonts w:hint="default"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ru-RU" w:eastAsia="ru-RU"/>
              </w:rPr>
              <w:t>Подберёзский</w:t>
            </w:r>
            <w:r>
              <w:rPr>
                <w:rFonts w:hint="default" w:ascii="Times New Roman" w:hAnsi="Times New Roman" w:eastAsia="Times New Roman" w:cs="Times New Roman"/>
                <w:sz w:val="28"/>
                <w:szCs w:val="28"/>
                <w:lang w:val="en-US" w:eastAsia="ru-RU"/>
              </w:rPr>
              <w:t xml:space="preserve"> А.Д.</w:t>
            </w:r>
          </w:p>
        </w:tc>
      </w:tr>
      <w:tr w14:paraId="22B82450">
        <w:tblPrEx>
          <w:tblCellMar>
            <w:top w:w="0" w:type="dxa"/>
            <w:left w:w="108" w:type="dxa"/>
            <w:bottom w:w="0" w:type="dxa"/>
            <w:right w:w="108" w:type="dxa"/>
          </w:tblCellMar>
        </w:tblPrEx>
        <w:trPr>
          <w:trHeight w:val="625" w:hRule="atLeast"/>
        </w:trPr>
        <w:tc>
          <w:tcPr>
            <w:tcW w:w="2119" w:type="pct"/>
            <w:shd w:val="clear" w:color="auto" w:fill="auto"/>
            <w:vAlign w:val="bottom"/>
          </w:tcPr>
          <w:p w14:paraId="294130C3">
            <w:pPr>
              <w:spacing w:after="0" w:line="240" w:lineRule="auto"/>
              <w:ind w:firstLine="567" w:firstLineChars="0"/>
              <w:jc w:val="both"/>
              <w:rPr>
                <w:rFonts w:ascii="Times New Roman" w:hAnsi="Times New Roman" w:eastAsia="Times New Roman" w:cs="Times New Roman"/>
                <w:sz w:val="28"/>
                <w:szCs w:val="28"/>
                <w:lang w:val="ru-RU" w:eastAsia="ru-RU" w:bidi="ar-SA"/>
              </w:rPr>
            </w:pPr>
            <w:r>
              <w:rPr>
                <w:rFonts w:ascii="Times New Roman" w:hAnsi="Times New Roman" w:eastAsia="Times New Roman" w:cs="Times New Roman"/>
                <w:sz w:val="28"/>
                <w:szCs w:val="28"/>
                <w:lang w:val="ru-RU" w:eastAsia="ru-RU"/>
              </w:rPr>
              <w:t>Преподаватель</w:t>
            </w:r>
          </w:p>
        </w:tc>
        <w:tc>
          <w:tcPr>
            <w:tcW w:w="1186" w:type="pct"/>
            <w:tcBorders>
              <w:top w:val="single" w:color="auto" w:sz="4" w:space="0"/>
              <w:left w:val="nil"/>
              <w:bottom w:val="single" w:color="auto" w:sz="4" w:space="0"/>
              <w:right w:val="nil"/>
            </w:tcBorders>
            <w:shd w:val="clear" w:color="auto" w:fill="auto"/>
            <w:vAlign w:val="bottom"/>
          </w:tcPr>
          <w:p w14:paraId="435F350D">
            <w:pPr>
              <w:spacing w:after="0" w:line="240" w:lineRule="auto"/>
              <w:ind w:firstLine="567" w:firstLineChars="0"/>
              <w:jc w:val="both"/>
              <w:rPr>
                <w:rFonts w:ascii="Times New Roman" w:hAnsi="Times New Roman" w:eastAsia="Times New Roman" w:cs="Times New Roman"/>
                <w:sz w:val="28"/>
                <w:szCs w:val="28"/>
                <w:lang w:val="ru-RU" w:eastAsia="ru-RU" w:bidi="ar-SA"/>
              </w:rPr>
            </w:pPr>
          </w:p>
        </w:tc>
        <w:tc>
          <w:tcPr>
            <w:tcW w:w="1693" w:type="pct"/>
            <w:shd w:val="clear" w:color="auto" w:fill="auto"/>
            <w:vAlign w:val="bottom"/>
          </w:tcPr>
          <w:p w14:paraId="13FA0A7C">
            <w:pPr>
              <w:spacing w:after="0" w:line="240" w:lineRule="auto"/>
              <w:ind w:firstLine="567" w:firstLineChars="0"/>
              <w:jc w:val="center"/>
              <w:rPr>
                <w:rFonts w:ascii="Times New Roman" w:hAnsi="Times New Roman" w:eastAsia="Times New Roman" w:cs="Times New Roman"/>
                <w:sz w:val="28"/>
                <w:szCs w:val="28"/>
                <w:lang w:val="ru-RU" w:eastAsia="ru-RU" w:bidi="ar-SA"/>
              </w:rPr>
            </w:pPr>
            <w:r>
              <w:rPr>
                <w:rFonts w:ascii="Times New Roman" w:hAnsi="Times New Roman" w:eastAsia="Times New Roman" w:cs="Times New Roman"/>
                <w:sz w:val="28"/>
                <w:szCs w:val="28"/>
                <w:lang w:val="ru-RU" w:eastAsia="ru-RU"/>
              </w:rPr>
              <w:t>Соколова Е.А.</w:t>
            </w:r>
          </w:p>
        </w:tc>
      </w:tr>
    </w:tbl>
    <w:p w14:paraId="1F63E40B">
      <w:pPr>
        <w:spacing w:after="0" w:line="360" w:lineRule="auto"/>
        <w:ind w:firstLine="0"/>
        <w:jc w:val="both"/>
        <w:rPr>
          <w:rFonts w:ascii="Times New Roman" w:hAnsi="Times New Roman" w:eastAsia="Times New Roman" w:cs="Times New Roman"/>
          <w:bCs/>
          <w:sz w:val="28"/>
          <w:szCs w:val="28"/>
          <w:lang w:val="ru-RU" w:eastAsia="ru-RU"/>
        </w:rPr>
      </w:pPr>
    </w:p>
    <w:p w14:paraId="3810DF81">
      <w:pPr>
        <w:spacing w:after="0" w:line="360" w:lineRule="auto"/>
        <w:ind w:firstLine="0"/>
        <w:jc w:val="center"/>
        <w:rPr>
          <w:rFonts w:ascii="Times New Roman" w:hAnsi="Times New Roman" w:eastAsia="Times New Roman" w:cs="Times New Roman"/>
          <w:bCs/>
          <w:sz w:val="28"/>
          <w:szCs w:val="28"/>
          <w:lang w:val="ru-RU" w:eastAsia="ru-RU"/>
        </w:rPr>
      </w:pPr>
      <w:r>
        <w:rPr>
          <w:rFonts w:ascii="Times New Roman" w:hAnsi="Times New Roman" w:eastAsia="Times New Roman" w:cs="Times New Roman"/>
          <w:bCs/>
          <w:sz w:val="28"/>
          <w:szCs w:val="28"/>
          <w:lang w:val="ru-RU" w:eastAsia="ru-RU"/>
        </w:rPr>
        <w:t>Санкт-Петербург</w:t>
      </w:r>
    </w:p>
    <w:p w14:paraId="0E9E44C0">
      <w:pPr>
        <w:spacing w:after="0" w:line="360" w:lineRule="auto"/>
        <w:ind w:firstLine="0"/>
        <w:jc w:val="center"/>
        <w:rPr>
          <w:rFonts w:hint="default" w:ascii="Times New Roman" w:hAnsi="Times New Roman" w:cs="Times New Roman"/>
          <w:sz w:val="28"/>
          <w:szCs w:val="28"/>
          <w:lang w:val="ru-RU"/>
        </w:rPr>
      </w:pPr>
      <w:r>
        <w:rPr>
          <w:rFonts w:ascii="Times New Roman" w:hAnsi="Times New Roman" w:eastAsia="Times New Roman" w:cs="Times New Roman"/>
          <w:bCs/>
          <w:sz w:val="28"/>
          <w:szCs w:val="28"/>
          <w:lang w:val="ru-RU" w:eastAsia="ru-RU"/>
        </w:rPr>
        <w:t>2026</w:t>
      </w:r>
    </w:p>
    <w:p w14:paraId="3DF646DF">
      <w:pPr>
        <w:spacing w:line="360" w:lineRule="auto"/>
        <w:jc w:val="both"/>
        <w:rPr>
          <w:rFonts w:hint="default" w:ascii="Times New Roman" w:hAnsi="Times New Roman" w:cs="Times New Roman"/>
          <w:b w:val="0"/>
          <w:bCs w:val="0"/>
          <w:sz w:val="28"/>
          <w:szCs w:val="28"/>
          <w:lang w:val="ru-RU"/>
        </w:rPr>
      </w:pPr>
      <w:r>
        <w:rPr>
          <w:rFonts w:hint="default" w:ascii="Times New Roman" w:hAnsi="Times New Roman" w:cs="Times New Roman"/>
          <w:b/>
          <w:bCs/>
          <w:sz w:val="28"/>
          <w:szCs w:val="28"/>
          <w:lang w:val="ru-RU"/>
        </w:rPr>
        <w:t xml:space="preserve">Цель работы: </w:t>
      </w:r>
      <w:r>
        <w:rPr>
          <w:rFonts w:hint="default" w:ascii="Times New Roman" w:hAnsi="Times New Roman" w:cs="Times New Roman"/>
          <w:b w:val="0"/>
          <w:bCs w:val="0"/>
          <w:sz w:val="28"/>
          <w:szCs w:val="28"/>
          <w:lang w:val="ru-RU" w:eastAsia="zh-CN"/>
        </w:rPr>
        <w:t xml:space="preserve">изучение принципов репликации данных в распределенных </w:t>
      </w:r>
    </w:p>
    <w:p w14:paraId="0C163449">
      <w:pPr>
        <w:spacing w:line="360" w:lineRule="auto"/>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eastAsia="zh-CN"/>
        </w:rPr>
        <w:t xml:space="preserve">системах, а также анализ механизмов возникновения и разрешения </w:t>
      </w:r>
    </w:p>
    <w:p w14:paraId="6FF5BB26">
      <w:pPr>
        <w:spacing w:line="360" w:lineRule="auto"/>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eastAsia="zh-CN"/>
        </w:rPr>
        <w:t xml:space="preserve">конфликтов при параллельных операциях записи с использованием моделей </w:t>
      </w:r>
    </w:p>
    <w:p w14:paraId="512922F8">
      <w:pPr>
        <w:spacing w:line="360" w:lineRule="auto"/>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eastAsia="zh-CN"/>
        </w:rPr>
        <w:t>ослабленной согласованности.</w:t>
      </w:r>
    </w:p>
    <w:p w14:paraId="1200AC71">
      <w:pPr>
        <w:spacing w:line="360" w:lineRule="auto"/>
        <w:jc w:val="both"/>
        <w:rPr>
          <w:rFonts w:hint="default" w:ascii="Times New Roman" w:hAnsi="Times New Roman" w:cs="Times New Roman"/>
          <w:b/>
          <w:bCs/>
          <w:sz w:val="28"/>
          <w:szCs w:val="28"/>
          <w:lang w:val="ru-RU" w:eastAsia="zh-CN"/>
        </w:rPr>
      </w:pPr>
      <w:r>
        <w:rPr>
          <w:rFonts w:hint="default" w:ascii="Times New Roman" w:hAnsi="Times New Roman" w:cs="Times New Roman"/>
          <w:b/>
          <w:bCs/>
          <w:sz w:val="28"/>
          <w:szCs w:val="28"/>
          <w:lang w:val="ru-RU" w:eastAsia="zh-CN"/>
        </w:rPr>
        <w:t>Задание:</w:t>
      </w:r>
    </w:p>
    <w:p w14:paraId="1FCCDBD0">
      <w:pPr>
        <w:numPr>
          <w:ilvl w:val="0"/>
          <w:numId w:val="0"/>
        </w:numPr>
        <w:spacing w:line="360" w:lineRule="auto"/>
        <w:jc w:val="both"/>
        <w:rPr>
          <w:rFonts w:hint="default"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В ходе выполнения лабораторной работы необходимо разработать модель распределённой системы хранения данных, состоящей из нескольких независимых узлов, и исследовать процессы репликации и синхронизации при параллельном доступе.</w:t>
      </w:r>
    </w:p>
    <w:p w14:paraId="14A46C65">
      <w:pPr>
        <w:numPr>
          <w:ilvl w:val="0"/>
          <w:numId w:val="0"/>
        </w:numPr>
        <w:spacing w:line="360" w:lineRule="auto"/>
        <w:jc w:val="both"/>
        <w:rPr>
          <w:rFonts w:hint="default"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Для этого необходимо выполнить следующие задачи:</w:t>
      </w:r>
    </w:p>
    <w:p w14:paraId="37C38C9A">
      <w:pPr>
        <w:numPr>
          <w:ilvl w:val="0"/>
          <w:numId w:val="1"/>
        </w:numPr>
        <w:spacing w:line="360" w:lineRule="auto"/>
        <w:jc w:val="both"/>
        <w:rPr>
          <w:rFonts w:hint="default"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Спроектировать и реализовать программную модель распределённой системы, состоящую как минимум из трёх узлов. Каждый узел должен хранить локальную копию (реплику) одного и того же объекта данных (например, числовое значение, строку или запись с версией).</w:t>
      </w:r>
    </w:p>
    <w:p w14:paraId="0FD8EE7A">
      <w:pPr>
        <w:numPr>
          <w:ilvl w:val="0"/>
          <w:numId w:val="1"/>
        </w:numPr>
        <w:spacing w:line="360" w:lineRule="auto"/>
        <w:ind w:left="0" w:leftChars="0" w:firstLine="0" w:firstLineChars="0"/>
        <w:jc w:val="both"/>
        <w:rPr>
          <w:rFonts w:hint="default"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Реализовать механизм асинхронной репликации данных между узлами, предусмотрев возможность имитации задержек передачи сообщений.</w:t>
      </w:r>
    </w:p>
    <w:p w14:paraId="036A818E">
      <w:pPr>
        <w:numPr>
          <w:ilvl w:val="0"/>
          <w:numId w:val="1"/>
        </w:numPr>
        <w:spacing w:line="360" w:lineRule="auto"/>
        <w:ind w:left="0" w:leftChars="0" w:firstLine="0" w:firstLineChars="0"/>
        <w:jc w:val="both"/>
        <w:rPr>
          <w:rFonts w:hint="default"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Смоделировать сценарий параллельных операций записи на разных узлах, приводящий к возникновению конфликта версий данных.</w:t>
      </w:r>
    </w:p>
    <w:p w14:paraId="16D1A5FF">
      <w:pPr>
        <w:numPr>
          <w:ilvl w:val="0"/>
          <w:numId w:val="1"/>
        </w:numPr>
        <w:spacing w:line="360" w:lineRule="auto"/>
        <w:ind w:left="0" w:leftChars="0" w:firstLine="0" w:firstLineChars="0"/>
        <w:jc w:val="both"/>
        <w:rPr>
          <w:rFonts w:hint="default"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Реализовать механизм обнаружения конфликтов на основе сравнения версий данных (например, с использованием временных меток, векторных часов или счётчиков версий).</w:t>
      </w:r>
    </w:p>
    <w:p w14:paraId="0A34096C">
      <w:pPr>
        <w:numPr>
          <w:ilvl w:val="0"/>
          <w:numId w:val="1"/>
        </w:numPr>
        <w:spacing w:line="360" w:lineRule="auto"/>
        <w:ind w:left="0" w:leftChars="0" w:firstLine="0" w:firstLineChars="0"/>
        <w:jc w:val="both"/>
        <w:rPr>
          <w:rFonts w:hint="default"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Применить один из алгоритмов разрешения конфликтов (</w:t>
      </w:r>
      <w:r>
        <w:rPr>
          <w:rFonts w:hint="default" w:ascii="Times New Roman" w:hAnsi="Times New Roman" w:cs="Times New Roman"/>
          <w:b/>
          <w:bCs/>
          <w:sz w:val="28"/>
          <w:szCs w:val="28"/>
          <w:u w:val="single"/>
          <w:lang w:val="ru-RU" w:eastAsia="zh-CN"/>
        </w:rPr>
        <w:t>Last Write Wins</w:t>
      </w:r>
      <w:r>
        <w:rPr>
          <w:rFonts w:hint="default" w:ascii="Times New Roman" w:hAnsi="Times New Roman" w:cs="Times New Roman"/>
          <w:b w:val="0"/>
          <w:bCs w:val="0"/>
          <w:sz w:val="28"/>
          <w:szCs w:val="28"/>
          <w:lang w:val="ru-RU" w:eastAsia="zh-CN"/>
        </w:rPr>
        <w:t>, векторные часы или упрощённый вариант Version Vectors) для приведения реплик к согласованному состоянию.</w:t>
      </w:r>
    </w:p>
    <w:p w14:paraId="4A944993">
      <w:pPr>
        <w:numPr>
          <w:ilvl w:val="0"/>
          <w:numId w:val="1"/>
        </w:numPr>
        <w:spacing w:line="360" w:lineRule="auto"/>
        <w:ind w:left="0" w:leftChars="0" w:firstLine="0" w:firstLineChars="0"/>
        <w:jc w:val="both"/>
        <w:rPr>
          <w:rFonts w:hint="default"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Провести анализ полученных результатов, оценив влияние выбранного алгоритма на согласованность данных и поведение системы в условиях задержек.</w:t>
      </w:r>
    </w:p>
    <w:p w14:paraId="0BEFCED7">
      <w:pPr>
        <w:numPr>
          <w:numId w:val="0"/>
        </w:numPr>
        <w:spacing w:line="360" w:lineRule="auto"/>
        <w:ind w:leftChars="0"/>
        <w:jc w:val="both"/>
        <w:rPr>
          <w:rFonts w:hint="default"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Требования к реализации:</w:t>
      </w:r>
    </w:p>
    <w:p w14:paraId="376A98A7">
      <w:pPr>
        <w:numPr>
          <w:ilvl w:val="0"/>
          <w:numId w:val="2"/>
        </w:numPr>
        <w:spacing w:line="360" w:lineRule="auto"/>
        <w:ind w:left="420" w:leftChars="0" w:hanging="420" w:firstLineChars="0"/>
        <w:jc w:val="both"/>
        <w:rPr>
          <w:rFonts w:hint="default"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Система должна состоять минимум из трёх узлов, каждый с собственной репликой.</w:t>
      </w:r>
    </w:p>
    <w:p w14:paraId="482C5F91">
      <w:pPr>
        <w:numPr>
          <w:ilvl w:val="0"/>
          <w:numId w:val="2"/>
        </w:numPr>
        <w:spacing w:line="360" w:lineRule="auto"/>
        <w:ind w:left="420" w:leftChars="0" w:hanging="420" w:firstLineChars="0"/>
        <w:jc w:val="both"/>
        <w:rPr>
          <w:rFonts w:hint="default"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Обмен данными между узлами должен быть асинхронным; допускается имитация сетевых задержек.</w:t>
      </w:r>
    </w:p>
    <w:p w14:paraId="538F94CA">
      <w:pPr>
        <w:numPr>
          <w:ilvl w:val="0"/>
          <w:numId w:val="2"/>
        </w:numPr>
        <w:spacing w:line="360" w:lineRule="auto"/>
        <w:ind w:left="420" w:leftChars="0" w:hanging="420" w:firstLineChars="0"/>
        <w:jc w:val="both"/>
        <w:rPr>
          <w:rFonts w:hint="default"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Для отслеживания версий данных разрешается использовать логические или счётчиковые временные метки.</w:t>
      </w:r>
    </w:p>
    <w:p w14:paraId="613E848E">
      <w:pPr>
        <w:numPr>
          <w:ilvl w:val="0"/>
          <w:numId w:val="0"/>
        </w:numPr>
        <w:spacing w:line="360" w:lineRule="auto"/>
        <w:jc w:val="both"/>
        <w:rPr>
          <w:rFonts w:hint="default"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Реализация может быть выполнена в виде консольного приложения на любом языке программирования высокого уровня (Python, Java, C++ и др.) без использования реальных сетевых соединений — допускается имитация взаимодействия через вызовы функций или очереди сообщений.</w:t>
      </w:r>
    </w:p>
    <w:p w14:paraId="7A01D2ED">
      <w:pPr>
        <w:numPr>
          <w:ilvl w:val="0"/>
          <w:numId w:val="0"/>
        </w:numPr>
        <w:spacing w:line="360" w:lineRule="auto"/>
        <w:jc w:val="both"/>
        <w:rPr>
          <w:rFonts w:hint="default" w:ascii="Times New Roman" w:hAnsi="Times New Roman" w:cs="Times New Roman"/>
          <w:b w:val="0"/>
          <w:bCs w:val="0"/>
          <w:sz w:val="28"/>
          <w:szCs w:val="28"/>
          <w:lang w:val="ru-RU" w:eastAsia="zh-CN"/>
        </w:rPr>
      </w:pPr>
    </w:p>
    <w:p w14:paraId="577BD2F7">
      <w:pPr>
        <w:numPr>
          <w:ilvl w:val="0"/>
          <w:numId w:val="0"/>
        </w:numPr>
        <w:spacing w:line="360" w:lineRule="auto"/>
        <w:jc w:val="both"/>
        <w:rPr>
          <w:rFonts w:hint="default" w:ascii="Times New Roman" w:hAnsi="Times New Roman" w:cs="Times New Roman"/>
          <w:b w:val="0"/>
          <w:bCs w:val="0"/>
          <w:sz w:val="28"/>
          <w:szCs w:val="28"/>
          <w:lang w:val="ru-RU" w:eastAsia="zh-CN"/>
        </w:rPr>
      </w:pPr>
    </w:p>
    <w:p w14:paraId="33DB6043">
      <w:pPr>
        <w:rPr>
          <w:rFonts w:hint="default" w:ascii="Times New Roman" w:hAnsi="Times New Roman" w:cs="Times New Roman"/>
          <w:b/>
          <w:bCs/>
          <w:sz w:val="28"/>
          <w:szCs w:val="28"/>
          <w:lang w:val="ru-RU" w:eastAsia="zh-CN"/>
        </w:rPr>
      </w:pPr>
      <w:r>
        <w:rPr>
          <w:rFonts w:hint="default" w:ascii="Times New Roman" w:hAnsi="Times New Roman" w:cs="Times New Roman"/>
          <w:b/>
          <w:bCs/>
          <w:sz w:val="28"/>
          <w:szCs w:val="28"/>
          <w:lang w:val="ru-RU" w:eastAsia="zh-CN"/>
        </w:rPr>
        <w:br w:type="page"/>
      </w:r>
    </w:p>
    <w:p w14:paraId="187BD71F">
      <w:pPr>
        <w:numPr>
          <w:ilvl w:val="0"/>
          <w:numId w:val="0"/>
        </w:numPr>
        <w:spacing w:line="360" w:lineRule="auto"/>
        <w:jc w:val="both"/>
        <w:rPr>
          <w:rFonts w:hint="default" w:ascii="Times New Roman" w:hAnsi="Times New Roman" w:cs="Times New Roman"/>
          <w:b/>
          <w:bCs/>
          <w:sz w:val="28"/>
          <w:szCs w:val="28"/>
          <w:lang w:val="ru-RU" w:eastAsia="zh-CN"/>
        </w:rPr>
      </w:pPr>
      <w:r>
        <w:rPr>
          <w:rFonts w:hint="default" w:ascii="Times New Roman" w:hAnsi="Times New Roman" w:cs="Times New Roman"/>
          <w:b/>
          <w:bCs/>
          <w:sz w:val="28"/>
          <w:szCs w:val="28"/>
          <w:lang w:val="ru-RU" w:eastAsia="zh-CN"/>
        </w:rPr>
        <w:t>Ход выполнения работы:</w:t>
      </w:r>
    </w:p>
    <w:p w14:paraId="3412F913">
      <w:pPr>
        <w:numPr>
          <w:ilvl w:val="0"/>
          <w:numId w:val="0"/>
        </w:numPr>
        <w:spacing w:line="360" w:lineRule="auto"/>
        <w:jc w:val="both"/>
        <w:rPr>
          <w:rFonts w:hint="default"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Для реализации модели распределённой системы с репликацией данных было разработано консольное приложение на языке Python с использованием веб-фреймворка Flask. Каждый узел системы представляет собой отдельный экземпляр Flask-приложения, хранящий локальную копию (реплику) общего объекта данных — в данном случае целочисленного значения и связанной с ним временной метки. Система состоит из трёх узлов, взаимодействующих друг с другом посредством HTTP-запросов.</w:t>
      </w:r>
    </w:p>
    <w:p w14:paraId="45B6909B">
      <w:pPr>
        <w:numPr>
          <w:ilvl w:val="0"/>
          <w:numId w:val="0"/>
        </w:numPr>
        <w:spacing w:line="360" w:lineRule="auto"/>
        <w:jc w:val="both"/>
        <w:rPr>
          <w:rFonts w:hint="default"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При запуске узла ему присваивается уникальный идентификатор (node_id) и порт, на котором он будет принимать входящие соединения. Каждый узел хранит актуальное значение local_value и временную метку последнего обновления local_timestamp (в наносекундах). Для обеспечения потокобезопасности при одновременном доступе к этим данным из разных запросов используется блокировка threading.Lock.</w:t>
      </w:r>
    </w:p>
    <w:p w14:paraId="7A3D5F42">
      <w:pPr>
        <w:numPr>
          <w:ilvl w:val="0"/>
          <w:numId w:val="0"/>
        </w:numPr>
        <w:spacing w:line="360" w:lineRule="auto"/>
        <w:jc w:val="both"/>
        <w:rPr>
          <w:rFonts w:hint="default" w:ascii="Times New Roman" w:hAnsi="Times New Roman" w:cs="Times New Roman"/>
          <w:b/>
          <w:bCs/>
          <w:sz w:val="28"/>
          <w:szCs w:val="28"/>
          <w:lang w:val="ru-RU" w:eastAsia="zh-CN"/>
        </w:rPr>
      </w:pPr>
      <w:r>
        <w:rPr>
          <w:rFonts w:hint="default" w:ascii="Times New Roman" w:hAnsi="Times New Roman" w:cs="Times New Roman"/>
          <w:b/>
          <w:bCs/>
          <w:sz w:val="28"/>
          <w:szCs w:val="28"/>
          <w:lang w:val="ru-RU" w:eastAsia="zh-CN"/>
        </w:rPr>
        <w:t>Основные функции узла:</w:t>
      </w:r>
    </w:p>
    <w:p w14:paraId="70A8FA82">
      <w:pPr>
        <w:numPr>
          <w:ilvl w:val="0"/>
          <w:numId w:val="2"/>
        </w:numPr>
        <w:spacing w:line="360" w:lineRule="auto"/>
        <w:ind w:left="420" w:leftChars="0" w:hanging="420" w:firstLineChars="0"/>
        <w:jc w:val="both"/>
        <w:rPr>
          <w:rFonts w:hint="default"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Чтение данных — эндпоинт GET /value возвращает текущее значение узла, его временную метку и идентификатор узла. Это позволяет в любой момент проверить состояние конкретной реплики.</w:t>
      </w:r>
    </w:p>
    <w:p w14:paraId="6B0FFEF4">
      <w:pPr>
        <w:numPr>
          <w:numId w:val="0"/>
        </w:numPr>
        <w:spacing w:line="360" w:lineRule="auto"/>
        <w:ind w:leftChars="0"/>
        <w:jc w:val="center"/>
        <w:rPr>
          <w:rFonts w:hint="default"/>
          <w:lang w:val="ru-RU"/>
        </w:rPr>
      </w:pPr>
      <w:r>
        <w:drawing>
          <wp:inline distT="0" distB="0" distL="114300" distR="114300">
            <wp:extent cx="6118860" cy="2188845"/>
            <wp:effectExtent l="0" t="0" r="15240" b="1905"/>
            <wp:docPr id="11"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3"/>
                    <pic:cNvPicPr>
                      <a:picLocks noChangeAspect="1"/>
                    </pic:cNvPicPr>
                  </pic:nvPicPr>
                  <pic:blipFill>
                    <a:blip r:embed="rId4"/>
                    <a:stretch>
                      <a:fillRect/>
                    </a:stretch>
                  </pic:blipFill>
                  <pic:spPr>
                    <a:xfrm>
                      <a:off x="0" y="0"/>
                      <a:ext cx="6118860" cy="2188845"/>
                    </a:xfrm>
                    <a:prstGeom prst="rect">
                      <a:avLst/>
                    </a:prstGeom>
                    <a:noFill/>
                    <a:ln>
                      <a:noFill/>
                    </a:ln>
                  </pic:spPr>
                </pic:pic>
              </a:graphicData>
            </a:graphic>
          </wp:inline>
        </w:drawing>
      </w:r>
      <w:r>
        <w:br w:type="textWrapping"/>
      </w:r>
      <w:r>
        <w:rPr>
          <w:rFonts w:hint="default" w:ascii="Times New Roman" w:hAnsi="Times New Roman" w:cs="Times New Roman"/>
          <w:b w:val="0"/>
          <w:bCs w:val="0"/>
          <w:i/>
          <w:iCs/>
          <w:sz w:val="28"/>
          <w:szCs w:val="28"/>
          <w:lang w:val="ru-RU" w:eastAsia="zh-CN"/>
        </w:rPr>
        <w:t>Рис.1. Возвращённое значение узла, временная метка и его идентификатор</w:t>
      </w:r>
    </w:p>
    <w:p w14:paraId="3EC59686">
      <w:pPr>
        <w:numPr>
          <w:numId w:val="0"/>
        </w:numPr>
        <w:spacing w:line="360" w:lineRule="auto"/>
        <w:ind w:leftChars="0"/>
        <w:jc w:val="center"/>
      </w:pPr>
      <w:r>
        <w:drawing>
          <wp:inline distT="0" distB="0" distL="114300" distR="114300">
            <wp:extent cx="4972050" cy="219075"/>
            <wp:effectExtent l="0" t="0" r="0" b="9525"/>
            <wp:docPr id="10"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2"/>
                    <pic:cNvPicPr>
                      <a:picLocks noChangeAspect="1"/>
                    </pic:cNvPicPr>
                  </pic:nvPicPr>
                  <pic:blipFill>
                    <a:blip r:embed="rId5"/>
                    <a:stretch>
                      <a:fillRect/>
                    </a:stretch>
                  </pic:blipFill>
                  <pic:spPr>
                    <a:xfrm>
                      <a:off x="0" y="0"/>
                      <a:ext cx="4972050" cy="219075"/>
                    </a:xfrm>
                    <a:prstGeom prst="rect">
                      <a:avLst/>
                    </a:prstGeom>
                    <a:noFill/>
                    <a:ln>
                      <a:noFill/>
                    </a:ln>
                  </pic:spPr>
                </pic:pic>
              </a:graphicData>
            </a:graphic>
          </wp:inline>
        </w:drawing>
      </w:r>
    </w:p>
    <w:p w14:paraId="3D25920F">
      <w:pPr>
        <w:numPr>
          <w:ilvl w:val="0"/>
          <w:numId w:val="0"/>
        </w:numPr>
        <w:spacing w:line="360" w:lineRule="auto"/>
        <w:jc w:val="center"/>
        <w:rPr>
          <w:rFonts w:hint="default"/>
          <w:lang w:val="ru-RU" w:eastAsia="zh-CN"/>
        </w:rPr>
      </w:pPr>
      <w:r>
        <w:rPr>
          <w:rFonts w:hint="default" w:ascii="Times New Roman" w:hAnsi="Times New Roman" w:cs="Times New Roman"/>
          <w:b w:val="0"/>
          <w:bCs w:val="0"/>
          <w:i/>
          <w:iCs/>
          <w:sz w:val="28"/>
          <w:szCs w:val="28"/>
          <w:lang w:val="ru-RU" w:eastAsia="zh-CN"/>
        </w:rPr>
        <w:t>Рис.2. Сообщение об успешном запросе значения узла</w:t>
      </w:r>
    </w:p>
    <w:p w14:paraId="29568424">
      <w:pPr>
        <w:numPr>
          <w:ilvl w:val="0"/>
          <w:numId w:val="2"/>
        </w:numPr>
        <w:spacing w:line="360" w:lineRule="auto"/>
        <w:ind w:left="420" w:leftChars="0" w:hanging="420" w:firstLineChars="0"/>
        <w:jc w:val="both"/>
        <w:rPr>
          <w:rFonts w:hint="default"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Запись данных — эндпоинт POST /value принимает новое значение в теле запроса. При получении запроса значение узла обновляется, временная метка устанавливается равной текущему системному времени (в наносекундах). Сразу после обновления запускается асинхронный процесс рассылки изменений двум другим узлам. Это позволяет не задерживать ответ клиенту и имитирует асинхронную репликацию в реальных распределённых системах.</w:t>
      </w:r>
    </w:p>
    <w:p w14:paraId="5AFEEBF4">
      <w:pPr>
        <w:numPr>
          <w:numId w:val="0"/>
        </w:numPr>
        <w:spacing w:line="360" w:lineRule="auto"/>
        <w:ind w:leftChars="0"/>
        <w:jc w:val="center"/>
      </w:pPr>
      <w:r>
        <w:drawing>
          <wp:inline distT="0" distB="0" distL="114300" distR="114300">
            <wp:extent cx="6116955" cy="1804670"/>
            <wp:effectExtent l="0" t="0" r="17145" b="5080"/>
            <wp:docPr id="16"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8"/>
                    <pic:cNvPicPr>
                      <a:picLocks noChangeAspect="1"/>
                    </pic:cNvPicPr>
                  </pic:nvPicPr>
                  <pic:blipFill>
                    <a:blip r:embed="rId6"/>
                    <a:stretch>
                      <a:fillRect/>
                    </a:stretch>
                  </pic:blipFill>
                  <pic:spPr>
                    <a:xfrm>
                      <a:off x="0" y="0"/>
                      <a:ext cx="6116955" cy="1804670"/>
                    </a:xfrm>
                    <a:prstGeom prst="rect">
                      <a:avLst/>
                    </a:prstGeom>
                    <a:noFill/>
                    <a:ln>
                      <a:noFill/>
                    </a:ln>
                  </pic:spPr>
                </pic:pic>
              </a:graphicData>
            </a:graphic>
          </wp:inline>
        </w:drawing>
      </w:r>
      <w:r>
        <w:br w:type="textWrapping"/>
      </w:r>
      <w:r>
        <w:drawing>
          <wp:inline distT="0" distB="0" distL="114300" distR="114300">
            <wp:extent cx="6118225" cy="2296160"/>
            <wp:effectExtent l="0" t="0" r="15875" b="8890"/>
            <wp:docPr id="14"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6"/>
                    <pic:cNvPicPr>
                      <a:picLocks noChangeAspect="1"/>
                    </pic:cNvPicPr>
                  </pic:nvPicPr>
                  <pic:blipFill>
                    <a:blip r:embed="rId7"/>
                    <a:stretch>
                      <a:fillRect/>
                    </a:stretch>
                  </pic:blipFill>
                  <pic:spPr>
                    <a:xfrm>
                      <a:off x="0" y="0"/>
                      <a:ext cx="6118225" cy="2296160"/>
                    </a:xfrm>
                    <a:prstGeom prst="rect">
                      <a:avLst/>
                    </a:prstGeom>
                    <a:noFill/>
                    <a:ln>
                      <a:noFill/>
                    </a:ln>
                  </pic:spPr>
                </pic:pic>
              </a:graphicData>
            </a:graphic>
          </wp:inline>
        </w:drawing>
      </w:r>
      <w:r>
        <w:br w:type="textWrapping"/>
      </w:r>
      <w:r>
        <w:drawing>
          <wp:inline distT="0" distB="0" distL="114300" distR="114300">
            <wp:extent cx="6112510" cy="2332355"/>
            <wp:effectExtent l="0" t="0" r="2540" b="10795"/>
            <wp:docPr id="15"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7"/>
                    <pic:cNvPicPr>
                      <a:picLocks noChangeAspect="1"/>
                    </pic:cNvPicPr>
                  </pic:nvPicPr>
                  <pic:blipFill>
                    <a:blip r:embed="rId8"/>
                    <a:stretch>
                      <a:fillRect/>
                    </a:stretch>
                  </pic:blipFill>
                  <pic:spPr>
                    <a:xfrm>
                      <a:off x="0" y="0"/>
                      <a:ext cx="6112510" cy="2332355"/>
                    </a:xfrm>
                    <a:prstGeom prst="rect">
                      <a:avLst/>
                    </a:prstGeom>
                    <a:noFill/>
                    <a:ln>
                      <a:noFill/>
                    </a:ln>
                  </pic:spPr>
                </pic:pic>
              </a:graphicData>
            </a:graphic>
          </wp:inline>
        </w:drawing>
      </w:r>
    </w:p>
    <w:p w14:paraId="7B7891BC">
      <w:pPr>
        <w:numPr>
          <w:numId w:val="0"/>
        </w:numPr>
        <w:spacing w:line="360" w:lineRule="auto"/>
        <w:ind w:leftChars="0"/>
        <w:jc w:val="center"/>
        <w:rPr>
          <w:rFonts w:hint="default" w:ascii="Times New Roman" w:hAnsi="Times New Roman" w:cs="Times New Roman"/>
          <w:b w:val="0"/>
          <w:bCs w:val="0"/>
          <w:i/>
          <w:iCs/>
          <w:sz w:val="28"/>
          <w:szCs w:val="28"/>
          <w:lang w:val="ru-RU" w:eastAsia="zh-CN"/>
        </w:rPr>
      </w:pPr>
      <w:r>
        <w:rPr>
          <w:rFonts w:hint="default" w:ascii="Times New Roman" w:hAnsi="Times New Roman" w:cs="Times New Roman"/>
          <w:b w:val="0"/>
          <w:bCs w:val="0"/>
          <w:i/>
          <w:iCs/>
          <w:sz w:val="28"/>
          <w:szCs w:val="28"/>
          <w:lang w:val="ru-RU" w:eastAsia="zh-CN"/>
        </w:rPr>
        <w:t>Рис.3. Данные узлов после записи новых данных</w:t>
      </w:r>
    </w:p>
    <w:p w14:paraId="346C0766">
      <w:pPr>
        <w:numPr>
          <w:numId w:val="0"/>
        </w:numPr>
        <w:spacing w:line="360" w:lineRule="auto"/>
        <w:ind w:leftChars="0"/>
        <w:jc w:val="center"/>
        <w:rPr>
          <w:rFonts w:hint="default" w:ascii="Times New Roman" w:hAnsi="Times New Roman" w:cs="Times New Roman"/>
          <w:b w:val="0"/>
          <w:bCs w:val="0"/>
          <w:i/>
          <w:iCs/>
          <w:sz w:val="28"/>
          <w:szCs w:val="28"/>
          <w:lang w:val="ru-RU" w:eastAsia="zh-CN"/>
        </w:rPr>
      </w:pPr>
    </w:p>
    <w:p w14:paraId="5E406399">
      <w:pPr>
        <w:numPr>
          <w:numId w:val="0"/>
        </w:numPr>
        <w:spacing w:line="360" w:lineRule="auto"/>
        <w:ind w:leftChars="0"/>
        <w:jc w:val="center"/>
      </w:pPr>
      <w:r>
        <w:drawing>
          <wp:inline distT="0" distB="0" distL="114300" distR="114300">
            <wp:extent cx="5067300" cy="581025"/>
            <wp:effectExtent l="0" t="0" r="0" b="9525"/>
            <wp:docPr id="13"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5"/>
                    <pic:cNvPicPr>
                      <a:picLocks noChangeAspect="1"/>
                    </pic:cNvPicPr>
                  </pic:nvPicPr>
                  <pic:blipFill>
                    <a:blip r:embed="rId9"/>
                    <a:stretch>
                      <a:fillRect/>
                    </a:stretch>
                  </pic:blipFill>
                  <pic:spPr>
                    <a:xfrm>
                      <a:off x="0" y="0"/>
                      <a:ext cx="5067300" cy="581025"/>
                    </a:xfrm>
                    <a:prstGeom prst="rect">
                      <a:avLst/>
                    </a:prstGeom>
                    <a:noFill/>
                    <a:ln>
                      <a:noFill/>
                    </a:ln>
                  </pic:spPr>
                </pic:pic>
              </a:graphicData>
            </a:graphic>
          </wp:inline>
        </w:drawing>
      </w:r>
    </w:p>
    <w:p w14:paraId="00557250">
      <w:pPr>
        <w:numPr>
          <w:numId w:val="0"/>
        </w:numPr>
        <w:spacing w:line="360" w:lineRule="auto"/>
        <w:ind w:leftChars="0"/>
        <w:jc w:val="center"/>
        <w:rPr>
          <w:rFonts w:hint="default"/>
          <w:lang w:val="ru-RU" w:eastAsia="zh-CN"/>
        </w:rPr>
      </w:pPr>
      <w:r>
        <w:rPr>
          <w:rFonts w:hint="default" w:ascii="Times New Roman" w:hAnsi="Times New Roman" w:cs="Times New Roman"/>
          <w:b w:val="0"/>
          <w:bCs w:val="0"/>
          <w:i/>
          <w:iCs/>
          <w:sz w:val="28"/>
          <w:szCs w:val="28"/>
          <w:lang w:val="ru-RU" w:eastAsia="zh-CN"/>
        </w:rPr>
        <w:t>Рис.4. Сообщение об успешной перезаписи значений в узлах</w:t>
      </w:r>
    </w:p>
    <w:p w14:paraId="3AFA9471">
      <w:pPr>
        <w:numPr>
          <w:ilvl w:val="0"/>
          <w:numId w:val="2"/>
        </w:numPr>
        <w:spacing w:line="360" w:lineRule="auto"/>
        <w:ind w:left="420" w:leftChars="0" w:hanging="420" w:firstLineChars="0"/>
        <w:jc w:val="both"/>
        <w:rPr>
          <w:rFonts w:hint="default"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Синхронизация — эндпоинт POST /sync предназначен для приёма обновлений от других узлов. При получении запроса узел сравнивает присланную временную метку со своей локальной. Если присланная метка больше, локальное значение и метка заменяются присланными. В случае равенства меток применяется правило разрешения конфликтов на основе идентификатора узла: узел с меньшим node_id считается победителем, и его значение принимается. Если локальная метка новее, обновление игнорируется. Таким образом реализован алгоритм разрешения конфликтов на основе временных меток с дополнительным правилом (tie-breaker), что соответствует стратегии Last Write Wins.</w:t>
      </w:r>
    </w:p>
    <w:p w14:paraId="77326BF8">
      <w:pPr>
        <w:numPr>
          <w:numId w:val="0"/>
        </w:numPr>
        <w:spacing w:line="360" w:lineRule="auto"/>
        <w:ind w:leftChars="0"/>
        <w:jc w:val="center"/>
      </w:pPr>
      <w:r>
        <w:drawing>
          <wp:inline distT="0" distB="0" distL="114300" distR="114300">
            <wp:extent cx="6112510" cy="3776345"/>
            <wp:effectExtent l="0" t="0" r="2540" b="14605"/>
            <wp:docPr id="17"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9"/>
                    <pic:cNvPicPr>
                      <a:picLocks noChangeAspect="1"/>
                    </pic:cNvPicPr>
                  </pic:nvPicPr>
                  <pic:blipFill>
                    <a:blip r:embed="rId10"/>
                    <a:stretch>
                      <a:fillRect/>
                    </a:stretch>
                  </pic:blipFill>
                  <pic:spPr>
                    <a:xfrm>
                      <a:off x="0" y="0"/>
                      <a:ext cx="6112510" cy="3776345"/>
                    </a:xfrm>
                    <a:prstGeom prst="rect">
                      <a:avLst/>
                    </a:prstGeom>
                    <a:noFill/>
                    <a:ln>
                      <a:noFill/>
                    </a:ln>
                  </pic:spPr>
                </pic:pic>
              </a:graphicData>
            </a:graphic>
          </wp:inline>
        </w:drawing>
      </w:r>
    </w:p>
    <w:p w14:paraId="15DEB683">
      <w:pPr>
        <w:numPr>
          <w:numId w:val="0"/>
        </w:numPr>
        <w:spacing w:line="360" w:lineRule="auto"/>
        <w:ind w:leftChars="0"/>
        <w:jc w:val="center"/>
      </w:pPr>
      <w:r>
        <w:drawing>
          <wp:inline distT="0" distB="0" distL="114300" distR="114300">
            <wp:extent cx="6118860" cy="4590415"/>
            <wp:effectExtent l="0" t="0" r="15240" b="635"/>
            <wp:docPr id="18"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0"/>
                    <pic:cNvPicPr>
                      <a:picLocks noChangeAspect="1"/>
                    </pic:cNvPicPr>
                  </pic:nvPicPr>
                  <pic:blipFill>
                    <a:blip r:embed="rId11"/>
                    <a:stretch>
                      <a:fillRect/>
                    </a:stretch>
                  </pic:blipFill>
                  <pic:spPr>
                    <a:xfrm>
                      <a:off x="0" y="0"/>
                      <a:ext cx="6118860" cy="4590415"/>
                    </a:xfrm>
                    <a:prstGeom prst="rect">
                      <a:avLst/>
                    </a:prstGeom>
                    <a:noFill/>
                    <a:ln>
                      <a:noFill/>
                    </a:ln>
                  </pic:spPr>
                </pic:pic>
              </a:graphicData>
            </a:graphic>
          </wp:inline>
        </w:drawing>
      </w:r>
    </w:p>
    <w:p w14:paraId="3667CEBA">
      <w:pPr>
        <w:keepNext w:val="0"/>
        <w:keepLines w:val="0"/>
        <w:widowControl/>
        <w:suppressLineNumbers w:val="0"/>
        <w:spacing w:before="0" w:beforeAutospacing="0" w:after="0" w:afterAutospacing="0"/>
        <w:ind w:left="0" w:right="0"/>
        <w:jc w:val="center"/>
      </w:pPr>
      <w:r>
        <w:drawing>
          <wp:inline distT="0" distB="0" distL="114300" distR="114300">
            <wp:extent cx="6113145" cy="2374265"/>
            <wp:effectExtent l="0" t="0" r="1905" b="6985"/>
            <wp:docPr id="19"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1"/>
                    <pic:cNvPicPr>
                      <a:picLocks noChangeAspect="1"/>
                    </pic:cNvPicPr>
                  </pic:nvPicPr>
                  <pic:blipFill>
                    <a:blip r:embed="rId12"/>
                    <a:stretch>
                      <a:fillRect/>
                    </a:stretch>
                  </pic:blipFill>
                  <pic:spPr>
                    <a:xfrm>
                      <a:off x="0" y="0"/>
                      <a:ext cx="6113145" cy="2374265"/>
                    </a:xfrm>
                    <a:prstGeom prst="rect">
                      <a:avLst/>
                    </a:prstGeom>
                    <a:noFill/>
                    <a:ln>
                      <a:noFill/>
                    </a:ln>
                  </pic:spPr>
                </pic:pic>
              </a:graphicData>
            </a:graphic>
          </wp:inline>
        </w:drawing>
      </w:r>
    </w:p>
    <w:p w14:paraId="072714F6">
      <w:pPr>
        <w:keepNext w:val="0"/>
        <w:keepLines w:val="0"/>
        <w:widowControl/>
        <w:suppressLineNumbers w:val="0"/>
        <w:spacing w:before="0" w:beforeAutospacing="0" w:after="0" w:afterAutospacing="0"/>
        <w:ind w:left="0" w:right="0"/>
        <w:jc w:val="center"/>
        <w:rPr>
          <w:rFonts w:hint="default" w:ascii="Times New Roman" w:hAnsi="Times New Roman" w:eastAsia="SimSun" w:cs="Times New Roman"/>
          <w:b w:val="0"/>
          <w:bCs w:val="0"/>
          <w:i/>
          <w:iCs/>
          <w:kern w:val="0"/>
          <w:sz w:val="28"/>
          <w:szCs w:val="28"/>
          <w:lang w:val="en-US" w:eastAsia="zh-CN" w:bidi="ar"/>
        </w:rPr>
      </w:pPr>
      <w:r>
        <w:rPr>
          <w:rFonts w:hint="default" w:ascii="Times New Roman" w:hAnsi="Times New Roman" w:eastAsia="SimSun" w:cs="Times New Roman"/>
          <w:b w:val="0"/>
          <w:bCs w:val="0"/>
          <w:i/>
          <w:iCs/>
          <w:kern w:val="0"/>
          <w:sz w:val="28"/>
          <w:szCs w:val="28"/>
          <w:lang w:val="en-US" w:eastAsia="zh-CN" w:bidi="ar"/>
        </w:rPr>
        <w:t>Рис</w:t>
      </w:r>
      <w:r>
        <w:rPr>
          <w:rFonts w:hint="default" w:ascii="Times New Roman" w:hAnsi="Times New Roman" w:eastAsia="SimSun" w:cs="Times New Roman"/>
          <w:b w:val="0"/>
          <w:bCs w:val="0"/>
          <w:i/>
          <w:iCs/>
          <w:kern w:val="0"/>
          <w:sz w:val="28"/>
          <w:szCs w:val="28"/>
          <w:lang w:val="ru-RU" w:eastAsia="zh-CN" w:bidi="ar"/>
        </w:rPr>
        <w:t xml:space="preserve">.5. Проверка стратегии </w:t>
      </w:r>
      <w:r>
        <w:rPr>
          <w:rFonts w:hint="default" w:ascii="Times New Roman" w:hAnsi="Times New Roman" w:eastAsia="SimSun" w:cs="Times New Roman"/>
          <w:b w:val="0"/>
          <w:bCs w:val="0"/>
          <w:i/>
          <w:iCs/>
          <w:kern w:val="0"/>
          <w:sz w:val="28"/>
          <w:szCs w:val="28"/>
          <w:lang w:val="en-US" w:eastAsia="zh-CN" w:bidi="ar"/>
        </w:rPr>
        <w:t>LWW</w:t>
      </w:r>
    </w:p>
    <w:p w14:paraId="4CD7AF1D">
      <w:pPr>
        <w:keepNext w:val="0"/>
        <w:keepLines w:val="0"/>
        <w:widowControl/>
        <w:suppressLineNumbers w:val="0"/>
        <w:spacing w:before="0" w:beforeAutospacing="0" w:after="0" w:afterAutospacing="0"/>
        <w:ind w:left="0" w:right="0"/>
        <w:jc w:val="center"/>
      </w:pPr>
      <w:r>
        <w:drawing>
          <wp:inline distT="0" distB="0" distL="114300" distR="114300">
            <wp:extent cx="6118860" cy="975995"/>
            <wp:effectExtent l="0" t="0" r="15240" b="14605"/>
            <wp:docPr id="20"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12"/>
                    <pic:cNvPicPr>
                      <a:picLocks noChangeAspect="1"/>
                    </pic:cNvPicPr>
                  </pic:nvPicPr>
                  <pic:blipFill>
                    <a:blip r:embed="rId13"/>
                    <a:stretch>
                      <a:fillRect/>
                    </a:stretch>
                  </pic:blipFill>
                  <pic:spPr>
                    <a:xfrm>
                      <a:off x="0" y="0"/>
                      <a:ext cx="6118860" cy="975995"/>
                    </a:xfrm>
                    <a:prstGeom prst="rect">
                      <a:avLst/>
                    </a:prstGeom>
                    <a:noFill/>
                    <a:ln>
                      <a:noFill/>
                    </a:ln>
                  </pic:spPr>
                </pic:pic>
              </a:graphicData>
            </a:graphic>
          </wp:inline>
        </w:drawing>
      </w:r>
    </w:p>
    <w:p w14:paraId="019EA758">
      <w:pPr>
        <w:keepNext w:val="0"/>
        <w:keepLines w:val="0"/>
        <w:widowControl/>
        <w:suppressLineNumbers w:val="0"/>
        <w:spacing w:before="0" w:beforeAutospacing="0" w:after="0" w:afterAutospacing="0"/>
        <w:ind w:left="0" w:right="0"/>
        <w:jc w:val="center"/>
        <w:rPr>
          <w:rFonts w:hint="default"/>
          <w:lang w:val="ru-RU" w:eastAsia="zh-CN"/>
        </w:rPr>
      </w:pPr>
      <w:r>
        <w:rPr>
          <w:rFonts w:hint="default" w:ascii="Times New Roman" w:hAnsi="Times New Roman" w:cs="Times New Roman"/>
          <w:i/>
          <w:iCs/>
          <w:sz w:val="28"/>
          <w:szCs w:val="28"/>
          <w:lang w:val="ru-RU" w:eastAsia="zh-CN"/>
        </w:rPr>
        <w:t>Рис.6. Логи 2-го узла во время проверки</w:t>
      </w:r>
    </w:p>
    <w:p w14:paraId="212FF776">
      <w:pPr>
        <w:numPr>
          <w:ilvl w:val="0"/>
          <w:numId w:val="0"/>
        </w:numPr>
        <w:spacing w:line="360" w:lineRule="auto"/>
        <w:jc w:val="both"/>
        <w:rPr>
          <w:rFonts w:hint="default" w:ascii="Times New Roman" w:hAnsi="Times New Roman" w:cs="Times New Roman"/>
          <w:b w:val="0"/>
          <w:bCs w:val="0"/>
          <w:sz w:val="28"/>
          <w:szCs w:val="28"/>
          <w:lang w:val="ru-RU" w:eastAsia="zh-CN"/>
        </w:rPr>
      </w:pPr>
      <w:r>
        <w:rPr>
          <w:rFonts w:hint="default" w:ascii="Times New Roman" w:hAnsi="Times New Roman" w:cs="Times New Roman"/>
          <w:b/>
          <w:bCs/>
          <w:sz w:val="28"/>
          <w:szCs w:val="28"/>
          <w:lang w:val="ru-RU" w:eastAsia="zh-CN"/>
        </w:rPr>
        <w:t>Асинхронная репликация и имитация задержек:</w:t>
      </w:r>
      <w:r>
        <w:rPr>
          <w:rFonts w:hint="default" w:ascii="Times New Roman" w:hAnsi="Times New Roman" w:cs="Times New Roman"/>
          <w:b/>
          <w:bCs/>
          <w:sz w:val="28"/>
          <w:szCs w:val="28"/>
          <w:lang w:val="ru-RU" w:eastAsia="zh-CN"/>
        </w:rPr>
        <w:br w:type="textWrapping"/>
      </w:r>
      <w:r>
        <w:rPr>
          <w:rFonts w:hint="default" w:ascii="Times New Roman" w:hAnsi="Times New Roman" w:cs="Times New Roman"/>
          <w:b w:val="0"/>
          <w:bCs w:val="0"/>
          <w:sz w:val="28"/>
          <w:szCs w:val="28"/>
          <w:lang w:val="ru-RU" w:eastAsia="zh-CN"/>
        </w:rPr>
        <w:t>Для рассылки обновлений используется отдельный поток, что гарантирует неблокирующую работу основного потока обработки запросов. В функции propagate выполняется перебор всех остальных узлов, и для каждого формируется HTTP-запрос с текущим значением, временной меткой и идентификатором узла-отправителя. Перед отправкой каждого запроса вносится случайная задержка с помощью time.sleep(random.uniform(0.1, 0.5)), что имитирует непредсказуемые сетевые задержки и позволяет наблюдать возникновение конфликтов при параллельной записи.</w:t>
      </w:r>
    </w:p>
    <w:p w14:paraId="2FD0069E">
      <w:pPr>
        <w:numPr>
          <w:ilvl w:val="0"/>
          <w:numId w:val="0"/>
        </w:numPr>
        <w:spacing w:line="360" w:lineRule="auto"/>
        <w:jc w:val="both"/>
        <w:rPr>
          <w:rFonts w:hint="default" w:ascii="Times New Roman" w:hAnsi="Times New Roman" w:cs="Times New Roman"/>
          <w:b/>
          <w:bCs/>
          <w:sz w:val="28"/>
          <w:szCs w:val="28"/>
          <w:lang w:val="ru-RU" w:eastAsia="zh-CN"/>
        </w:rPr>
      </w:pPr>
      <w:r>
        <w:rPr>
          <w:rFonts w:hint="default" w:ascii="Times New Roman" w:hAnsi="Times New Roman" w:cs="Times New Roman"/>
          <w:b/>
          <w:bCs/>
          <w:sz w:val="28"/>
          <w:szCs w:val="28"/>
          <w:lang w:val="ru-RU" w:eastAsia="zh-CN"/>
        </w:rPr>
        <w:t>Логирование и наблюдение за работой:</w:t>
      </w:r>
    </w:p>
    <w:p w14:paraId="3D7E3FC3">
      <w:pPr>
        <w:numPr>
          <w:ilvl w:val="0"/>
          <w:numId w:val="0"/>
        </w:numPr>
        <w:spacing w:line="360" w:lineRule="auto"/>
        <w:jc w:val="both"/>
        <w:rPr>
          <w:rFonts w:hint="default"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Для наглядности каждый узел выводит в консоль сообщения о ключевых событиях: успешном обновлении значения, получении обновления от другого узла, игнорировании устаревшего обновления, а также об успешной или неудачной рассылке данных соседям. Это позволяет в реальном времени отслеживать состояние системы и процесс разрешения конфликтов.</w:t>
      </w:r>
    </w:p>
    <w:p w14:paraId="3663F574">
      <w:pPr>
        <w:spacing w:line="360" w:lineRule="auto"/>
        <w:jc w:val="both"/>
        <w:rPr>
          <w:rFonts w:hint="default" w:ascii="Times New Roman" w:hAnsi="Times New Roman" w:cs="Times New Roman"/>
          <w:i w:val="0"/>
          <w:iCs w:val="0"/>
          <w:sz w:val="28"/>
          <w:szCs w:val="28"/>
          <w:u w:val="none"/>
          <w:lang w:val="ru-RU"/>
        </w:rPr>
      </w:pPr>
      <w:r>
        <w:rPr>
          <w:rFonts w:hint="default" w:ascii="Times New Roman" w:hAnsi="Times New Roman" w:cs="Times New Roman"/>
          <w:b/>
          <w:bCs/>
          <w:i w:val="0"/>
          <w:iCs w:val="0"/>
          <w:sz w:val="28"/>
          <w:szCs w:val="28"/>
          <w:u w:val="none"/>
          <w:lang w:val="ru-RU"/>
        </w:rPr>
        <w:t>Вывод:</w:t>
      </w:r>
    </w:p>
    <w:p w14:paraId="0B6EFCE9">
      <w:pPr>
        <w:spacing w:line="360" w:lineRule="auto"/>
        <w:jc w:val="both"/>
        <w:rPr>
          <w:rFonts w:hint="default" w:ascii="Times New Roman" w:hAnsi="Times New Roman" w:cs="Times New Roman"/>
          <w:i w:val="0"/>
          <w:iCs w:val="0"/>
          <w:sz w:val="28"/>
          <w:szCs w:val="28"/>
          <w:u w:val="none"/>
          <w:lang w:val="ru-RU"/>
        </w:rPr>
      </w:pPr>
      <w:r>
        <w:rPr>
          <w:rFonts w:hint="default" w:ascii="Times New Roman" w:hAnsi="Times New Roman" w:cs="Times New Roman"/>
          <w:i w:val="0"/>
          <w:iCs w:val="0"/>
          <w:sz w:val="28"/>
          <w:szCs w:val="28"/>
          <w:u w:val="none"/>
          <w:lang w:val="ru-RU"/>
        </w:rPr>
        <w:t>В ходе выполнения лабораторной работы были изучены и реализованы механизмы обеспечения отказоустойчивости и безопасности в распределённых системах на примере RPC-сервиса с использованием брокера сообщений. Разработанная система включает три основных компонента: RPC-сервис, клиент с логикой таймаутов и повторов, а также брокер сообщений для асинхронной обработки задач.</w:t>
      </w:r>
    </w:p>
    <w:p w14:paraId="6A68A18D">
      <w:pPr>
        <w:spacing w:line="360" w:lineRule="auto"/>
        <w:jc w:val="both"/>
        <w:rPr>
          <w:rFonts w:hint="default" w:ascii="Times New Roman" w:hAnsi="Times New Roman" w:cs="Times New Roman"/>
          <w:i w:val="0"/>
          <w:iCs w:val="0"/>
          <w:sz w:val="28"/>
          <w:szCs w:val="28"/>
          <w:u w:val="none"/>
          <w:lang w:val="ru-RU"/>
        </w:rPr>
      </w:pPr>
      <w:r>
        <w:rPr>
          <w:rFonts w:hint="default" w:ascii="Times New Roman" w:hAnsi="Times New Roman" w:cs="Times New Roman"/>
          <w:i w:val="0"/>
          <w:iCs w:val="0"/>
          <w:sz w:val="28"/>
          <w:szCs w:val="28"/>
          <w:u w:val="none"/>
          <w:lang w:val="ru-RU"/>
        </w:rPr>
        <w:t>Реализованный RPC-сервис продемонстрировал способность обрабатывать запросы идемпотентно благодаря использованию уникальных идентификаторов запросов</w:t>
      </w:r>
      <w:bookmarkStart w:id="0" w:name="_GoBack"/>
      <w:bookmarkEnd w:id="0"/>
      <w:r>
        <w:rPr>
          <w:rFonts w:hint="default" w:ascii="Times New Roman" w:hAnsi="Times New Roman" w:cs="Times New Roman"/>
          <w:i w:val="0"/>
          <w:iCs w:val="0"/>
          <w:sz w:val="28"/>
          <w:szCs w:val="28"/>
          <w:u w:val="none"/>
          <w:lang w:val="ru-RU"/>
        </w:rPr>
        <w:t>, что исключает дублирование операций при повторных отправках со стороны клиента. Клиент, в свою очередь, был оснащён механизмом таймаута и повторных попыток, что позволяет компенсировать временные сетевые сбои и повышает надёжность взаимодействия.</w:t>
      </w:r>
    </w:p>
    <w:p w14:paraId="635AB3F5">
      <w:pPr>
        <w:spacing w:line="360" w:lineRule="auto"/>
        <w:jc w:val="both"/>
        <w:rPr>
          <w:rFonts w:hint="default" w:ascii="Times New Roman" w:hAnsi="Times New Roman" w:cs="Times New Roman"/>
          <w:i w:val="0"/>
          <w:iCs w:val="0"/>
          <w:sz w:val="28"/>
          <w:szCs w:val="28"/>
          <w:u w:val="none"/>
          <w:lang w:val="ru-RU"/>
        </w:rPr>
      </w:pPr>
      <w:r>
        <w:rPr>
          <w:rFonts w:hint="default" w:ascii="Times New Roman" w:hAnsi="Times New Roman" w:cs="Times New Roman"/>
          <w:i w:val="0"/>
          <w:iCs w:val="0"/>
          <w:sz w:val="28"/>
          <w:szCs w:val="28"/>
          <w:u w:val="none"/>
          <w:lang w:val="ru-RU"/>
        </w:rPr>
        <w:t>Внедрение брокера сообщений по модели публикации-подписки обеспечило асинхронную обработку длительных операций: после создания заказа сервис публикует событие, а независимый worker, подписанный на соответствующий топик, выполняет фоновую работу. Такой подход позволяет разгрузить основной сервис и повысить общую производительность системы.</w:t>
      </w:r>
    </w:p>
    <w:p w14:paraId="7C3FC798">
      <w:pPr>
        <w:spacing w:line="360" w:lineRule="auto"/>
        <w:jc w:val="both"/>
        <w:rPr>
          <w:rFonts w:hint="default" w:ascii="Times New Roman" w:hAnsi="Times New Roman" w:cs="Times New Roman"/>
          <w:i w:val="0"/>
          <w:iCs w:val="0"/>
          <w:sz w:val="28"/>
          <w:szCs w:val="28"/>
          <w:u w:val="none"/>
          <w:lang w:val="ru-RU"/>
        </w:rPr>
      </w:pPr>
      <w:r>
        <w:rPr>
          <w:rFonts w:hint="default" w:ascii="Times New Roman" w:hAnsi="Times New Roman" w:cs="Times New Roman"/>
          <w:i w:val="0"/>
          <w:iCs w:val="0"/>
          <w:sz w:val="28"/>
          <w:szCs w:val="28"/>
          <w:u w:val="none"/>
          <w:lang w:val="ru-RU"/>
        </w:rPr>
        <w:t>Таким образом, в работе были успешно реализованы ключевые паттерны построения отказоустойчивых распределённых приложений: идемпотентность обработки запросов, таймауты и повторные попытки на стороне клиента, а также асинхронная обработка через брокер сообщений. Полученные результаты демонстрируют, что комбинация этих механизмов позволяет создавать системы, устойчивые к сбоям и способные эффективно обрабатывать запросы в условиях нестабильной сети.</w:t>
      </w:r>
    </w:p>
    <w:p w14:paraId="4F663FBE">
      <w:pPr>
        <w:spacing w:line="360" w:lineRule="auto"/>
        <w:jc w:val="both"/>
        <w:rPr>
          <w:rFonts w:hint="default" w:ascii="Times New Roman" w:hAnsi="Times New Roman" w:cs="Times New Roman"/>
          <w:i w:val="0"/>
          <w:iCs w:val="0"/>
          <w:sz w:val="28"/>
          <w:szCs w:val="28"/>
          <w:u w:val="none"/>
          <w:lang w:val="ru-RU"/>
        </w:rPr>
      </w:pPr>
    </w:p>
    <w:p w14:paraId="37823A62">
      <w:pPr>
        <w:spacing w:line="360" w:lineRule="auto"/>
        <w:jc w:val="both"/>
        <w:rPr>
          <w:rFonts w:hint="default" w:ascii="Times New Roman" w:hAnsi="Times New Roman" w:cs="Times New Roman"/>
          <w:b w:val="0"/>
          <w:bCs w:val="0"/>
          <w:sz w:val="28"/>
          <w:szCs w:val="28"/>
          <w:lang w:val="ru-RU"/>
        </w:rPr>
      </w:pPr>
    </w:p>
    <w:p w14:paraId="56057EA0">
      <w:pPr>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br w:type="page"/>
      </w:r>
    </w:p>
    <w:p w14:paraId="027A95B2">
      <w:pPr>
        <w:spacing w:line="360" w:lineRule="auto"/>
        <w:jc w:val="cente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Приложение 1. Код программы</w:t>
      </w:r>
    </w:p>
    <w:p w14:paraId="0AD50149">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from flask import Flask, request, jsonify</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import threading</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import requests</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import time</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from datetime import datetime</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import random</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import sys</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app = Flask(__name__)</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NODE_ID = None</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NODES = {</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1: "http://localhost:5001",</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2: "http://localhost:5002",</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3: "http://localhost:5003"</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local_value = 0</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local_timestamp = 0 </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lock = threading.Lock()</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@app.route('/value', methods=['GET'])</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def get_value():</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with lock: # locks are used because flask is using multithreading under the hood, and every endpoint could change local_value/timestamp</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return jsonify({</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'node_id': NODE_ID,</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'value': local_value,</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'timestamp': local_timestamp</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@app.route('/value', methods=['POST'])</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def update_value():</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global local_value, local_timestamp</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data = request.get_json()</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if not data or 'value' not in data:</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return jsonify({'error': 'Missing value'}), 400</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new_value = data['value']</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with lock:</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local_value = new_value</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local_timestamp = time.time_ns()</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 start non-blocking sync with other 2 nodes</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update_other_nodes()</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return jsonify({</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'node_id': NODE_ID,</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'value': local_value,</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'timestamp': local_timestamp</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this endpoint is only accessed by another node</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@app.route('/sync', methods=['POST'])</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def sync():</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global local_value, local_timestamp</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data = request.get_json()</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if not data:</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return jsonify({'error': 'Invalid data'}), 400</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received_value = data['value']</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received_timestamp = data['timestamp']</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received_node_id = data['node_id']</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with lock:</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if received_timestamp &gt; local_timestamp:</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print(f"Node {NODE_ID}: Updating from {local_value} to {received_value} (timestamp {received_timestamp} &gt; {local_timestamp})")</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local_value = received_value</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local_timestamp = received_timestamp</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elif received_timestamp == local_timestamp and received_node_id &lt; NODE_ID:</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 Tie-breaker: if same timestamp, lower node ID wins</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print(f"Node {NODE_ID}: Same timestamp, node {received_node_id} &lt; {NODE_ID}, updating")</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local_value = received_value</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else:</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print(f"Node {NODE_ID}: Ignoring update (local timestamp {local_timestamp} &gt;= {received_timestamp})")</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return jsonify({'status': 'synced'})</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asynchronios</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def update_other_nodes():</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current_value = local_value</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current_timestamp = local_timestamp</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def propagate():</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for node_id, url in NODES.items():</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if node_id == NODE_ID:</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continue</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try:</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requests.post(f"{url}/sync", json={'value': current_value, 'timestamp': current_timestamp, 'node_id': NODE_ID}, timeout=1)</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print(f"Node {NODE_ID}: Propagated to node {node_id}")</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except:</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print(f"Node {NODE_ID}: Failed to reach node {node_id}")</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thread = threading.Thread(target=propagate)</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thread.daemon = True</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thread.start()</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if __name__ == '__main__':</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NODE_ID = int(sys.argv[1])</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port = int(sys.argv[2])</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    app.run(host='0.0.0.0', port=port, debug=False)</w:t>
      </w:r>
    </w:p>
    <w:p w14:paraId="4EB5959D">
      <w:pPr>
        <w:jc w:val="both"/>
        <w:rPr>
          <w:rFonts w:hint="default" w:ascii="Times New Roman" w:hAnsi="Times New Roman" w:cs="Times New Roman"/>
          <w:b w:val="0"/>
          <w:bCs w:val="0"/>
          <w:sz w:val="28"/>
          <w:szCs w:val="28"/>
          <w:lang w:val="en-US"/>
        </w:rPr>
      </w:pPr>
    </w:p>
    <w:sectPr>
      <w:pgSz w:w="11906" w:h="16838"/>
      <w:pgMar w:top="1134" w:right="567"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altName w:val="Times New Roman"/>
    <w:panose1 w:val="00000000000000000000"/>
    <w:charset w:val="01"/>
    <w:family w:val="roman"/>
    <w:pitch w:val="default"/>
    <w:sig w:usb0="00000000" w:usb1="00000000" w:usb2="00000000" w:usb3="00000000" w:csb0="00000000" w:csb1="00000000"/>
  </w:font>
  <w:font w:name="NSimSun">
    <w:panose1 w:val="02010609030101010101"/>
    <w:charset w:val="86"/>
    <w:family w:val="auto"/>
    <w:pitch w:val="default"/>
    <w:sig w:usb0="00000203" w:usb1="288F0000" w:usb2="00000006" w:usb3="00000000" w:csb0="0004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F3F5C"/>
    <w:multiLevelType w:val="singleLevel"/>
    <w:tmpl w:val="B7FF3F5C"/>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124F5FAD"/>
    <w:multiLevelType w:val="singleLevel"/>
    <w:tmpl w:val="124F5FAD"/>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E54DDA"/>
    <w:rsid w:val="01BE4B7B"/>
    <w:rsid w:val="01F30E33"/>
    <w:rsid w:val="20351C0D"/>
    <w:rsid w:val="214050B7"/>
    <w:rsid w:val="221460F6"/>
    <w:rsid w:val="307A1F37"/>
    <w:rsid w:val="36825D60"/>
    <w:rsid w:val="5B597D57"/>
    <w:rsid w:val="603F0960"/>
    <w:rsid w:val="7CE54DDA"/>
    <w:rsid w:val="7F8E5F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character" w:styleId="5">
    <w:name w:val="Strong"/>
    <w:basedOn w:val="2"/>
    <w:qFormat/>
    <w:uiPriority w:val="0"/>
    <w:rPr>
      <w:b/>
      <w:bCs/>
    </w:rPr>
  </w:style>
  <w:style w:type="paragraph" w:styleId="6">
    <w:name w:val="Normal (Web)"/>
    <w:basedOn w:val="1"/>
    <w:qFormat/>
    <w:uiPriority w:val="0"/>
    <w:rPr>
      <w:sz w:val="24"/>
      <w:szCs w:val="24"/>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customStyle="1" w:styleId="8">
    <w:name w:val="Standard"/>
    <w:qFormat/>
    <w:uiPriority w:val="0"/>
    <w:pPr>
      <w:widowControl/>
      <w:suppressAutoHyphens/>
      <w:bidi w:val="0"/>
      <w:spacing w:before="0" w:after="0"/>
      <w:jc w:val="left"/>
      <w:textAlignment w:val="baseline"/>
    </w:pPr>
    <w:rPr>
      <w:rFonts w:ascii="Liberation Serif" w:hAnsi="Liberation Serif" w:eastAsia="NSimSun" w:cs="Arial"/>
      <w:color w:val="auto"/>
      <w:kern w:val="2"/>
      <w:sz w:val="24"/>
      <w:szCs w:val="24"/>
      <w:lang w:val="ru-RU" w:eastAsia="zh-CN" w:bidi="hi-IN"/>
    </w:rPr>
  </w:style>
  <w:style w:type="paragraph" w:customStyle="1" w:styleId="9">
    <w:name w:val="Содержимое таблицы"/>
    <w:basedOn w:val="8"/>
    <w:qFormat/>
    <w:uiPriority w:val="0"/>
    <w:pPr>
      <w:widowControl w:val="0"/>
      <w:suppressLineNumbers/>
    </w:pPr>
  </w:style>
  <w:style w:type="paragraph" w:customStyle="1" w:styleId="10">
    <w:name w:val="Times14_РИО2"/>
    <w:basedOn w:val="1"/>
    <w:qFormat/>
    <w:uiPriority w:val="0"/>
    <w:pPr>
      <w:tabs>
        <w:tab w:val="left" w:pos="709"/>
      </w:tabs>
      <w:spacing w:line="360" w:lineRule="auto"/>
      <w:ind w:firstLine="709"/>
    </w:pPr>
    <w:rPr>
      <w:sz w:val="28"/>
      <w:lang w:eastAsia="en-US"/>
    </w:rPr>
  </w:style>
  <w:style w:type="character" w:customStyle="1" w:styleId="11">
    <w:name w:val="Book Title"/>
    <w:basedOn w:val="2"/>
    <w:qFormat/>
    <w:uiPriority w:val="33"/>
    <w:rPr>
      <w:b/>
      <w:bCs/>
      <w:smallCaps/>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1</Lines>
  <Paragraphs>1</Paragraphs>
  <TotalTime>59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2026-03-02T15:48:00Z</dcterms:created>
  <dc:creator>Keltasar</dc:creator>
  <cp:lastModifiedBy>Artaes Menetil</cp:lastModifiedBy>
  <dcterms:modified xsi:type="dcterms:W3CDTF">2026-03-02T21:52:46Z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BFFFCA365FAC43D686B79647D17FB2D7_11</vt:lpwstr>
  </property>
</Properties>
</file>