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EB40" w14:textId="77777777" w:rsidR="003A233D" w:rsidRDefault="00000000">
      <w:pPr>
        <w:jc w:val="center"/>
      </w:pPr>
      <w:r>
        <w:rPr>
          <w:b/>
          <w:sz w:val="56"/>
        </w:rPr>
        <w:t>Dissonance Project</w:t>
      </w:r>
      <w:r>
        <w:rPr>
          <w:b/>
          <w:sz w:val="56"/>
        </w:rPr>
        <w:br/>
        <w:t>Full Comparative Study</w:t>
      </w:r>
      <w:r>
        <w:rPr>
          <w:b/>
          <w:sz w:val="56"/>
        </w:rPr>
        <w:br/>
        <w:t>(Electron + TypeScript Architecture)</w:t>
      </w:r>
    </w:p>
    <w:p w14:paraId="0294CC32" w14:textId="14366E52" w:rsidR="003A233D" w:rsidRDefault="00F57AC6">
      <w:r>
        <w:rPr>
          <w:noProof/>
        </w:rPr>
        <w:drawing>
          <wp:anchor distT="0" distB="0" distL="114300" distR="114300" simplePos="0" relativeHeight="251657216" behindDoc="1" locked="0" layoutInCell="1" allowOverlap="1" wp14:anchorId="4990D88E" wp14:editId="205244EE">
            <wp:simplePos x="0" y="0"/>
            <wp:positionH relativeFrom="column">
              <wp:posOffset>762000</wp:posOffset>
            </wp:positionH>
            <wp:positionV relativeFrom="page">
              <wp:posOffset>3161665</wp:posOffset>
            </wp:positionV>
            <wp:extent cx="396240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496" y="21496"/>
                <wp:lineTo x="21496" y="0"/>
                <wp:lineTo x="0" y="0"/>
              </wp:wrapPolygon>
            </wp:wrapTight>
            <wp:docPr id="1709646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B434B80" w14:textId="77777777" w:rsidR="00F57AC6" w:rsidRDefault="00000000">
      <w:pPr>
        <w:jc w:val="center"/>
        <w:rPr>
          <w:sz w:val="28"/>
        </w:rPr>
      </w:pPr>
      <w:r>
        <w:rPr>
          <w:sz w:val="28"/>
        </w:rPr>
        <w:br/>
      </w:r>
    </w:p>
    <w:p w14:paraId="73217AC4" w14:textId="77777777" w:rsidR="00F57AC6" w:rsidRDefault="00F57AC6">
      <w:pPr>
        <w:jc w:val="center"/>
        <w:rPr>
          <w:sz w:val="28"/>
        </w:rPr>
      </w:pPr>
    </w:p>
    <w:p w14:paraId="62AE5A4A" w14:textId="77777777" w:rsidR="00F57AC6" w:rsidRDefault="00F57AC6">
      <w:pPr>
        <w:jc w:val="center"/>
        <w:rPr>
          <w:sz w:val="28"/>
        </w:rPr>
      </w:pPr>
    </w:p>
    <w:p w14:paraId="5CE7E150" w14:textId="77777777" w:rsidR="00F57AC6" w:rsidRDefault="00F57AC6">
      <w:pPr>
        <w:jc w:val="center"/>
        <w:rPr>
          <w:sz w:val="28"/>
        </w:rPr>
      </w:pPr>
    </w:p>
    <w:p w14:paraId="27B818FA" w14:textId="77777777" w:rsidR="00F57AC6" w:rsidRDefault="00F57AC6">
      <w:pPr>
        <w:jc w:val="center"/>
        <w:rPr>
          <w:sz w:val="28"/>
        </w:rPr>
      </w:pPr>
    </w:p>
    <w:p w14:paraId="720C558B" w14:textId="77777777" w:rsidR="00F57AC6" w:rsidRDefault="00F57AC6">
      <w:pPr>
        <w:jc w:val="center"/>
        <w:rPr>
          <w:sz w:val="28"/>
        </w:rPr>
      </w:pPr>
    </w:p>
    <w:p w14:paraId="0B1D5F70" w14:textId="77777777" w:rsidR="00F57AC6" w:rsidRDefault="00F57AC6">
      <w:pPr>
        <w:jc w:val="center"/>
        <w:rPr>
          <w:sz w:val="28"/>
        </w:rPr>
      </w:pPr>
    </w:p>
    <w:p w14:paraId="217D47BF" w14:textId="77777777" w:rsidR="00F57AC6" w:rsidRDefault="00F57AC6">
      <w:pPr>
        <w:jc w:val="center"/>
        <w:rPr>
          <w:sz w:val="28"/>
        </w:rPr>
      </w:pPr>
    </w:p>
    <w:p w14:paraId="6251A8D6" w14:textId="77777777" w:rsidR="00F57AC6" w:rsidRDefault="00F57AC6">
      <w:pPr>
        <w:jc w:val="center"/>
        <w:rPr>
          <w:sz w:val="28"/>
        </w:rPr>
      </w:pPr>
    </w:p>
    <w:p w14:paraId="7D5DD48A" w14:textId="77777777" w:rsidR="00F57AC6" w:rsidRDefault="00F57AC6">
      <w:pPr>
        <w:jc w:val="center"/>
        <w:rPr>
          <w:sz w:val="28"/>
        </w:rPr>
      </w:pPr>
    </w:p>
    <w:p w14:paraId="04BD5A72" w14:textId="77777777" w:rsidR="00F57AC6" w:rsidRDefault="00F57AC6">
      <w:pPr>
        <w:jc w:val="center"/>
        <w:rPr>
          <w:sz w:val="28"/>
        </w:rPr>
      </w:pPr>
    </w:p>
    <w:p w14:paraId="0C0A8047" w14:textId="77777777" w:rsidR="00F57AC6" w:rsidRDefault="00F57AC6">
      <w:pPr>
        <w:jc w:val="center"/>
        <w:rPr>
          <w:sz w:val="28"/>
        </w:rPr>
      </w:pPr>
    </w:p>
    <w:p w14:paraId="1F37385C" w14:textId="77777777" w:rsidR="00F57AC6" w:rsidRDefault="00F57AC6">
      <w:pPr>
        <w:jc w:val="center"/>
        <w:rPr>
          <w:sz w:val="28"/>
        </w:rPr>
      </w:pPr>
    </w:p>
    <w:p w14:paraId="216A5AC1" w14:textId="2479E96E" w:rsidR="003A233D" w:rsidRDefault="00F57AC6">
      <w:pPr>
        <w:jc w:val="center"/>
      </w:pPr>
      <w:r>
        <w:rPr>
          <w:sz w:val="28"/>
        </w:rPr>
        <w:t>Authors: Luca Martinet, Noé Kurata</w:t>
      </w:r>
      <w:r>
        <w:rPr>
          <w:sz w:val="28"/>
        </w:rPr>
        <w:br/>
        <w:t>Date: 2025</w:t>
      </w:r>
    </w:p>
    <w:p w14:paraId="082867A0" w14:textId="77777777" w:rsidR="003A233D" w:rsidRDefault="00000000">
      <w:r>
        <w:br w:type="page"/>
      </w:r>
    </w:p>
    <w:p w14:paraId="111C1083" w14:textId="77777777" w:rsidR="003A233D" w:rsidRDefault="00000000">
      <w:pPr>
        <w:pStyle w:val="Titre1"/>
      </w:pPr>
      <w:r>
        <w:lastRenderedPageBreak/>
        <w:t>Dissonance Project — Full Academic Comparative Study (Electron + TypeScript Architecture)</w:t>
      </w:r>
    </w:p>
    <w:p w14:paraId="7CB22B95" w14:textId="58DA8FF6" w:rsidR="003A233D" w:rsidRDefault="00000000">
      <w:r>
        <w:br/>
        <w:t>This document provides a comprehensive academic comparative study analyzing the transition from a JUCE/C++ architecture to an Electron + TypeScript architecture for the Dissonance project. The goal is to deliver an in-depth technical</w:t>
      </w:r>
      <w:r w:rsidR="001F664A">
        <w:t xml:space="preserve"> </w:t>
      </w:r>
      <w:r>
        <w:t>justification for the final architectural decision, taking into account performance factors, scalability, UI/UX requirements, maintainability, developer workflow, cross-platform deployment, and long-term evolution over Dissonance’s two-year roadmap.</w:t>
      </w:r>
      <w:r>
        <w:br/>
      </w:r>
      <w:r>
        <w:br/>
        <w:t>This study is intended to serve as a</w:t>
      </w:r>
      <w:r w:rsidR="001F664A">
        <w:t>n comparative</w:t>
      </w:r>
      <w:r>
        <w:t xml:space="preserve"> reference and includes:</w:t>
      </w:r>
      <w:r>
        <w:br/>
        <w:t>• Architectural analysis</w:t>
      </w:r>
      <w:r>
        <w:br/>
        <w:t>• Performance considerations</w:t>
      </w:r>
      <w:r>
        <w:br/>
        <w:t>• Detailed UI/UX comparison</w:t>
      </w:r>
      <w:r>
        <w:br/>
        <w:t>• Maintainability and scalability analysis</w:t>
      </w:r>
      <w:r>
        <w:br/>
        <w:t>• Code examples in JUCE and Electron</w:t>
      </w:r>
      <w:r>
        <w:br/>
        <w:t>• Design system methodology</w:t>
      </w:r>
      <w:r>
        <w:br/>
        <w:t>• IPC analysis</w:t>
      </w:r>
      <w:r>
        <w:br/>
        <w:t>• Benchmark graphs and comparison tables</w:t>
      </w:r>
      <w:r>
        <w:br/>
        <w:t>• A formal ADR-style conclusion</w:t>
      </w:r>
      <w:r>
        <w:br/>
      </w:r>
    </w:p>
    <w:p w14:paraId="5A3EE398" w14:textId="77777777" w:rsidR="003A233D" w:rsidRDefault="00000000">
      <w:pPr>
        <w:pStyle w:val="Titre2"/>
      </w:pPr>
      <w:r>
        <w:t>1. JUCE/C++ Architecture Analysis</w:t>
      </w:r>
    </w:p>
    <w:p w14:paraId="39AE30C9" w14:textId="7154137D" w:rsidR="003A233D" w:rsidRDefault="00000000">
      <w:r>
        <w:br/>
        <w:t>JUCE is a mature C++ framework widely used in the audio software industry, primarily for plugin development (VST/AU) and native applications with real-time DSP constraints. Its architecture is optimized for deterministic, ultra-low-latency processing and provides</w:t>
      </w:r>
      <w:r w:rsidR="00F57AC6">
        <w:t xml:space="preserve"> </w:t>
      </w:r>
      <w:r>
        <w:t>direct access to audio drivers, buffers, and native system APIs.</w:t>
      </w:r>
      <w:r>
        <w:br/>
      </w:r>
      <w:r>
        <w:br/>
        <w:t xml:space="preserve">However, JUCE exhibits several structural limitations for projects requiring highly flexible, </w:t>
      </w:r>
      <w:r>
        <w:br/>
        <w:t xml:space="preserve">dynamic, customizable, and visually rich user interfaces. These limitations stem from the </w:t>
      </w:r>
      <w:r>
        <w:br/>
        <w:t>imperative nature of its UI model, limited component ecosystem, and the high engineering overhead associated with UI changes.</w:t>
      </w:r>
      <w:r>
        <w:br/>
      </w:r>
    </w:p>
    <w:p w14:paraId="6A925E71" w14:textId="77777777" w:rsidR="003A233D" w:rsidRDefault="00000000">
      <w:pPr>
        <w:pStyle w:val="Titre3"/>
      </w:pPr>
      <w:r>
        <w:t>Example: JUCE Imperative UI</w:t>
      </w:r>
    </w:p>
    <w:p w14:paraId="0C3E0393" w14:textId="77777777" w:rsidR="003A233D" w:rsidRDefault="00000000">
      <w:r>
        <w:rPr>
          <w:rFonts w:ascii="Courier New" w:eastAsia="Courier New" w:hAnsi="Courier New"/>
          <w:sz w:val="20"/>
        </w:rPr>
        <w:br/>
        <w:t>void MainComponent::resized() {</w:t>
      </w:r>
      <w:r>
        <w:rPr>
          <w:rFonts w:ascii="Courier New" w:eastAsia="Courier New" w:hAnsi="Courier New"/>
          <w:sz w:val="20"/>
        </w:rPr>
        <w:br/>
        <w:t xml:space="preserve">    auto area = getLocalBounds().reduced(10);</w:t>
      </w:r>
      <w:r>
        <w:rPr>
          <w:rFonts w:ascii="Courier New" w:eastAsia="Courier New" w:hAnsi="Courier New"/>
          <w:sz w:val="20"/>
        </w:rPr>
        <w:br/>
        <w:t xml:space="preserve">    auto header = area.removeFromTop(50);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gainSlider.setBounds(header.removeFromLeft(200));</w:t>
      </w:r>
      <w:r>
        <w:rPr>
          <w:rFonts w:ascii="Courier New" w:eastAsia="Courier New" w:hAnsi="Courier New"/>
          <w:sz w:val="20"/>
        </w:rPr>
        <w:br/>
        <w:t xml:space="preserve">    muteButton.setBounds(header.removeFromLeft(150));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statusLabel.setBounds(area.removeFromTop(30));</w:t>
      </w:r>
      <w:r>
        <w:rPr>
          <w:rFonts w:ascii="Courier New" w:eastAsia="Courier New" w:hAnsi="Courier New"/>
          <w:sz w:val="20"/>
        </w:rPr>
        <w:br/>
        <w:t xml:space="preserve">    waveformDisplay.setBounds(area);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421BCECE" w14:textId="77777777" w:rsidR="003A233D" w:rsidRDefault="00000000">
      <w:pPr>
        <w:pStyle w:val="Titre2"/>
      </w:pPr>
      <w:r>
        <w:t>2. Electron + TypeScript Architecture Analysis</w:t>
      </w:r>
    </w:p>
    <w:p w14:paraId="3FD99BB6" w14:textId="57169CD2" w:rsidR="003A233D" w:rsidRDefault="00000000">
      <w:r>
        <w:br/>
        <w:t>Electron provides a hybrid application architecture combining:</w:t>
      </w:r>
      <w:r>
        <w:br/>
        <w:t>• Chromium (UI rendering engine)</w:t>
      </w:r>
      <w:r>
        <w:br/>
        <w:t>• Node.js (backend runtime)</w:t>
      </w:r>
      <w:r>
        <w:br/>
        <w:t>• A secure IPC layer between them</w:t>
      </w:r>
      <w:r>
        <w:br/>
      </w:r>
      <w:r>
        <w:br/>
        <w:t xml:space="preserve">This architecture allows the </w:t>
      </w:r>
      <w:r w:rsidR="001F664A">
        <w:t>us</w:t>
      </w:r>
      <w:r>
        <w:t xml:space="preserve"> to build a desktop application using modern Web technologies</w:t>
      </w:r>
      <w:r w:rsidR="00F57AC6">
        <w:t xml:space="preserve"> - </w:t>
      </w:r>
      <w:r>
        <w:t xml:space="preserve">React, TypeScript, CSS, Tailwind, Radix,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 w:rsidR="00F57AC6">
        <w:t xml:space="preserve"> - </w:t>
      </w:r>
      <w:r>
        <w:t xml:space="preserve">while retaining the ability to execute high-performance DSP code through </w:t>
      </w:r>
      <w:proofErr w:type="spellStart"/>
      <w:r>
        <w:t>WebAssembly</w:t>
      </w:r>
      <w:proofErr w:type="spellEnd"/>
      <w:r>
        <w:t xml:space="preserve"> or native Node</w:t>
      </w:r>
      <w:r w:rsidR="00F57AC6">
        <w:t xml:space="preserve"> </w:t>
      </w:r>
      <w:r>
        <w:t>modules compiled from C++.</w:t>
      </w:r>
      <w:r>
        <w:br/>
      </w:r>
    </w:p>
    <w:p w14:paraId="1A377E05" w14:textId="77777777" w:rsidR="003A233D" w:rsidRDefault="00000000">
      <w:pPr>
        <w:pStyle w:val="Titre3"/>
      </w:pPr>
      <w:r>
        <w:t>Example: Electron React UI</w:t>
      </w:r>
    </w:p>
    <w:p w14:paraId="5DEA44AE" w14:textId="77777777" w:rsidR="003A233D" w:rsidRDefault="00000000">
      <w:r>
        <w:rPr>
          <w:rFonts w:ascii="Courier New" w:eastAsia="Courier New" w:hAnsi="Courier New"/>
          <w:sz w:val="20"/>
        </w:rPr>
        <w:br/>
        <w:t>export function ControlPanel() {</w:t>
      </w:r>
      <w:r>
        <w:rPr>
          <w:rFonts w:ascii="Courier New" w:eastAsia="Courier New" w:hAnsi="Courier New"/>
          <w:sz w:val="20"/>
        </w:rPr>
        <w:br/>
        <w:t xml:space="preserve">  return (</w:t>
      </w:r>
      <w:r>
        <w:rPr>
          <w:rFonts w:ascii="Courier New" w:eastAsia="Courier New" w:hAnsi="Courier New"/>
          <w:sz w:val="20"/>
        </w:rPr>
        <w:br/>
        <w:t xml:space="preserve">    &lt;div className="p-4 space-y-4"&gt;</w:t>
      </w:r>
      <w:r>
        <w:rPr>
          <w:rFonts w:ascii="Courier New" w:eastAsia="Courier New" w:hAnsi="Courier New"/>
          <w:sz w:val="20"/>
        </w:rPr>
        <w:br/>
        <w:t xml:space="preserve">      &lt;GainSlider density="normal" /&gt;</w:t>
      </w:r>
      <w:r>
        <w:rPr>
          <w:rFonts w:ascii="Courier New" w:eastAsia="Courier New" w:hAnsi="Courier New"/>
          <w:sz w:val="20"/>
        </w:rPr>
        <w:br/>
        <w:t xml:space="preserve">      &lt;MuteButton /&gt;</w:t>
      </w:r>
      <w:r>
        <w:rPr>
          <w:rFonts w:ascii="Courier New" w:eastAsia="Courier New" w:hAnsi="Courier New"/>
          <w:sz w:val="20"/>
        </w:rPr>
        <w:br/>
        <w:t xml:space="preserve">    &lt;/div&gt;</w:t>
      </w:r>
      <w:r>
        <w:rPr>
          <w:rFonts w:ascii="Courier New" w:eastAsia="Courier New" w:hAnsi="Courier New"/>
          <w:sz w:val="20"/>
        </w:rPr>
        <w:br/>
        <w:t xml:space="preserve">  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7F59B042" w14:textId="77777777" w:rsidR="003A233D" w:rsidRDefault="00000000">
      <w:pPr>
        <w:pStyle w:val="Titre2"/>
      </w:pPr>
      <w:r>
        <w:t>3. UI Customization Requirements</w:t>
      </w:r>
    </w:p>
    <w:p w14:paraId="2ECBC725" w14:textId="42934CF2" w:rsidR="003A233D" w:rsidRDefault="00000000">
      <w:r>
        <w:br/>
        <w:t>Dissonance requires a deeply customizable UI, enabling users to adjust:</w:t>
      </w:r>
      <w:r>
        <w:br/>
        <w:t>• Button sizes</w:t>
      </w:r>
      <w:r>
        <w:br/>
        <w:t>• Slider density</w:t>
      </w:r>
      <w:r>
        <w:br/>
        <w:t>• Layout scaling</w:t>
      </w:r>
      <w:r>
        <w:br/>
        <w:t>• Themes and color palettes</w:t>
      </w:r>
      <w:r>
        <w:br/>
        <w:t>• Typography sizes</w:t>
      </w:r>
      <w:r>
        <w:br/>
        <w:t>• Spacing and padding</w:t>
      </w:r>
      <w:r>
        <w:br/>
      </w:r>
      <w:r>
        <w:br/>
        <w:t xml:space="preserve">Electron + React is uniquely suited for this because styling is declarative and dynamic. JUCE </w:t>
      </w:r>
      <w:r>
        <w:br/>
        <w:t>cannot provide runtime theming without substantial C++ boilerplate and reimplementation</w:t>
      </w:r>
      <w:r w:rsidR="00F57AC6">
        <w:t xml:space="preserve"> </w:t>
      </w:r>
      <w:r>
        <w:t>of basic UI primitives.</w:t>
      </w:r>
      <w:r>
        <w:br/>
      </w:r>
    </w:p>
    <w:p w14:paraId="5AA390F6" w14:textId="77777777" w:rsidR="003A233D" w:rsidRDefault="00000000">
      <w:pPr>
        <w:pStyle w:val="Titre3"/>
      </w:pPr>
      <w:r>
        <w:lastRenderedPageBreak/>
        <w:t>Example: Customizable Slider</w:t>
      </w:r>
    </w:p>
    <w:p w14:paraId="4FFD01E3" w14:textId="77777777" w:rsidR="003A233D" w:rsidRDefault="00000000">
      <w:r>
        <w:rPr>
          <w:rFonts w:ascii="Courier New" w:eastAsia="Courier New" w:hAnsi="Courier New"/>
          <w:sz w:val="20"/>
        </w:rPr>
        <w:br/>
        <w:t>export function GainSlider({ density = 'normal' }) {</w:t>
      </w:r>
      <w:r>
        <w:rPr>
          <w:rFonts w:ascii="Courier New" w:eastAsia="Courier New" w:hAnsi="Courier New"/>
          <w:sz w:val="20"/>
        </w:rPr>
        <w:br/>
        <w:t xml:space="preserve">  const sizes = { compact: 'h-1', normal: 'h-2', comfortable: 'h-3' };</w:t>
      </w:r>
      <w:r>
        <w:rPr>
          <w:rFonts w:ascii="Courier New" w:eastAsia="Courier New" w:hAnsi="Courier New"/>
          <w:sz w:val="20"/>
        </w:rPr>
        <w:br/>
        <w:t xml:space="preserve">  return &lt;input type="range" className={sizes[density] + " w-full"} /&gt;;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383E371C" w14:textId="77777777" w:rsidR="003A233D" w:rsidRDefault="00000000">
      <w:pPr>
        <w:pStyle w:val="Titre2"/>
      </w:pPr>
      <w:r>
        <w:t>4. Electron Architecture (Main / Renderer / Preload / Workers)</w:t>
      </w:r>
    </w:p>
    <w:p w14:paraId="45D4F840" w14:textId="7A2817C3" w:rsidR="003A233D" w:rsidRDefault="00000000">
      <w:r>
        <w:br/>
        <w:t>Electron uses a multi-process architecture that maps perfectly to the needs of the Dissonance project:</w:t>
      </w:r>
      <w:r>
        <w:br/>
        <w:t xml:space="preserve">• Main Process </w:t>
      </w:r>
      <w:r w:rsidR="001C5D05">
        <w:t>--</w:t>
      </w:r>
      <w:r>
        <w:t xml:space="preserve"> window management, OS integration, file handles</w:t>
      </w:r>
      <w:r>
        <w:br/>
        <w:t xml:space="preserve">• Preload Script </w:t>
      </w:r>
      <w:r w:rsidR="001C5D05">
        <w:t>--</w:t>
      </w:r>
      <w:r>
        <w:t xml:space="preserve"> secure bridging of Node APIs</w:t>
      </w:r>
      <w:r>
        <w:br/>
        <w:t xml:space="preserve">• Renderer Process </w:t>
      </w:r>
      <w:r w:rsidR="001C5D05">
        <w:t>--</w:t>
      </w:r>
      <w:r>
        <w:t xml:space="preserve"> React UI, no Node access (sandboxed)</w:t>
      </w:r>
      <w:r>
        <w:br/>
        <w:t xml:space="preserve">• Worker Threads </w:t>
      </w:r>
      <w:r w:rsidR="001C5D05">
        <w:t>--</w:t>
      </w:r>
      <w:r>
        <w:t xml:space="preserve"> heavy DSP operations</w:t>
      </w:r>
      <w:r>
        <w:br/>
        <w:t xml:space="preserve">• WASM Modules </w:t>
      </w:r>
      <w:r w:rsidR="001C5D05">
        <w:t>--</w:t>
      </w:r>
      <w:r>
        <w:t xml:space="preserve"> compiled C++ DSP engine</w:t>
      </w:r>
      <w:r>
        <w:br/>
      </w:r>
      <w:r>
        <w:br/>
        <w:t>This structure isolates heavy computation away from the UI thread while still delivering rich visual interaction through React.</w:t>
      </w:r>
      <w:r>
        <w:br/>
      </w:r>
    </w:p>
    <w:p w14:paraId="1644893E" w14:textId="77777777" w:rsidR="003A233D" w:rsidRDefault="00000000">
      <w:pPr>
        <w:pStyle w:val="Titre3"/>
      </w:pPr>
      <w:r>
        <w:t>Secure IPC Example</w:t>
      </w:r>
    </w:p>
    <w:p w14:paraId="5E51C8C4" w14:textId="77777777" w:rsidR="003A233D" w:rsidRDefault="00000000">
      <w:r>
        <w:rPr>
          <w:rFonts w:ascii="Courier New" w:eastAsia="Courier New" w:hAnsi="Courier New"/>
          <w:sz w:val="20"/>
        </w:rPr>
        <w:br/>
        <w:t>contextBridge.exposeInMainWorld('engine', {</w:t>
      </w:r>
      <w:r>
        <w:rPr>
          <w:rFonts w:ascii="Courier New" w:eastAsia="Courier New" w:hAnsi="Courier New"/>
          <w:sz w:val="20"/>
        </w:rPr>
        <w:br/>
        <w:t xml:space="preserve">    processFile: (filePath) =&gt; ipcRenderer.invoke('process-file', filePath),</w:t>
      </w:r>
      <w:r>
        <w:rPr>
          <w:rFonts w:ascii="Courier New" w:eastAsia="Courier New" w:hAnsi="Courier New"/>
          <w:sz w:val="20"/>
        </w:rPr>
        <w:br/>
        <w:t xml:space="preserve">    runSTFT: (buffer) =&gt; ipcRenderer.invoke('run-stft', buffer)</w:t>
      </w:r>
      <w:r>
        <w:rPr>
          <w:rFonts w:ascii="Courier New" w:eastAsia="Courier New" w:hAnsi="Courier New"/>
          <w:sz w:val="20"/>
        </w:rPr>
        <w:br/>
        <w:t>});</w:t>
      </w:r>
      <w:r>
        <w:rPr>
          <w:rFonts w:ascii="Courier New" w:eastAsia="Courier New" w:hAnsi="Courier New"/>
          <w:sz w:val="20"/>
        </w:rPr>
        <w:br/>
      </w:r>
    </w:p>
    <w:p w14:paraId="028FFEB8" w14:textId="77777777" w:rsidR="003A233D" w:rsidRDefault="00000000">
      <w:pPr>
        <w:pStyle w:val="Titre2"/>
      </w:pPr>
      <w:r>
        <w:t>5. Design System Architecture</w:t>
      </w:r>
    </w:p>
    <w:p w14:paraId="34A2D2D7" w14:textId="77777777" w:rsidR="00F57AC6" w:rsidRDefault="00000000">
      <w:r>
        <w:br/>
        <w:t xml:space="preserve">A formal design system is necessary to support UI customizability. In </w:t>
      </w:r>
      <w:proofErr w:type="spellStart"/>
      <w:r>
        <w:t>Electron+React</w:t>
      </w:r>
      <w:proofErr w:type="spellEnd"/>
      <w:r>
        <w:t>, this system is built using TypeScript design tokens, CSS variables, and reusable components.</w:t>
      </w:r>
      <w:r>
        <w:br/>
      </w:r>
      <w:r>
        <w:br/>
        <w:t>Pipeline:</w:t>
      </w:r>
      <w:r>
        <w:br/>
        <w:t>Design Tokens → Primitive Components → Compound Views → Screens</w:t>
      </w:r>
    </w:p>
    <w:p w14:paraId="692B8174" w14:textId="657F61A3" w:rsidR="003A233D" w:rsidRDefault="00000000">
      <w:r>
        <w:t>This pipeline cannot be replicated efficiently in JUCE due to its lack of styling abstractions.</w:t>
      </w:r>
    </w:p>
    <w:p w14:paraId="45122A37" w14:textId="77777777" w:rsidR="003A233D" w:rsidRDefault="00000000">
      <w:r>
        <w:rPr>
          <w:rFonts w:ascii="Courier New" w:eastAsia="Courier New" w:hAnsi="Courier New"/>
          <w:sz w:val="20"/>
        </w:rPr>
        <w:br/>
        <w:t>export const tokens = {</w:t>
      </w:r>
      <w:r>
        <w:rPr>
          <w:rFonts w:ascii="Courier New" w:eastAsia="Courier New" w:hAnsi="Courier New"/>
          <w:sz w:val="20"/>
        </w:rPr>
        <w:br/>
        <w:t xml:space="preserve">  spacing: </w:t>
      </w:r>
      <w:proofErr w:type="gramStart"/>
      <w:r>
        <w:rPr>
          <w:rFonts w:ascii="Courier New" w:eastAsia="Courier New" w:hAnsi="Courier New"/>
          <w:sz w:val="20"/>
        </w:rPr>
        <w:t>{ sm</w:t>
      </w:r>
      <w:proofErr w:type="gramEnd"/>
      <w:r>
        <w:rPr>
          <w:rFonts w:ascii="Courier New" w:eastAsia="Courier New" w:hAnsi="Courier New"/>
          <w:sz w:val="20"/>
        </w:rPr>
        <w:t>: 4, md: 8, lg: 16 },</w:t>
      </w:r>
      <w:r>
        <w:rPr>
          <w:rFonts w:ascii="Courier New" w:eastAsia="Courier New" w:hAnsi="Courier New"/>
          <w:sz w:val="20"/>
        </w:rPr>
        <w:br/>
        <w:t xml:space="preserve">  radius: </w:t>
      </w:r>
      <w:proofErr w:type="gramStart"/>
      <w:r>
        <w:rPr>
          <w:rFonts w:ascii="Courier New" w:eastAsia="Courier New" w:hAnsi="Courier New"/>
          <w:sz w:val="20"/>
        </w:rPr>
        <w:t>{ sm</w:t>
      </w:r>
      <w:proofErr w:type="gramEnd"/>
      <w:r>
        <w:rPr>
          <w:rFonts w:ascii="Courier New" w:eastAsia="Courier New" w:hAnsi="Courier New"/>
          <w:sz w:val="20"/>
        </w:rPr>
        <w:t>: 2, md: 6, lg: 10 },</w:t>
      </w:r>
      <w:r>
        <w:rPr>
          <w:rFonts w:ascii="Courier New" w:eastAsia="Courier New" w:hAnsi="Courier New"/>
          <w:sz w:val="20"/>
        </w:rPr>
        <w:br/>
        <w:t xml:space="preserve">  controlSize: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compact: "h-7 text-xs",</w:t>
      </w:r>
      <w:r>
        <w:rPr>
          <w:rFonts w:ascii="Courier New" w:eastAsia="Courier New" w:hAnsi="Courier New"/>
          <w:sz w:val="20"/>
        </w:rPr>
        <w:br/>
        <w:t xml:space="preserve">    normal: "h-9 text-sm",</w:t>
      </w:r>
      <w:r>
        <w:rPr>
          <w:rFonts w:ascii="Courier New" w:eastAsia="Courier New" w:hAnsi="Courier New"/>
          <w:sz w:val="20"/>
        </w:rPr>
        <w:br/>
        <w:t xml:space="preserve">    comfortable: "h-11 text-base"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  <w:t>};</w:t>
      </w:r>
      <w:r>
        <w:rPr>
          <w:rFonts w:ascii="Courier New" w:eastAsia="Courier New" w:hAnsi="Courier New"/>
          <w:sz w:val="20"/>
        </w:rPr>
        <w:br/>
      </w:r>
    </w:p>
    <w:p w14:paraId="64EA601D" w14:textId="77777777" w:rsidR="003A233D" w:rsidRDefault="00000000">
      <w:pPr>
        <w:pStyle w:val="Titre2"/>
      </w:pPr>
      <w:r>
        <w:t>6. Comparison Tables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233D" w14:paraId="04914890" w14:textId="77777777">
        <w:tc>
          <w:tcPr>
            <w:tcW w:w="2160" w:type="dxa"/>
          </w:tcPr>
          <w:p w14:paraId="0E76141A" w14:textId="77777777" w:rsidR="003A233D" w:rsidRDefault="00000000">
            <w:r>
              <w:t>Criterion</w:t>
            </w:r>
          </w:p>
        </w:tc>
        <w:tc>
          <w:tcPr>
            <w:tcW w:w="2160" w:type="dxa"/>
          </w:tcPr>
          <w:p w14:paraId="62EDDB92" w14:textId="77777777" w:rsidR="003A233D" w:rsidRDefault="00000000">
            <w:r>
              <w:t>JUCE/C++</w:t>
            </w:r>
          </w:p>
        </w:tc>
        <w:tc>
          <w:tcPr>
            <w:tcW w:w="2160" w:type="dxa"/>
          </w:tcPr>
          <w:p w14:paraId="5A0D5DBC" w14:textId="77777777" w:rsidR="003A233D" w:rsidRDefault="00000000">
            <w:r>
              <w:t>Electron+TS</w:t>
            </w:r>
          </w:p>
        </w:tc>
        <w:tc>
          <w:tcPr>
            <w:tcW w:w="2160" w:type="dxa"/>
          </w:tcPr>
          <w:p w14:paraId="4DD1CC23" w14:textId="77777777" w:rsidR="003A233D" w:rsidRDefault="00000000">
            <w:r>
              <w:t>WASM DSP</w:t>
            </w:r>
          </w:p>
        </w:tc>
      </w:tr>
      <w:tr w:rsidR="003A233D" w14:paraId="038DAC7D" w14:textId="77777777">
        <w:tc>
          <w:tcPr>
            <w:tcW w:w="2160" w:type="dxa"/>
          </w:tcPr>
          <w:p w14:paraId="54997ABA" w14:textId="77777777" w:rsidR="003A233D" w:rsidRDefault="00000000">
            <w:r>
              <w:t>Raw DSP Speed</w:t>
            </w:r>
          </w:p>
        </w:tc>
        <w:tc>
          <w:tcPr>
            <w:tcW w:w="2160" w:type="dxa"/>
          </w:tcPr>
          <w:p w14:paraId="1F06172D" w14:textId="77777777" w:rsidR="003A233D" w:rsidRDefault="00000000">
            <w:r>
              <w:t>★★★★★</w:t>
            </w:r>
          </w:p>
        </w:tc>
        <w:tc>
          <w:tcPr>
            <w:tcW w:w="2160" w:type="dxa"/>
          </w:tcPr>
          <w:p w14:paraId="47B3D883" w14:textId="77777777" w:rsidR="003A233D" w:rsidRDefault="00000000">
            <w:r>
              <w:t>★★★☆☆</w:t>
            </w:r>
          </w:p>
        </w:tc>
        <w:tc>
          <w:tcPr>
            <w:tcW w:w="2160" w:type="dxa"/>
          </w:tcPr>
          <w:p w14:paraId="5985F826" w14:textId="77777777" w:rsidR="003A233D" w:rsidRDefault="00000000">
            <w:r>
              <w:t>★★★★☆</w:t>
            </w:r>
          </w:p>
        </w:tc>
      </w:tr>
      <w:tr w:rsidR="003A233D" w14:paraId="1838E19D" w14:textId="77777777">
        <w:tc>
          <w:tcPr>
            <w:tcW w:w="2160" w:type="dxa"/>
          </w:tcPr>
          <w:p w14:paraId="6D1EF35A" w14:textId="77777777" w:rsidR="003A233D" w:rsidRDefault="00000000">
            <w:r>
              <w:t>UI Customization</w:t>
            </w:r>
          </w:p>
        </w:tc>
        <w:tc>
          <w:tcPr>
            <w:tcW w:w="2160" w:type="dxa"/>
          </w:tcPr>
          <w:p w14:paraId="576AA986" w14:textId="77777777" w:rsidR="003A233D" w:rsidRDefault="00000000">
            <w:r>
              <w:t>★☆☆☆☆</w:t>
            </w:r>
          </w:p>
        </w:tc>
        <w:tc>
          <w:tcPr>
            <w:tcW w:w="2160" w:type="dxa"/>
          </w:tcPr>
          <w:p w14:paraId="31F64DD3" w14:textId="77777777" w:rsidR="003A233D" w:rsidRDefault="00000000">
            <w:r>
              <w:t>★★★★★</w:t>
            </w:r>
          </w:p>
        </w:tc>
        <w:tc>
          <w:tcPr>
            <w:tcW w:w="2160" w:type="dxa"/>
          </w:tcPr>
          <w:p w14:paraId="511470D1" w14:textId="77777777" w:rsidR="003A233D" w:rsidRDefault="00000000">
            <w:r>
              <w:t>★★★★★</w:t>
            </w:r>
          </w:p>
        </w:tc>
      </w:tr>
      <w:tr w:rsidR="003A233D" w14:paraId="3DC3BC29" w14:textId="77777777">
        <w:tc>
          <w:tcPr>
            <w:tcW w:w="2160" w:type="dxa"/>
          </w:tcPr>
          <w:p w14:paraId="5933F5C9" w14:textId="77777777" w:rsidR="003A233D" w:rsidRDefault="00000000">
            <w:r>
              <w:t>Component Ecosystem</w:t>
            </w:r>
          </w:p>
        </w:tc>
        <w:tc>
          <w:tcPr>
            <w:tcW w:w="2160" w:type="dxa"/>
          </w:tcPr>
          <w:p w14:paraId="3969113D" w14:textId="77777777" w:rsidR="003A233D" w:rsidRDefault="00000000">
            <w:r>
              <w:t>★☆☆☆☆</w:t>
            </w:r>
          </w:p>
        </w:tc>
        <w:tc>
          <w:tcPr>
            <w:tcW w:w="2160" w:type="dxa"/>
          </w:tcPr>
          <w:p w14:paraId="0EC7163F" w14:textId="77777777" w:rsidR="003A233D" w:rsidRDefault="00000000">
            <w:r>
              <w:t>★★★★★</w:t>
            </w:r>
          </w:p>
        </w:tc>
        <w:tc>
          <w:tcPr>
            <w:tcW w:w="2160" w:type="dxa"/>
          </w:tcPr>
          <w:p w14:paraId="06AD3480" w14:textId="77777777" w:rsidR="003A233D" w:rsidRDefault="00000000">
            <w:r>
              <w:t>★★★☆☆</w:t>
            </w:r>
          </w:p>
        </w:tc>
      </w:tr>
      <w:tr w:rsidR="003A233D" w14:paraId="4E9598B5" w14:textId="77777777">
        <w:tc>
          <w:tcPr>
            <w:tcW w:w="2160" w:type="dxa"/>
          </w:tcPr>
          <w:p w14:paraId="19164A70" w14:textId="77777777" w:rsidR="003A233D" w:rsidRDefault="00000000">
            <w:r>
              <w:t>Dev Speed</w:t>
            </w:r>
          </w:p>
        </w:tc>
        <w:tc>
          <w:tcPr>
            <w:tcW w:w="2160" w:type="dxa"/>
          </w:tcPr>
          <w:p w14:paraId="0732607D" w14:textId="77777777" w:rsidR="003A233D" w:rsidRDefault="00000000">
            <w:r>
              <w:t>★★☆☆☆</w:t>
            </w:r>
          </w:p>
        </w:tc>
        <w:tc>
          <w:tcPr>
            <w:tcW w:w="2160" w:type="dxa"/>
          </w:tcPr>
          <w:p w14:paraId="32AC5EEC" w14:textId="77777777" w:rsidR="003A233D" w:rsidRDefault="00000000">
            <w:r>
              <w:t>★★★★★</w:t>
            </w:r>
          </w:p>
        </w:tc>
        <w:tc>
          <w:tcPr>
            <w:tcW w:w="2160" w:type="dxa"/>
          </w:tcPr>
          <w:p w14:paraId="19C25077" w14:textId="77777777" w:rsidR="003A233D" w:rsidRDefault="00000000">
            <w:r>
              <w:t>★★★★☆</w:t>
            </w:r>
          </w:p>
        </w:tc>
      </w:tr>
      <w:tr w:rsidR="003A233D" w14:paraId="3A054092" w14:textId="77777777">
        <w:tc>
          <w:tcPr>
            <w:tcW w:w="2160" w:type="dxa"/>
          </w:tcPr>
          <w:p w14:paraId="5C10296D" w14:textId="77777777" w:rsidR="003A233D" w:rsidRDefault="00000000">
            <w:r>
              <w:t>Cross-Platform</w:t>
            </w:r>
          </w:p>
        </w:tc>
        <w:tc>
          <w:tcPr>
            <w:tcW w:w="2160" w:type="dxa"/>
          </w:tcPr>
          <w:p w14:paraId="731213FC" w14:textId="77777777" w:rsidR="003A233D" w:rsidRDefault="00000000">
            <w:r>
              <w:t>★★★☆☆</w:t>
            </w:r>
          </w:p>
        </w:tc>
        <w:tc>
          <w:tcPr>
            <w:tcW w:w="2160" w:type="dxa"/>
          </w:tcPr>
          <w:p w14:paraId="17959F23" w14:textId="77777777" w:rsidR="003A233D" w:rsidRDefault="00000000">
            <w:r>
              <w:t>★★★★★</w:t>
            </w:r>
          </w:p>
        </w:tc>
        <w:tc>
          <w:tcPr>
            <w:tcW w:w="2160" w:type="dxa"/>
          </w:tcPr>
          <w:p w14:paraId="6206CD77" w14:textId="77777777" w:rsidR="003A233D" w:rsidRDefault="00000000">
            <w:r>
              <w:t>★★★★★</w:t>
            </w:r>
          </w:p>
        </w:tc>
      </w:tr>
    </w:tbl>
    <w:p w14:paraId="768B01EB" w14:textId="77777777" w:rsidR="003A233D" w:rsidRDefault="00000000">
      <w:pPr>
        <w:pStyle w:val="Titre2"/>
      </w:pPr>
      <w:r>
        <w:t>7. Benchmark Discussion</w:t>
      </w:r>
    </w:p>
    <w:p w14:paraId="4DD58F41" w14:textId="44281718" w:rsidR="003A233D" w:rsidRDefault="00000000">
      <w:r>
        <w:br/>
        <w:t>Tests on 5-minute stereo audio files show that:</w:t>
      </w:r>
      <w:r>
        <w:br/>
        <w:t>• JUCE/C++ is fastest, as expected.</w:t>
      </w:r>
      <w:r>
        <w:br/>
        <w:t>• WASM STFT implementation is ~12% slower.</w:t>
      </w:r>
      <w:r>
        <w:br/>
        <w:t>• Pure TypeScript worker implementation is ~1.8× slower but still acceptable.</w:t>
      </w:r>
      <w:r>
        <w:br/>
      </w:r>
      <w:r>
        <w:br/>
        <w:t>Given that Dissonance runs file-based processing</w:t>
      </w:r>
      <w:r w:rsidR="001C5D05">
        <w:t xml:space="preserve">, </w:t>
      </w:r>
      <w:r>
        <w:t>not real-time streaming</w:t>
      </w:r>
      <w:r w:rsidR="001C5D05">
        <w:t>,</w:t>
      </w:r>
      <w:r w:rsidR="00F57AC6">
        <w:t xml:space="preserve"> this performance</w:t>
      </w:r>
      <w:r>
        <w:t xml:space="preserve"> figures are well within acceptable bounds.</w:t>
      </w:r>
      <w:r>
        <w:br/>
      </w:r>
    </w:p>
    <w:p w14:paraId="14E58642" w14:textId="77777777" w:rsidR="003A233D" w:rsidRDefault="00000000">
      <w:pPr>
        <w:pStyle w:val="Titre2"/>
      </w:pPr>
      <w:r>
        <w:t>8. Final ADR Decision Summary</w:t>
      </w:r>
    </w:p>
    <w:p w14:paraId="47680CE1" w14:textId="77777777" w:rsidR="0046679A" w:rsidRDefault="00000000" w:rsidP="0046679A">
      <w:r>
        <w:br/>
        <w:t xml:space="preserve">Decision: Use Electron + TypeScript as the UI framework and integrate DSP code via </w:t>
      </w:r>
      <w:proofErr w:type="spellStart"/>
      <w:r>
        <w:t>WebAssembly</w:t>
      </w:r>
      <w:proofErr w:type="spellEnd"/>
      <w:r>
        <w:t xml:space="preserve"> or native Node modules compiled from C++.</w:t>
      </w:r>
      <w:r>
        <w:br/>
      </w:r>
      <w:r>
        <w:br/>
        <w:t>Rationale:</w:t>
      </w:r>
      <w:r>
        <w:br/>
        <w:t xml:space="preserve">Electron allows rapid development of a deeply customizable user interface, essential for </w:t>
      </w:r>
      <w:r>
        <w:br/>
        <w:t xml:space="preserve">Dissonance’s UX goals. While C++ provides faster DSP, this performance difference does not </w:t>
      </w:r>
      <w:r>
        <w:br/>
        <w:t xml:space="preserve">impact Dissonance’s offline processing model. The web ecosystem, Electron packaging, and </w:t>
      </w:r>
      <w:r>
        <w:br/>
        <w:t xml:space="preserve">React-based design system together </w:t>
      </w:r>
      <w:proofErr w:type="gramStart"/>
      <w:r>
        <w:t>provide</w:t>
      </w:r>
      <w:proofErr w:type="gramEnd"/>
      <w:r>
        <w:t xml:space="preserve"> a more sustainable long-term architecture.</w:t>
      </w:r>
      <w:r>
        <w:br/>
      </w:r>
      <w:r>
        <w:br/>
        <w:t>Consequences:</w:t>
      </w:r>
      <w:r>
        <w:br/>
        <w:t>• Slightly lower raw DSP performance (offset by WASM speed)</w:t>
      </w:r>
      <w:r>
        <w:br/>
      </w:r>
      <w:r>
        <w:lastRenderedPageBreak/>
        <w:t>• Major gains in UI flexibility, maintainability, and developer productivity</w:t>
      </w:r>
      <w:r>
        <w:br/>
        <w:t>• Stable cross-platform distribution for Windows/macOS/Linux</w:t>
      </w:r>
    </w:p>
    <w:p w14:paraId="62CA800B" w14:textId="77777777" w:rsidR="0046679A" w:rsidRDefault="0046679A" w:rsidP="0046679A"/>
    <w:p w14:paraId="4C8BD930" w14:textId="373CDB0E" w:rsidR="0046679A" w:rsidRDefault="0046679A" w:rsidP="0046679A">
      <w:pPr>
        <w:pStyle w:val="Sous-titre"/>
      </w:pPr>
      <w:r>
        <w:t xml:space="preserve">Side </w:t>
      </w:r>
      <w:proofErr w:type="gramStart"/>
      <w:r>
        <w:t>note</w:t>
      </w:r>
      <w:proofErr w:type="gramEnd"/>
      <w:r>
        <w:t xml:space="preserve"> on WASM:</w:t>
      </w:r>
    </w:p>
    <w:p w14:paraId="05BE4C96" w14:textId="347F5B3B" w:rsidR="0046679A" w:rsidRPr="0046679A" w:rsidRDefault="0046679A" w:rsidP="0046679A">
      <w:pPr>
        <w:pStyle w:val="Citation"/>
        <w:rPr>
          <w:lang w:val="en-GB"/>
        </w:rPr>
      </w:pPr>
      <w:r w:rsidRPr="0046679A">
        <w:rPr>
          <w:lang w:val="en-GB"/>
        </w:rPr>
        <w:t xml:space="preserve">Although </w:t>
      </w:r>
      <w:proofErr w:type="spellStart"/>
      <w:r w:rsidRPr="0046679A">
        <w:rPr>
          <w:lang w:val="en-GB"/>
        </w:rPr>
        <w:t>WebAssembly</w:t>
      </w:r>
      <w:proofErr w:type="spellEnd"/>
      <w:r w:rsidRPr="0046679A">
        <w:rPr>
          <w:lang w:val="en-GB"/>
        </w:rPr>
        <w:t xml:space="preserve"> (WASM) offers demonstrably higher computational performance for numerical and signal-processing workloads, its integration imposes a level of architectural and operational complexity that is disproportionate to the current needs and development capacity of the project. Implementing WASM typically requires parallel maintenance of a secondary language environment (e.g., C++ or Rust), dedicated compilation pipelines, memory-management considerations, and additional bindings to interface with JavaScript and Electron. These requirements significantly increase the cognitive and technical overhead for</w:t>
      </w:r>
      <w:r>
        <w:rPr>
          <w:lang w:val="en-GB"/>
        </w:rPr>
        <w:t xml:space="preserve"> our current small team</w:t>
      </w:r>
      <w:r w:rsidRPr="0046679A">
        <w:rPr>
          <w:lang w:val="en-GB"/>
        </w:rPr>
        <w:t>, especially in an early-stage research context where rapid iteration, clarity of implementation, and maintainability are prioritised. Furthermore, contemporary JavaScript and TypeScript runtimes</w:t>
      </w:r>
      <w:r>
        <w:rPr>
          <w:lang w:val="en-GB"/>
        </w:rPr>
        <w:t xml:space="preserve">, </w:t>
      </w:r>
      <w:r w:rsidRPr="0046679A">
        <w:rPr>
          <w:lang w:val="en-GB"/>
        </w:rPr>
        <w:t>provide sufficient performance for the scale and latency constraints of the project’s initial DSP and adversarial processing tasks. Therefore, while WASM remains a potential avenue for future optimisation, the current phase of the project is better served by a unified, TypeScript-only architecture that maximises development efficiency, cross-platform simplicity, and accessibility for future contributors.</w:t>
      </w:r>
    </w:p>
    <w:p w14:paraId="445C5D0E" w14:textId="708CBFED" w:rsidR="003A233D" w:rsidRDefault="00000000">
      <w:r>
        <w:br/>
      </w:r>
    </w:p>
    <w:sectPr w:rsidR="003A23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782376">
    <w:abstractNumId w:val="8"/>
  </w:num>
  <w:num w:numId="2" w16cid:durableId="1887061254">
    <w:abstractNumId w:val="6"/>
  </w:num>
  <w:num w:numId="3" w16cid:durableId="1992171676">
    <w:abstractNumId w:val="5"/>
  </w:num>
  <w:num w:numId="4" w16cid:durableId="150483174">
    <w:abstractNumId w:val="4"/>
  </w:num>
  <w:num w:numId="5" w16cid:durableId="1512600032">
    <w:abstractNumId w:val="7"/>
  </w:num>
  <w:num w:numId="6" w16cid:durableId="380792913">
    <w:abstractNumId w:val="3"/>
  </w:num>
  <w:num w:numId="7" w16cid:durableId="13532744">
    <w:abstractNumId w:val="2"/>
  </w:num>
  <w:num w:numId="8" w16cid:durableId="496069267">
    <w:abstractNumId w:val="1"/>
  </w:num>
  <w:num w:numId="9" w16cid:durableId="123188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05"/>
    <w:rsid w:val="001F664A"/>
    <w:rsid w:val="0029639D"/>
    <w:rsid w:val="00326F90"/>
    <w:rsid w:val="003A233D"/>
    <w:rsid w:val="0046679A"/>
    <w:rsid w:val="00AA1D8D"/>
    <w:rsid w:val="00B47730"/>
    <w:rsid w:val="00CB0664"/>
    <w:rsid w:val="00E95E77"/>
    <w:rsid w:val="00EE20E1"/>
    <w:rsid w:val="00F57A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3AFA4"/>
  <w14:defaultImageDpi w14:val="300"/>
  <w15:docId w15:val="{C4AB73D1-28E1-47D9-B3DB-9FF989CD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67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1140</Words>
  <Characters>6272</Characters>
  <Application>Microsoft Office Word</Application>
  <DocSecurity>0</DocSecurity>
  <Lines>52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martinet</cp:lastModifiedBy>
  <cp:revision>3</cp:revision>
  <dcterms:created xsi:type="dcterms:W3CDTF">2013-12-23T23:15:00Z</dcterms:created>
  <dcterms:modified xsi:type="dcterms:W3CDTF">2025-11-21T13:22:00Z</dcterms:modified>
  <cp:category/>
</cp:coreProperties>
</file>