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A991384" w14:textId="77777777" w:rsidTr="00C15F55">
        <w:trPr>
          <w:trHeight w:val="225"/>
          <w:tblCellSpacing w:w="15" w:type="dxa"/>
        </w:trPr>
        <w:tc>
          <w:tcPr>
            <w:tcW w:w="450" w:type="dxa"/>
            <w:shd w:val="clear" w:color="auto" w:fill="990000"/>
            <w:vAlign w:val="center"/>
            <w:hideMark/>
          </w:tcPr>
          <w:p w14:paraId="1228999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r w:rsidRPr="00C15F55">
              <w:rPr>
                <w:rFonts w:ascii="Verdana" w:eastAsia="Times New Roman" w:hAnsi="Verdana" w:cs="Times New Roman"/>
                <w:color w:val="FFFFFF"/>
                <w:kern w:val="0"/>
                <w:sz w:val="20"/>
                <w:szCs w:val="20"/>
                <w14:ligatures w14:val="none"/>
              </w:rPr>
              <w:fldChar w:fldCharType="begin"/>
            </w:r>
            <w:r w:rsidRPr="00C15F55">
              <w:rPr>
                <w:rFonts w:ascii="Verdana" w:eastAsia="Times New Roman" w:hAnsi="Verdana" w:cs="Times New Roman"/>
                <w:color w:val="FFFFFF"/>
                <w:kern w:val="0"/>
                <w:sz w:val="20"/>
                <w:szCs w:val="20"/>
                <w14:ligatures w14:val="none"/>
              </w:rPr>
              <w:instrText>HYPERLINK "https://openid.net/specs/openid-financial-api-part-1-1_0.html" \l "toc"</w:instrText>
            </w:r>
            <w:r w:rsidRPr="00C15F55">
              <w:rPr>
                <w:rFonts w:ascii="Verdana" w:eastAsia="Times New Roman" w:hAnsi="Verdana" w:cs="Times New Roman"/>
                <w:color w:val="FFFFFF"/>
                <w:kern w:val="0"/>
                <w:sz w:val="20"/>
                <w:szCs w:val="20"/>
                <w14:ligatures w14:val="none"/>
              </w:rPr>
            </w:r>
            <w:r w:rsidRPr="00C15F55">
              <w:rPr>
                <w:rFonts w:ascii="Verdana" w:eastAsia="Times New Roman" w:hAnsi="Verdana" w:cs="Times New Roman"/>
                <w:color w:val="FFFFFF"/>
                <w:kern w:val="0"/>
                <w:sz w:val="20"/>
                <w:szCs w:val="20"/>
                <w14:ligatures w14:val="none"/>
              </w:rPr>
              <w:fldChar w:fldCharType="separate"/>
            </w:r>
            <w:r w:rsidRPr="00C15F55">
              <w:rPr>
                <w:rFonts w:ascii="Helvetica" w:eastAsia="Times New Roman" w:hAnsi="Helvetica" w:cs="Helvetica"/>
                <w:b/>
                <w:bCs/>
                <w:color w:val="FFFFFF"/>
                <w:kern w:val="0"/>
                <w:sz w:val="16"/>
                <w:szCs w:val="16"/>
                <w:u w:val="single"/>
                <w14:ligatures w14:val="none"/>
              </w:rPr>
              <w:t> TOC </w:t>
            </w:r>
            <w:r w:rsidRPr="00C15F55">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C15F55" w:rsidRPr="00C15F55" w14:paraId="55DFF170" w14:textId="77777777" w:rsidTr="00C15F55">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C15F55" w:rsidRPr="00C15F55" w14:paraId="7F57946A" w14:textId="77777777">
              <w:trPr>
                <w:tblCellSpacing w:w="7" w:type="dxa"/>
              </w:trPr>
              <w:tc>
                <w:tcPr>
                  <w:tcW w:w="12258" w:type="dxa"/>
                  <w:shd w:val="clear" w:color="auto" w:fill="666666"/>
                  <w:hideMark/>
                </w:tcPr>
                <w:p w14:paraId="1D8E8ABE"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Final</w:t>
                  </w:r>
                </w:p>
              </w:tc>
              <w:tc>
                <w:tcPr>
                  <w:tcW w:w="12258" w:type="dxa"/>
                  <w:shd w:val="clear" w:color="auto" w:fill="666666"/>
                  <w:hideMark/>
                </w:tcPr>
                <w:p w14:paraId="006D620F"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xml:space="preserve">N. </w:t>
                  </w:r>
                  <w:proofErr w:type="spellStart"/>
                  <w:r w:rsidRPr="00C15F55">
                    <w:rPr>
                      <w:rFonts w:ascii="Arial" w:eastAsia="Times New Roman" w:hAnsi="Arial" w:cs="Arial"/>
                      <w:color w:val="FFFFFF"/>
                      <w:kern w:val="0"/>
                      <w:sz w:val="16"/>
                      <w:szCs w:val="16"/>
                      <w14:ligatures w14:val="none"/>
                    </w:rPr>
                    <w:t>Sakimura</w:t>
                  </w:r>
                  <w:proofErr w:type="spellEnd"/>
                </w:p>
              </w:tc>
            </w:tr>
            <w:tr w:rsidR="00C15F55" w:rsidRPr="00C15F55" w14:paraId="47DD2497" w14:textId="77777777">
              <w:trPr>
                <w:tblCellSpacing w:w="7" w:type="dxa"/>
              </w:trPr>
              <w:tc>
                <w:tcPr>
                  <w:tcW w:w="12258" w:type="dxa"/>
                  <w:shd w:val="clear" w:color="auto" w:fill="666666"/>
                  <w:hideMark/>
                </w:tcPr>
                <w:p w14:paraId="5DE5A4D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DF194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Nat Consulting</w:t>
                  </w:r>
                </w:p>
              </w:tc>
            </w:tr>
            <w:tr w:rsidR="00C15F55" w:rsidRPr="00C15F55" w14:paraId="61DDF9A9" w14:textId="77777777">
              <w:trPr>
                <w:tblCellSpacing w:w="7" w:type="dxa"/>
              </w:trPr>
              <w:tc>
                <w:tcPr>
                  <w:tcW w:w="12258" w:type="dxa"/>
                  <w:shd w:val="clear" w:color="auto" w:fill="666666"/>
                  <w:hideMark/>
                </w:tcPr>
                <w:p w14:paraId="09D18B4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6D7DA4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J. Bradley</w:t>
                  </w:r>
                </w:p>
              </w:tc>
            </w:tr>
            <w:tr w:rsidR="00C15F55" w:rsidRPr="00C15F55" w14:paraId="05C3C21A" w14:textId="77777777">
              <w:trPr>
                <w:tblCellSpacing w:w="7" w:type="dxa"/>
              </w:trPr>
              <w:tc>
                <w:tcPr>
                  <w:tcW w:w="12258" w:type="dxa"/>
                  <w:shd w:val="clear" w:color="auto" w:fill="666666"/>
                  <w:hideMark/>
                </w:tcPr>
                <w:p w14:paraId="1BBFABC1"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232CB90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Yubico</w:t>
                  </w:r>
                  <w:proofErr w:type="spellEnd"/>
                </w:p>
              </w:tc>
            </w:tr>
            <w:tr w:rsidR="00C15F55" w:rsidRPr="00C15F55" w14:paraId="346C67AC" w14:textId="77777777">
              <w:trPr>
                <w:tblCellSpacing w:w="7" w:type="dxa"/>
              </w:trPr>
              <w:tc>
                <w:tcPr>
                  <w:tcW w:w="12258" w:type="dxa"/>
                  <w:shd w:val="clear" w:color="auto" w:fill="666666"/>
                  <w:hideMark/>
                </w:tcPr>
                <w:p w14:paraId="41FA108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158BD8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E. Jay</w:t>
                  </w:r>
                </w:p>
              </w:tc>
            </w:tr>
            <w:tr w:rsidR="00C15F55" w:rsidRPr="00C15F55" w14:paraId="53646C7B" w14:textId="77777777">
              <w:trPr>
                <w:tblCellSpacing w:w="7" w:type="dxa"/>
              </w:trPr>
              <w:tc>
                <w:tcPr>
                  <w:tcW w:w="12258" w:type="dxa"/>
                  <w:shd w:val="clear" w:color="auto" w:fill="666666"/>
                  <w:hideMark/>
                </w:tcPr>
                <w:p w14:paraId="3DD1F3B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A7FC9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Illumila</w:t>
                  </w:r>
                  <w:proofErr w:type="spellEnd"/>
                </w:p>
              </w:tc>
            </w:tr>
            <w:tr w:rsidR="00C15F55" w:rsidRPr="00C15F55" w14:paraId="08B71152" w14:textId="77777777">
              <w:trPr>
                <w:tblCellSpacing w:w="7" w:type="dxa"/>
              </w:trPr>
              <w:tc>
                <w:tcPr>
                  <w:tcW w:w="12258" w:type="dxa"/>
                  <w:shd w:val="clear" w:color="auto" w:fill="666666"/>
                  <w:hideMark/>
                </w:tcPr>
                <w:p w14:paraId="4EA29C5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F54F13A"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March 12, 2021</w:t>
                  </w:r>
                </w:p>
              </w:tc>
            </w:tr>
          </w:tbl>
          <w:p w14:paraId="722022B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p>
        </w:tc>
      </w:tr>
    </w:tbl>
    <w:p w14:paraId="0B3E2963" w14:textId="77777777" w:rsidR="00C15F55" w:rsidRPr="00C15F55" w:rsidRDefault="00C15F55" w:rsidP="00C15F55">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C15F55">
        <w:rPr>
          <w:rFonts w:ascii="Helvetica" w:eastAsia="Times New Roman" w:hAnsi="Helvetica" w:cs="Helvetica"/>
          <w:b/>
          <w:bCs/>
          <w:color w:val="990000"/>
          <w:kern w:val="36"/>
          <w:sz w:val="40"/>
          <w:szCs w:val="40"/>
          <w14:ligatures w14:val="none"/>
        </w:rPr>
        <w:br/>
        <w:t>Financial-grade API Security Profile 1.0 - Part 1: Baseline</w:t>
      </w:r>
    </w:p>
    <w:p w14:paraId="6AC66A5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Foreword</w:t>
      </w:r>
    </w:p>
    <w:p w14:paraId="58E99DD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OpenID Foundation (OIDF) promotes, protects and nurtures the OpenID community and technologies. As a non-profit international standardizing body, it is comprised </w:t>
      </w:r>
      <w:proofErr w:type="gramStart"/>
      <w:r w:rsidRPr="00C15F55">
        <w:rPr>
          <w:rFonts w:ascii="Verdana" w:eastAsia="Times New Roman" w:hAnsi="Verdana" w:cs="Times New Roman"/>
          <w:color w:val="000000"/>
          <w:kern w:val="0"/>
          <w:sz w:val="20"/>
          <w:szCs w:val="20"/>
          <w14:ligatures w14:val="none"/>
        </w:rPr>
        <w:t>by</w:t>
      </w:r>
      <w:proofErr w:type="gramEnd"/>
      <w:r w:rsidRPr="00C15F55">
        <w:rPr>
          <w:rFonts w:ascii="Verdana" w:eastAsia="Times New Roman" w:hAnsi="Verdana" w:cs="Times New Roman"/>
          <w:color w:val="000000"/>
          <w:kern w:val="0"/>
          <w:sz w:val="20"/>
          <w:szCs w:val="20"/>
          <w14:ligatures w14:val="none"/>
        </w:rPr>
        <w:t xml:space="preserve">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1558F0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C15F55">
        <w:rPr>
          <w:rFonts w:ascii="Verdana" w:eastAsia="Times New Roman" w:hAnsi="Verdana" w:cs="Times New Roman"/>
          <w:color w:val="000000"/>
          <w:kern w:val="0"/>
          <w:sz w:val="20"/>
          <w:szCs w:val="20"/>
          <w14:ligatures w14:val="none"/>
        </w:rPr>
        <w:t>the subject</w:t>
      </w:r>
      <w:proofErr w:type="gramEnd"/>
      <w:r w:rsidRPr="00C15F55">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016508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consists of the following parts:</w:t>
      </w:r>
    </w:p>
    <w:p w14:paraId="431C148C" w14:textId="77777777" w:rsidR="00C15F55" w:rsidRPr="00C15F55" w:rsidRDefault="00C15F55"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 Part 1: Baseline</w:t>
      </w:r>
    </w:p>
    <w:p w14:paraId="274D1FF8" w14:textId="77777777" w:rsidR="00C15F55" w:rsidRPr="00C15F55" w:rsidRDefault="00000000"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00C15F55"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p>
    <w:p w14:paraId="54D0302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parts are intended to be used with </w:t>
      </w:r>
      <w:hyperlink r:id="rId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w:t>
      </w:r>
      <w:hyperlink r:id="rId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1D437C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Introduction</w:t>
      </w:r>
    </w:p>
    <w:p w14:paraId="556DF2C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C15F55">
          <w:rPr>
            <w:rFonts w:ascii="Verdana" w:eastAsia="Times New Roman" w:hAnsi="Verdana" w:cs="Times New Roman"/>
            <w:b/>
            <w:bCs/>
            <w:color w:val="990000"/>
            <w:kern w:val="0"/>
            <w:sz w:val="20"/>
            <w:szCs w:val="20"/>
            <w:u w:val="single"/>
            <w14:ligatures w14:val="none"/>
          </w:rPr>
          <w:t>OAuth</w:t>
        </w:r>
      </w:hyperlink>
      <w:r w:rsidRPr="00C15F55">
        <w:rPr>
          <w:rFonts w:ascii="Verdana" w:eastAsia="Times New Roman" w:hAnsi="Verdana" w:cs="Times New Roman"/>
          <w:color w:val="000000"/>
          <w:kern w:val="0"/>
          <w:sz w:val="20"/>
          <w:szCs w:val="20"/>
          <w14:ligatures w14:val="none"/>
        </w:rPr>
        <w:t> or </w:t>
      </w:r>
      <w:hyperlink r:id="rId11" w:history="1">
        <w:r w:rsidRPr="00C15F55">
          <w:rPr>
            <w:rFonts w:ascii="Verdana" w:eastAsia="Times New Roman" w:hAnsi="Verdana" w:cs="Times New Roman"/>
            <w:b/>
            <w:bCs/>
            <w:color w:val="990000"/>
            <w:kern w:val="0"/>
            <w:sz w:val="20"/>
            <w:szCs w:val="20"/>
            <w:u w:val="single"/>
            <w14:ligatures w14:val="none"/>
          </w:rPr>
          <w:t>OpenID Connect</w:t>
        </w:r>
      </w:hyperlink>
      <w:r w:rsidRPr="00C15F55">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C15F55">
        <w:rPr>
          <w:rFonts w:ascii="Verdana" w:eastAsia="Times New Roman" w:hAnsi="Verdana" w:cs="Times New Roman"/>
          <w:color w:val="000000"/>
          <w:kern w:val="0"/>
          <w:sz w:val="20"/>
          <w:szCs w:val="20"/>
          <w14:ligatures w14:val="none"/>
        </w:rPr>
        <w:t>impresonating</w:t>
      </w:r>
      <w:proofErr w:type="spellEnd"/>
      <w:r w:rsidRPr="00C15F55">
        <w:rPr>
          <w:rFonts w:ascii="Verdana" w:eastAsia="Times New Roman" w:hAnsi="Verdana" w:cs="Times New Roman"/>
          <w:color w:val="000000"/>
          <w:kern w:val="0"/>
          <w:sz w:val="20"/>
          <w:szCs w:val="20"/>
          <w14:ligatures w14:val="none"/>
        </w:rPr>
        <w:t xml:space="preserve"> a user through password sharing. This brittle, inefficient, and </w:t>
      </w:r>
      <w:r w:rsidRPr="00C15F55">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760718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is Part 1 of FAPI Security Profile 1.0. It specifies a baseline security profile of OAuth that is suitable for protecting APIs with a moderate inherent risk. Importantly, this profile does not provide non-repudiation (signing of authorization requests and responses) and sender-constrained access tokens. If such features or a higher level of security is desired, the use of </w:t>
      </w:r>
      <w:hyperlink r:id="rId12"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is recommended.</w:t>
      </w:r>
    </w:p>
    <w:p w14:paraId="0948A0A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7.6 before embarking on a 'from scratch' implementation.</w:t>
      </w:r>
    </w:p>
    <w:p w14:paraId="4247B0C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Notational Conventions</w:t>
      </w:r>
    </w:p>
    <w:p w14:paraId="5355D68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key words "shall", "shall not", "should", "should not", "may", and "can" in this document are to be interpreted as described in </w:t>
      </w:r>
      <w:hyperlink r:id="rId13" w:history="1">
        <w:r w:rsidRPr="00C15F55">
          <w:rPr>
            <w:rFonts w:ascii="Verdana" w:eastAsia="Times New Roman" w:hAnsi="Verdana" w:cs="Times New Roman"/>
            <w:b/>
            <w:bCs/>
            <w:color w:val="990000"/>
            <w:kern w:val="0"/>
            <w:sz w:val="20"/>
            <w:szCs w:val="20"/>
            <w:u w:val="single"/>
            <w14:ligatures w14:val="none"/>
          </w:rPr>
          <w:t>ISO Directive Part 2</w:t>
        </w:r>
      </w:hyperlink>
      <w:r w:rsidRPr="00C15F55">
        <w:rPr>
          <w:rFonts w:ascii="Verdana" w:eastAsia="Times New Roman" w:hAnsi="Verdana" w:cs="Times New Roman"/>
          <w:color w:val="000000"/>
          <w:kern w:val="0"/>
          <w:sz w:val="20"/>
          <w:szCs w:val="20"/>
          <w14:ligatures w14:val="none"/>
        </w:rPr>
        <w:t>. These key words are not used as dictionary terms such that any occurrence of them shall be interpreted as key words and are not to be interpreted with their natural language meanings.</w:t>
      </w:r>
    </w:p>
    <w:p w14:paraId="1F12D148"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0" w:name="toc"/>
      <w:bookmarkEnd w:id="0"/>
    </w:p>
    <w:p w14:paraId="2FF3766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8412F60">
          <v:rect id="_x0000_i1025" style="width:0;height:.75pt" o:hralign="center" o:hrstd="t" o:hrnoshade="t" o:hr="t" fillcolor="black" stroked="f"/>
        </w:pict>
      </w:r>
    </w:p>
    <w:p w14:paraId="2A11E63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Table of Contents</w:t>
      </w:r>
    </w:p>
    <w:p w14:paraId="0BB9D0E8" w14:textId="77777777" w:rsidR="00C15F55" w:rsidRPr="00C15F55" w:rsidRDefault="00000000" w:rsidP="00C15F55">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4" w:anchor="scope" w:history="1">
        <w:r w:rsidR="00C15F55" w:rsidRPr="00C15F55">
          <w:rPr>
            <w:rFonts w:ascii="Verdana" w:eastAsia="Times New Roman" w:hAnsi="Verdana" w:cs="Times New Roman"/>
            <w:b/>
            <w:bCs/>
            <w:color w:val="990000"/>
            <w:kern w:val="0"/>
            <w:sz w:val="20"/>
            <w:szCs w:val="20"/>
            <w:u w:val="single"/>
            <w14:ligatures w14:val="none"/>
          </w:rPr>
          <w:t>1.</w:t>
        </w:r>
      </w:hyperlink>
      <w:r w:rsidR="00C15F55" w:rsidRPr="00C15F55">
        <w:rPr>
          <w:rFonts w:ascii="Verdana" w:eastAsia="Times New Roman" w:hAnsi="Verdana" w:cs="Times New Roman"/>
          <w:b/>
          <w:bCs/>
          <w:color w:val="000000"/>
          <w:kern w:val="0"/>
          <w:sz w:val="20"/>
          <w:szCs w:val="20"/>
          <w14:ligatures w14:val="none"/>
        </w:rPr>
        <w:t>  Scope</w:t>
      </w:r>
      <w:r w:rsidR="00C15F55" w:rsidRPr="00C15F55">
        <w:rPr>
          <w:rFonts w:ascii="Verdana" w:eastAsia="Times New Roman" w:hAnsi="Verdana" w:cs="Times New Roman"/>
          <w:b/>
          <w:bCs/>
          <w:color w:val="000000"/>
          <w:kern w:val="0"/>
          <w:sz w:val="20"/>
          <w:szCs w:val="20"/>
          <w14:ligatures w14:val="none"/>
        </w:rPr>
        <w:br/>
      </w:r>
      <w:hyperlink r:id="rId15" w:anchor="normative-references" w:history="1">
        <w:r w:rsidR="00C15F55" w:rsidRPr="00C15F55">
          <w:rPr>
            <w:rFonts w:ascii="Verdana" w:eastAsia="Times New Roman" w:hAnsi="Verdana" w:cs="Times New Roman"/>
            <w:b/>
            <w:bCs/>
            <w:color w:val="990000"/>
            <w:kern w:val="0"/>
            <w:sz w:val="20"/>
            <w:szCs w:val="20"/>
            <w:u w:val="single"/>
            <w14:ligatures w14:val="none"/>
          </w:rPr>
          <w:t>2.</w:t>
        </w:r>
      </w:hyperlink>
      <w:r w:rsidR="00C15F55" w:rsidRPr="00C15F55">
        <w:rPr>
          <w:rFonts w:ascii="Verdana" w:eastAsia="Times New Roman" w:hAnsi="Verdana" w:cs="Times New Roman"/>
          <w:b/>
          <w:bCs/>
          <w:color w:val="000000"/>
          <w:kern w:val="0"/>
          <w:sz w:val="20"/>
          <w:szCs w:val="20"/>
          <w14:ligatures w14:val="none"/>
        </w:rPr>
        <w:t>  Normative references</w:t>
      </w:r>
      <w:r w:rsidR="00C15F55" w:rsidRPr="00C15F55">
        <w:rPr>
          <w:rFonts w:ascii="Verdana" w:eastAsia="Times New Roman" w:hAnsi="Verdana" w:cs="Times New Roman"/>
          <w:b/>
          <w:bCs/>
          <w:color w:val="000000"/>
          <w:kern w:val="0"/>
          <w:sz w:val="20"/>
          <w:szCs w:val="20"/>
          <w14:ligatures w14:val="none"/>
        </w:rPr>
        <w:br/>
      </w:r>
      <w:hyperlink r:id="rId16" w:anchor="terms-and-definitions" w:history="1">
        <w:r w:rsidR="00C15F55" w:rsidRPr="00C15F55">
          <w:rPr>
            <w:rFonts w:ascii="Verdana" w:eastAsia="Times New Roman" w:hAnsi="Verdana" w:cs="Times New Roman"/>
            <w:b/>
            <w:bCs/>
            <w:color w:val="990000"/>
            <w:kern w:val="0"/>
            <w:sz w:val="20"/>
            <w:szCs w:val="20"/>
            <w:u w:val="single"/>
            <w14:ligatures w14:val="none"/>
          </w:rPr>
          <w:t>3.</w:t>
        </w:r>
      </w:hyperlink>
      <w:r w:rsidR="00C15F55" w:rsidRPr="00C15F55">
        <w:rPr>
          <w:rFonts w:ascii="Verdana" w:eastAsia="Times New Roman" w:hAnsi="Verdana" w:cs="Times New Roman"/>
          <w:b/>
          <w:bCs/>
          <w:color w:val="000000"/>
          <w:kern w:val="0"/>
          <w:sz w:val="20"/>
          <w:szCs w:val="20"/>
          <w14:ligatures w14:val="none"/>
        </w:rPr>
        <w:t>  Terms and definitions</w:t>
      </w:r>
      <w:r w:rsidR="00C15F55" w:rsidRPr="00C15F55">
        <w:rPr>
          <w:rFonts w:ascii="Verdana" w:eastAsia="Times New Roman" w:hAnsi="Verdana" w:cs="Times New Roman"/>
          <w:b/>
          <w:bCs/>
          <w:color w:val="000000"/>
          <w:kern w:val="0"/>
          <w:sz w:val="20"/>
          <w:szCs w:val="20"/>
          <w14:ligatures w14:val="none"/>
        </w:rPr>
        <w:br/>
      </w:r>
      <w:hyperlink r:id="rId17" w:anchor="symbols-and-abbreviated-terms" w:history="1">
        <w:r w:rsidR="00C15F55" w:rsidRPr="00C15F55">
          <w:rPr>
            <w:rFonts w:ascii="Verdana" w:eastAsia="Times New Roman" w:hAnsi="Verdana" w:cs="Times New Roman"/>
            <w:b/>
            <w:bCs/>
            <w:color w:val="990000"/>
            <w:kern w:val="0"/>
            <w:sz w:val="20"/>
            <w:szCs w:val="20"/>
            <w:u w:val="single"/>
            <w14:ligatures w14:val="none"/>
          </w:rPr>
          <w:t>4.</w:t>
        </w:r>
      </w:hyperlink>
      <w:r w:rsidR="00C15F55" w:rsidRPr="00C15F55">
        <w:rPr>
          <w:rFonts w:ascii="Verdana" w:eastAsia="Times New Roman" w:hAnsi="Verdana" w:cs="Times New Roman"/>
          <w:b/>
          <w:bCs/>
          <w:color w:val="000000"/>
          <w:kern w:val="0"/>
          <w:sz w:val="20"/>
          <w:szCs w:val="20"/>
          <w14:ligatures w14:val="none"/>
        </w:rPr>
        <w:t>  Symbols and abbreviated terms</w:t>
      </w:r>
      <w:r w:rsidR="00C15F55" w:rsidRPr="00C15F55">
        <w:rPr>
          <w:rFonts w:ascii="Verdana" w:eastAsia="Times New Roman" w:hAnsi="Verdana" w:cs="Times New Roman"/>
          <w:b/>
          <w:bCs/>
          <w:color w:val="000000"/>
          <w:kern w:val="0"/>
          <w:sz w:val="20"/>
          <w:szCs w:val="20"/>
          <w14:ligatures w14:val="none"/>
        </w:rPr>
        <w:br/>
      </w:r>
      <w:hyperlink r:id="rId18" w:anchor="baseline-security-profile" w:history="1">
        <w:r w:rsidR="00C15F55" w:rsidRPr="00C15F55">
          <w:rPr>
            <w:rFonts w:ascii="Verdana" w:eastAsia="Times New Roman" w:hAnsi="Verdana" w:cs="Times New Roman"/>
            <w:b/>
            <w:bCs/>
            <w:color w:val="990000"/>
            <w:kern w:val="0"/>
            <w:sz w:val="20"/>
            <w:szCs w:val="20"/>
            <w:u w:val="single"/>
            <w14:ligatures w14:val="none"/>
          </w:rPr>
          <w:t>5.</w:t>
        </w:r>
      </w:hyperlink>
      <w:r w:rsidR="00C15F55" w:rsidRPr="00C15F55">
        <w:rPr>
          <w:rFonts w:ascii="Verdana" w:eastAsia="Times New Roman" w:hAnsi="Verdana" w:cs="Times New Roman"/>
          <w:b/>
          <w:bCs/>
          <w:color w:val="000000"/>
          <w:kern w:val="0"/>
          <w:sz w:val="20"/>
          <w:szCs w:val="20"/>
          <w14:ligatures w14:val="none"/>
        </w:rPr>
        <w:t>  Baseline security profile</w:t>
      </w:r>
      <w:r w:rsidR="00C15F55" w:rsidRPr="00C15F55">
        <w:rPr>
          <w:rFonts w:ascii="Verdana" w:eastAsia="Times New Roman" w:hAnsi="Verdana" w:cs="Times New Roman"/>
          <w:b/>
          <w:bCs/>
          <w:color w:val="000000"/>
          <w:kern w:val="0"/>
          <w:sz w:val="20"/>
          <w:szCs w:val="20"/>
          <w14:ligatures w14:val="none"/>
        </w:rPr>
        <w:br/>
        <w:t>    </w:t>
      </w:r>
      <w:hyperlink r:id="rId19" w:anchor="introduction-1" w:history="1">
        <w:r w:rsidR="00C15F55" w:rsidRPr="00C15F55">
          <w:rPr>
            <w:rFonts w:ascii="Verdana" w:eastAsia="Times New Roman" w:hAnsi="Verdana" w:cs="Times New Roman"/>
            <w:b/>
            <w:bCs/>
            <w:color w:val="990000"/>
            <w:kern w:val="0"/>
            <w:sz w:val="20"/>
            <w:szCs w:val="20"/>
            <w:u w:val="single"/>
            <w14:ligatures w14:val="none"/>
          </w:rPr>
          <w:t>5.1.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0" w:anchor="baseline-security-provisions" w:history="1">
        <w:r w:rsidR="00C15F55" w:rsidRPr="00C15F55">
          <w:rPr>
            <w:rFonts w:ascii="Verdana" w:eastAsia="Times New Roman" w:hAnsi="Verdana" w:cs="Times New Roman"/>
            <w:b/>
            <w:bCs/>
            <w:color w:val="990000"/>
            <w:kern w:val="0"/>
            <w:sz w:val="20"/>
            <w:szCs w:val="20"/>
            <w:u w:val="single"/>
            <w14:ligatures w14:val="none"/>
          </w:rPr>
          <w:t>5.2.</w:t>
        </w:r>
      </w:hyperlink>
      <w:r w:rsidR="00C15F55" w:rsidRPr="00C15F55">
        <w:rPr>
          <w:rFonts w:ascii="Verdana" w:eastAsia="Times New Roman" w:hAnsi="Verdana" w:cs="Times New Roman"/>
          <w:b/>
          <w:bCs/>
          <w:color w:val="000000"/>
          <w:kern w:val="0"/>
          <w:sz w:val="20"/>
          <w:szCs w:val="20"/>
          <w14:ligatures w14:val="none"/>
        </w:rPr>
        <w:t>  Baseline security provisions</w:t>
      </w:r>
      <w:r w:rsidR="00C15F55" w:rsidRPr="00C15F55">
        <w:rPr>
          <w:rFonts w:ascii="Verdana" w:eastAsia="Times New Roman" w:hAnsi="Verdana" w:cs="Times New Roman"/>
          <w:b/>
          <w:bCs/>
          <w:color w:val="000000"/>
          <w:kern w:val="0"/>
          <w:sz w:val="20"/>
          <w:szCs w:val="20"/>
          <w14:ligatures w14:val="none"/>
        </w:rPr>
        <w:br/>
        <w:t>        </w:t>
      </w:r>
      <w:hyperlink r:id="rId21" w:anchor="introduction-2" w:history="1">
        <w:r w:rsidR="00C15F55" w:rsidRPr="00C15F55">
          <w:rPr>
            <w:rFonts w:ascii="Verdana" w:eastAsia="Times New Roman" w:hAnsi="Verdana" w:cs="Times New Roman"/>
            <w:b/>
            <w:bCs/>
            <w:color w:val="990000"/>
            <w:kern w:val="0"/>
            <w:sz w:val="20"/>
            <w:szCs w:val="20"/>
            <w:u w:val="single"/>
            <w14:ligatures w14:val="none"/>
          </w:rPr>
          <w:t>5.2.1.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2" w:anchor="authorization-server" w:history="1">
        <w:r w:rsidR="00C15F55" w:rsidRPr="00C15F55">
          <w:rPr>
            <w:rFonts w:ascii="Verdana" w:eastAsia="Times New Roman" w:hAnsi="Verdana" w:cs="Times New Roman"/>
            <w:b/>
            <w:bCs/>
            <w:color w:val="990000"/>
            <w:kern w:val="0"/>
            <w:sz w:val="20"/>
            <w:szCs w:val="20"/>
            <w:u w:val="single"/>
            <w14:ligatures w14:val="none"/>
          </w:rPr>
          <w:t>5.2.2.</w:t>
        </w:r>
      </w:hyperlink>
      <w:r w:rsidR="00C15F55" w:rsidRPr="00C15F55">
        <w:rPr>
          <w:rFonts w:ascii="Verdana" w:eastAsia="Times New Roman" w:hAnsi="Verdana" w:cs="Times New Roman"/>
          <w:b/>
          <w:bCs/>
          <w:color w:val="000000"/>
          <w:kern w:val="0"/>
          <w:sz w:val="20"/>
          <w:szCs w:val="20"/>
          <w14:ligatures w14:val="none"/>
        </w:rPr>
        <w:t>  Authorization server</w:t>
      </w:r>
      <w:r w:rsidR="00C15F55" w:rsidRPr="00C15F55">
        <w:rPr>
          <w:rFonts w:ascii="Verdana" w:eastAsia="Times New Roman" w:hAnsi="Verdana" w:cs="Times New Roman"/>
          <w:b/>
          <w:bCs/>
          <w:color w:val="000000"/>
          <w:kern w:val="0"/>
          <w:sz w:val="20"/>
          <w:szCs w:val="20"/>
          <w14:ligatures w14:val="none"/>
        </w:rPr>
        <w:br/>
        <w:t>            </w:t>
      </w:r>
      <w:hyperlink r:id="rId23" w:anchor="returning-authenticated-user-s-identifier" w:history="1">
        <w:r w:rsidR="00C15F55" w:rsidRPr="00C15F55">
          <w:rPr>
            <w:rFonts w:ascii="Verdana" w:eastAsia="Times New Roman" w:hAnsi="Verdana" w:cs="Times New Roman"/>
            <w:b/>
            <w:bCs/>
            <w:color w:val="990000"/>
            <w:kern w:val="0"/>
            <w:sz w:val="20"/>
            <w:szCs w:val="20"/>
            <w:u w:val="single"/>
            <w14:ligatures w14:val="none"/>
          </w:rPr>
          <w:t>5.2.2.1.</w:t>
        </w:r>
      </w:hyperlink>
      <w:r w:rsidR="00C15F55" w:rsidRPr="00C15F55">
        <w:rPr>
          <w:rFonts w:ascii="Verdana" w:eastAsia="Times New Roman" w:hAnsi="Verdana" w:cs="Times New Roman"/>
          <w:b/>
          <w:bCs/>
          <w:color w:val="000000"/>
          <w:kern w:val="0"/>
          <w:sz w:val="20"/>
          <w:szCs w:val="20"/>
          <w14:ligatures w14:val="none"/>
        </w:rPr>
        <w:t>  Returning authenticated user's identifier</w:t>
      </w:r>
      <w:r w:rsidR="00C15F55" w:rsidRPr="00C15F55">
        <w:rPr>
          <w:rFonts w:ascii="Verdana" w:eastAsia="Times New Roman" w:hAnsi="Verdana" w:cs="Times New Roman"/>
          <w:b/>
          <w:bCs/>
          <w:color w:val="000000"/>
          <w:kern w:val="0"/>
          <w:sz w:val="20"/>
          <w:szCs w:val="20"/>
          <w14:ligatures w14:val="none"/>
        </w:rPr>
        <w:br/>
        <w:t>            </w:t>
      </w:r>
      <w:hyperlink r:id="rId24" w:anchor="client-requesting-openid-scope" w:history="1">
        <w:r w:rsidR="00C15F55" w:rsidRPr="00C15F55">
          <w:rPr>
            <w:rFonts w:ascii="Verdana" w:eastAsia="Times New Roman" w:hAnsi="Verdana" w:cs="Times New Roman"/>
            <w:b/>
            <w:bCs/>
            <w:color w:val="990000"/>
            <w:kern w:val="0"/>
            <w:sz w:val="20"/>
            <w:szCs w:val="20"/>
            <w:u w:val="single"/>
            <w14:ligatures w14:val="none"/>
          </w:rPr>
          <w:t>5.2.2.2.</w:t>
        </w:r>
      </w:hyperlink>
      <w:r w:rsidR="00C15F55" w:rsidRPr="00C15F55">
        <w:rPr>
          <w:rFonts w:ascii="Verdana" w:eastAsia="Times New Roman" w:hAnsi="Verdana" w:cs="Times New Roman"/>
          <w:b/>
          <w:bCs/>
          <w:color w:val="000000"/>
          <w:kern w:val="0"/>
          <w:sz w:val="20"/>
          <w:szCs w:val="20"/>
          <w14:ligatures w14:val="none"/>
        </w:rPr>
        <w:t xml:space="preserve">  Client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5" w:anchor="clients-not-requesting-openid-scope" w:history="1">
        <w:r w:rsidR="00C15F55" w:rsidRPr="00C15F55">
          <w:rPr>
            <w:rFonts w:ascii="Verdana" w:eastAsia="Times New Roman" w:hAnsi="Verdana" w:cs="Times New Roman"/>
            <w:b/>
            <w:bCs/>
            <w:color w:val="990000"/>
            <w:kern w:val="0"/>
            <w:sz w:val="20"/>
            <w:szCs w:val="20"/>
            <w:u w:val="single"/>
            <w14:ligatures w14:val="none"/>
          </w:rPr>
          <w:t>5.2.2.3.</w:t>
        </w:r>
      </w:hyperlink>
      <w:r w:rsidR="00C15F55" w:rsidRPr="00C15F55">
        <w:rPr>
          <w:rFonts w:ascii="Verdana" w:eastAsia="Times New Roman" w:hAnsi="Verdana" w:cs="Times New Roman"/>
          <w:b/>
          <w:bCs/>
          <w:color w:val="000000"/>
          <w:kern w:val="0"/>
          <w:sz w:val="20"/>
          <w:szCs w:val="20"/>
          <w14:ligatures w14:val="none"/>
        </w:rPr>
        <w:t xml:space="preserve">  Clients not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6" w:anchor="public-client" w:history="1">
        <w:r w:rsidR="00C15F55" w:rsidRPr="00C15F55">
          <w:rPr>
            <w:rFonts w:ascii="Verdana" w:eastAsia="Times New Roman" w:hAnsi="Verdana" w:cs="Times New Roman"/>
            <w:b/>
            <w:bCs/>
            <w:color w:val="990000"/>
            <w:kern w:val="0"/>
            <w:sz w:val="20"/>
            <w:szCs w:val="20"/>
            <w:u w:val="single"/>
            <w14:ligatures w14:val="none"/>
          </w:rPr>
          <w:t>5.2.3.</w:t>
        </w:r>
      </w:hyperlink>
      <w:r w:rsidR="00C15F55" w:rsidRPr="00C15F55">
        <w:rPr>
          <w:rFonts w:ascii="Verdana" w:eastAsia="Times New Roman" w:hAnsi="Verdana" w:cs="Times New Roman"/>
          <w:b/>
          <w:bCs/>
          <w:color w:val="000000"/>
          <w:kern w:val="0"/>
          <w:sz w:val="20"/>
          <w:szCs w:val="20"/>
          <w14:ligatures w14:val="none"/>
        </w:rPr>
        <w:t>  Public client</w:t>
      </w:r>
      <w:r w:rsidR="00C15F55" w:rsidRPr="00C15F55">
        <w:rPr>
          <w:rFonts w:ascii="Verdana" w:eastAsia="Times New Roman" w:hAnsi="Verdana" w:cs="Times New Roman"/>
          <w:b/>
          <w:bCs/>
          <w:color w:val="000000"/>
          <w:kern w:val="0"/>
          <w:sz w:val="20"/>
          <w:szCs w:val="20"/>
          <w14:ligatures w14:val="none"/>
        </w:rPr>
        <w:br/>
        <w:t>        </w:t>
      </w:r>
      <w:hyperlink r:id="rId27" w:anchor="confidential-client" w:history="1">
        <w:r w:rsidR="00C15F55" w:rsidRPr="00C15F55">
          <w:rPr>
            <w:rFonts w:ascii="Verdana" w:eastAsia="Times New Roman" w:hAnsi="Verdana" w:cs="Times New Roman"/>
            <w:b/>
            <w:bCs/>
            <w:color w:val="990000"/>
            <w:kern w:val="0"/>
            <w:sz w:val="20"/>
            <w:szCs w:val="20"/>
            <w:u w:val="single"/>
            <w14:ligatures w14:val="none"/>
          </w:rPr>
          <w:t>5.2.4.</w:t>
        </w:r>
      </w:hyperlink>
      <w:r w:rsidR="00C15F55" w:rsidRPr="00C15F55">
        <w:rPr>
          <w:rFonts w:ascii="Verdana" w:eastAsia="Times New Roman" w:hAnsi="Verdana" w:cs="Times New Roman"/>
          <w:b/>
          <w:bCs/>
          <w:color w:val="000000"/>
          <w:kern w:val="0"/>
          <w:sz w:val="20"/>
          <w:szCs w:val="20"/>
          <w14:ligatures w14:val="none"/>
        </w:rPr>
        <w:t>  Confidential client</w:t>
      </w:r>
      <w:r w:rsidR="00C15F55" w:rsidRPr="00C15F55">
        <w:rPr>
          <w:rFonts w:ascii="Verdana" w:eastAsia="Times New Roman" w:hAnsi="Verdana" w:cs="Times New Roman"/>
          <w:b/>
          <w:bCs/>
          <w:color w:val="000000"/>
          <w:kern w:val="0"/>
          <w:sz w:val="20"/>
          <w:szCs w:val="20"/>
          <w14:ligatures w14:val="none"/>
        </w:rPr>
        <w:br/>
      </w:r>
      <w:hyperlink r:id="rId28" w:anchor="accessing-protected-resources" w:history="1">
        <w:r w:rsidR="00C15F55" w:rsidRPr="00C15F55">
          <w:rPr>
            <w:rFonts w:ascii="Verdana" w:eastAsia="Times New Roman" w:hAnsi="Verdana" w:cs="Times New Roman"/>
            <w:b/>
            <w:bCs/>
            <w:color w:val="990000"/>
            <w:kern w:val="0"/>
            <w:sz w:val="20"/>
            <w:szCs w:val="20"/>
            <w:u w:val="single"/>
            <w14:ligatures w14:val="none"/>
          </w:rPr>
          <w:t>6.</w:t>
        </w:r>
      </w:hyperlink>
      <w:r w:rsidR="00C15F55" w:rsidRPr="00C15F55">
        <w:rPr>
          <w:rFonts w:ascii="Verdana" w:eastAsia="Times New Roman" w:hAnsi="Verdana" w:cs="Times New Roman"/>
          <w:b/>
          <w:bCs/>
          <w:color w:val="000000"/>
          <w:kern w:val="0"/>
          <w:sz w:val="20"/>
          <w:szCs w:val="20"/>
          <w14:ligatures w14:val="none"/>
        </w:rPr>
        <w:t>  Accessing Protected Resources</w:t>
      </w:r>
      <w:r w:rsidR="00C15F55" w:rsidRPr="00C15F55">
        <w:rPr>
          <w:rFonts w:ascii="Verdana" w:eastAsia="Times New Roman" w:hAnsi="Verdana" w:cs="Times New Roman"/>
          <w:b/>
          <w:bCs/>
          <w:color w:val="000000"/>
          <w:kern w:val="0"/>
          <w:sz w:val="20"/>
          <w:szCs w:val="20"/>
          <w14:ligatures w14:val="none"/>
        </w:rPr>
        <w:br/>
        <w:t>    </w:t>
      </w:r>
      <w:hyperlink r:id="rId29" w:anchor="introduction-3" w:history="1">
        <w:r w:rsidR="00C15F55" w:rsidRPr="00C15F55">
          <w:rPr>
            <w:rFonts w:ascii="Verdana" w:eastAsia="Times New Roman" w:hAnsi="Verdana" w:cs="Times New Roman"/>
            <w:b/>
            <w:bCs/>
            <w:color w:val="990000"/>
            <w:kern w:val="0"/>
            <w:sz w:val="20"/>
            <w:szCs w:val="20"/>
            <w:u w:val="single"/>
            <w14:ligatures w14:val="none"/>
          </w:rPr>
          <w:t>6.1.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30" w:anchor="baseline-access-provisions" w:history="1">
        <w:r w:rsidR="00C15F55" w:rsidRPr="00C15F55">
          <w:rPr>
            <w:rFonts w:ascii="Verdana" w:eastAsia="Times New Roman" w:hAnsi="Verdana" w:cs="Times New Roman"/>
            <w:b/>
            <w:bCs/>
            <w:color w:val="990000"/>
            <w:kern w:val="0"/>
            <w:sz w:val="20"/>
            <w:szCs w:val="20"/>
            <w:u w:val="single"/>
            <w14:ligatures w14:val="none"/>
          </w:rPr>
          <w:t>6.2.</w:t>
        </w:r>
      </w:hyperlink>
      <w:r w:rsidR="00C15F55" w:rsidRPr="00C15F55">
        <w:rPr>
          <w:rFonts w:ascii="Verdana" w:eastAsia="Times New Roman" w:hAnsi="Verdana" w:cs="Times New Roman"/>
          <w:b/>
          <w:bCs/>
          <w:color w:val="000000"/>
          <w:kern w:val="0"/>
          <w:sz w:val="20"/>
          <w:szCs w:val="20"/>
          <w14:ligatures w14:val="none"/>
        </w:rPr>
        <w:t>  Baseline access provisions</w:t>
      </w:r>
      <w:r w:rsidR="00C15F55" w:rsidRPr="00C15F55">
        <w:rPr>
          <w:rFonts w:ascii="Verdana" w:eastAsia="Times New Roman" w:hAnsi="Verdana" w:cs="Times New Roman"/>
          <w:b/>
          <w:bCs/>
          <w:color w:val="000000"/>
          <w:kern w:val="0"/>
          <w:sz w:val="20"/>
          <w:szCs w:val="20"/>
          <w14:ligatures w14:val="none"/>
        </w:rPr>
        <w:br/>
        <w:t>        </w:t>
      </w:r>
      <w:hyperlink r:id="rId31" w:anchor="protected-resources-provisions" w:history="1">
        <w:r w:rsidR="00C15F55" w:rsidRPr="00C15F55">
          <w:rPr>
            <w:rFonts w:ascii="Verdana" w:eastAsia="Times New Roman" w:hAnsi="Verdana" w:cs="Times New Roman"/>
            <w:b/>
            <w:bCs/>
            <w:color w:val="990000"/>
            <w:kern w:val="0"/>
            <w:sz w:val="20"/>
            <w:szCs w:val="20"/>
            <w:u w:val="single"/>
            <w14:ligatures w14:val="none"/>
          </w:rPr>
          <w:t>6.2.1.</w:t>
        </w:r>
      </w:hyperlink>
      <w:r w:rsidR="00C15F55" w:rsidRPr="00C15F55">
        <w:rPr>
          <w:rFonts w:ascii="Verdana" w:eastAsia="Times New Roman" w:hAnsi="Verdana" w:cs="Times New Roman"/>
          <w:b/>
          <w:bCs/>
          <w:color w:val="000000"/>
          <w:kern w:val="0"/>
          <w:sz w:val="20"/>
          <w:szCs w:val="20"/>
          <w14:ligatures w14:val="none"/>
        </w:rPr>
        <w:t>  Protected resources provisions</w:t>
      </w:r>
      <w:r w:rsidR="00C15F55" w:rsidRPr="00C15F55">
        <w:rPr>
          <w:rFonts w:ascii="Verdana" w:eastAsia="Times New Roman" w:hAnsi="Verdana" w:cs="Times New Roman"/>
          <w:b/>
          <w:bCs/>
          <w:color w:val="000000"/>
          <w:kern w:val="0"/>
          <w:sz w:val="20"/>
          <w:szCs w:val="20"/>
          <w14:ligatures w14:val="none"/>
        </w:rPr>
        <w:br/>
        <w:t>        </w:t>
      </w:r>
      <w:hyperlink r:id="rId32" w:anchor="client-provisions" w:history="1">
        <w:r w:rsidR="00C15F55" w:rsidRPr="00C15F55">
          <w:rPr>
            <w:rFonts w:ascii="Verdana" w:eastAsia="Times New Roman" w:hAnsi="Verdana" w:cs="Times New Roman"/>
            <w:b/>
            <w:bCs/>
            <w:color w:val="990000"/>
            <w:kern w:val="0"/>
            <w:sz w:val="20"/>
            <w:szCs w:val="20"/>
            <w:u w:val="single"/>
            <w14:ligatures w14:val="none"/>
          </w:rPr>
          <w:t>6.2.2.</w:t>
        </w:r>
      </w:hyperlink>
      <w:r w:rsidR="00C15F55" w:rsidRPr="00C15F55">
        <w:rPr>
          <w:rFonts w:ascii="Verdana" w:eastAsia="Times New Roman" w:hAnsi="Verdana" w:cs="Times New Roman"/>
          <w:b/>
          <w:bCs/>
          <w:color w:val="000000"/>
          <w:kern w:val="0"/>
          <w:sz w:val="20"/>
          <w:szCs w:val="20"/>
          <w14:ligatures w14:val="none"/>
        </w:rPr>
        <w:t>  Client provisions</w:t>
      </w:r>
      <w:r w:rsidR="00C15F55" w:rsidRPr="00C15F55">
        <w:rPr>
          <w:rFonts w:ascii="Verdana" w:eastAsia="Times New Roman" w:hAnsi="Verdana" w:cs="Times New Roman"/>
          <w:b/>
          <w:bCs/>
          <w:color w:val="000000"/>
          <w:kern w:val="0"/>
          <w:sz w:val="20"/>
          <w:szCs w:val="20"/>
          <w14:ligatures w14:val="none"/>
        </w:rPr>
        <w:br/>
      </w:r>
      <w:hyperlink r:id="rId33" w:anchor="security-considerations" w:history="1">
        <w:r w:rsidR="00C15F55" w:rsidRPr="00C15F55">
          <w:rPr>
            <w:rFonts w:ascii="Verdana" w:eastAsia="Times New Roman" w:hAnsi="Verdana" w:cs="Times New Roman"/>
            <w:b/>
            <w:bCs/>
            <w:color w:val="990000"/>
            <w:kern w:val="0"/>
            <w:sz w:val="20"/>
            <w:szCs w:val="20"/>
            <w:u w:val="single"/>
            <w14:ligatures w14:val="none"/>
          </w:rPr>
          <w:t>7.</w:t>
        </w:r>
      </w:hyperlink>
      <w:r w:rsidR="00C15F55" w:rsidRPr="00C15F55">
        <w:rPr>
          <w:rFonts w:ascii="Verdana" w:eastAsia="Times New Roman" w:hAnsi="Verdana" w:cs="Times New Roman"/>
          <w:b/>
          <w:bCs/>
          <w:color w:val="000000"/>
          <w:kern w:val="0"/>
          <w:sz w:val="20"/>
          <w:szCs w:val="20"/>
          <w14:ligatures w14:val="none"/>
        </w:rPr>
        <w:t>  Security considerations</w:t>
      </w:r>
      <w:r w:rsidR="00C15F55" w:rsidRPr="00C15F55">
        <w:rPr>
          <w:rFonts w:ascii="Verdana" w:eastAsia="Times New Roman" w:hAnsi="Verdana" w:cs="Times New Roman"/>
          <w:b/>
          <w:bCs/>
          <w:color w:val="000000"/>
          <w:kern w:val="0"/>
          <w:sz w:val="20"/>
          <w:szCs w:val="20"/>
          <w14:ligatures w14:val="none"/>
        </w:rPr>
        <w:br/>
        <w:t>    </w:t>
      </w:r>
      <w:hyperlink r:id="rId34" w:anchor="tls-and-dnssec-considerations" w:history="1">
        <w:r w:rsidR="00C15F55" w:rsidRPr="00C15F55">
          <w:rPr>
            <w:rFonts w:ascii="Verdana" w:eastAsia="Times New Roman" w:hAnsi="Verdana" w:cs="Times New Roman"/>
            <w:b/>
            <w:bCs/>
            <w:color w:val="990000"/>
            <w:kern w:val="0"/>
            <w:sz w:val="20"/>
            <w:szCs w:val="20"/>
            <w:u w:val="single"/>
            <w14:ligatures w14:val="none"/>
          </w:rPr>
          <w:t>7.1.</w:t>
        </w:r>
      </w:hyperlink>
      <w:r w:rsidR="00C15F55" w:rsidRPr="00C15F55">
        <w:rPr>
          <w:rFonts w:ascii="Verdana" w:eastAsia="Times New Roman" w:hAnsi="Verdana" w:cs="Times New Roman"/>
          <w:b/>
          <w:bCs/>
          <w:color w:val="000000"/>
          <w:kern w:val="0"/>
          <w:sz w:val="20"/>
          <w:szCs w:val="20"/>
          <w14:ligatures w14:val="none"/>
        </w:rPr>
        <w:t>  TLS and DNSSEC considerations</w:t>
      </w:r>
      <w:r w:rsidR="00C15F55" w:rsidRPr="00C15F55">
        <w:rPr>
          <w:rFonts w:ascii="Verdana" w:eastAsia="Times New Roman" w:hAnsi="Verdana" w:cs="Times New Roman"/>
          <w:b/>
          <w:bCs/>
          <w:color w:val="000000"/>
          <w:kern w:val="0"/>
          <w:sz w:val="20"/>
          <w:szCs w:val="20"/>
          <w14:ligatures w14:val="none"/>
        </w:rPr>
        <w:br/>
        <w:t>    </w:t>
      </w:r>
      <w:hyperlink r:id="rId35" w:anchor="message-source-authentication-failure" w:history="1">
        <w:r w:rsidR="00C15F55" w:rsidRPr="00C15F55">
          <w:rPr>
            <w:rFonts w:ascii="Verdana" w:eastAsia="Times New Roman" w:hAnsi="Verdana" w:cs="Times New Roman"/>
            <w:b/>
            <w:bCs/>
            <w:color w:val="990000"/>
            <w:kern w:val="0"/>
            <w:sz w:val="20"/>
            <w:szCs w:val="20"/>
            <w:u w:val="single"/>
            <w14:ligatures w14:val="none"/>
          </w:rPr>
          <w:t>7.2.</w:t>
        </w:r>
      </w:hyperlink>
      <w:r w:rsidR="00C15F55" w:rsidRPr="00C15F55">
        <w:rPr>
          <w:rFonts w:ascii="Verdana" w:eastAsia="Times New Roman" w:hAnsi="Verdana" w:cs="Times New Roman"/>
          <w:b/>
          <w:bCs/>
          <w:color w:val="000000"/>
          <w:kern w:val="0"/>
          <w:sz w:val="20"/>
          <w:szCs w:val="20"/>
          <w14:ligatures w14:val="none"/>
        </w:rPr>
        <w:t>  Message source authentication failure</w:t>
      </w:r>
      <w:r w:rsidR="00C15F55" w:rsidRPr="00C15F55">
        <w:rPr>
          <w:rFonts w:ascii="Verdana" w:eastAsia="Times New Roman" w:hAnsi="Verdana" w:cs="Times New Roman"/>
          <w:b/>
          <w:bCs/>
          <w:color w:val="000000"/>
          <w:kern w:val="0"/>
          <w:sz w:val="20"/>
          <w:szCs w:val="20"/>
          <w14:ligatures w14:val="none"/>
        </w:rPr>
        <w:br/>
      </w:r>
      <w:r w:rsidR="00C15F55" w:rsidRPr="00C15F55">
        <w:rPr>
          <w:rFonts w:ascii="Verdana" w:eastAsia="Times New Roman" w:hAnsi="Verdana" w:cs="Times New Roman"/>
          <w:b/>
          <w:bCs/>
          <w:color w:val="000000"/>
          <w:kern w:val="0"/>
          <w:sz w:val="20"/>
          <w:szCs w:val="20"/>
          <w14:ligatures w14:val="none"/>
        </w:rPr>
        <w:lastRenderedPageBreak/>
        <w:t>    </w:t>
      </w:r>
      <w:hyperlink r:id="rId36" w:anchor="message-integrity-protection-failure" w:history="1">
        <w:r w:rsidR="00C15F55" w:rsidRPr="00C15F55">
          <w:rPr>
            <w:rFonts w:ascii="Verdana" w:eastAsia="Times New Roman" w:hAnsi="Verdana" w:cs="Times New Roman"/>
            <w:b/>
            <w:bCs/>
            <w:color w:val="990000"/>
            <w:kern w:val="0"/>
            <w:sz w:val="20"/>
            <w:szCs w:val="20"/>
            <w:u w:val="single"/>
            <w14:ligatures w14:val="none"/>
          </w:rPr>
          <w:t>7.3.</w:t>
        </w:r>
      </w:hyperlink>
      <w:r w:rsidR="00C15F55" w:rsidRPr="00C15F55">
        <w:rPr>
          <w:rFonts w:ascii="Verdana" w:eastAsia="Times New Roman" w:hAnsi="Verdana" w:cs="Times New Roman"/>
          <w:b/>
          <w:bCs/>
          <w:color w:val="000000"/>
          <w:kern w:val="0"/>
          <w:sz w:val="20"/>
          <w:szCs w:val="20"/>
          <w14:ligatures w14:val="none"/>
        </w:rPr>
        <w:t>  Message integrity protection failure</w:t>
      </w:r>
      <w:r w:rsidR="00C15F55" w:rsidRPr="00C15F55">
        <w:rPr>
          <w:rFonts w:ascii="Verdana" w:eastAsia="Times New Roman" w:hAnsi="Verdana" w:cs="Times New Roman"/>
          <w:b/>
          <w:bCs/>
          <w:color w:val="000000"/>
          <w:kern w:val="0"/>
          <w:sz w:val="20"/>
          <w:szCs w:val="20"/>
          <w14:ligatures w14:val="none"/>
        </w:rPr>
        <w:br/>
        <w:t>    </w:t>
      </w:r>
      <w:hyperlink r:id="rId37" w:anchor="message-containment-failure" w:history="1">
        <w:r w:rsidR="00C15F55" w:rsidRPr="00C15F55">
          <w:rPr>
            <w:rFonts w:ascii="Verdana" w:eastAsia="Times New Roman" w:hAnsi="Verdana" w:cs="Times New Roman"/>
            <w:b/>
            <w:bCs/>
            <w:color w:val="990000"/>
            <w:kern w:val="0"/>
            <w:sz w:val="20"/>
            <w:szCs w:val="20"/>
            <w:u w:val="single"/>
            <w14:ligatures w14:val="none"/>
          </w:rPr>
          <w:t>7.4.</w:t>
        </w:r>
      </w:hyperlink>
      <w:r w:rsidR="00C15F55" w:rsidRPr="00C15F55">
        <w:rPr>
          <w:rFonts w:ascii="Verdana" w:eastAsia="Times New Roman" w:hAnsi="Verdana" w:cs="Times New Roman"/>
          <w:b/>
          <w:bCs/>
          <w:color w:val="000000"/>
          <w:kern w:val="0"/>
          <w:sz w:val="20"/>
          <w:szCs w:val="20"/>
          <w14:ligatures w14:val="none"/>
        </w:rPr>
        <w:t>  Message containment failure</w:t>
      </w:r>
      <w:r w:rsidR="00C15F55" w:rsidRPr="00C15F55">
        <w:rPr>
          <w:rFonts w:ascii="Verdana" w:eastAsia="Times New Roman" w:hAnsi="Verdana" w:cs="Times New Roman"/>
          <w:b/>
          <w:bCs/>
          <w:color w:val="000000"/>
          <w:kern w:val="0"/>
          <w:sz w:val="20"/>
          <w:szCs w:val="20"/>
          <w14:ligatures w14:val="none"/>
        </w:rPr>
        <w:br/>
        <w:t>        </w:t>
      </w:r>
      <w:hyperlink r:id="rId38" w:anchor="authorization-request-and-response" w:history="1">
        <w:r w:rsidR="00C15F55" w:rsidRPr="00C15F55">
          <w:rPr>
            <w:rFonts w:ascii="Verdana" w:eastAsia="Times New Roman" w:hAnsi="Verdana" w:cs="Times New Roman"/>
            <w:b/>
            <w:bCs/>
            <w:color w:val="990000"/>
            <w:kern w:val="0"/>
            <w:sz w:val="20"/>
            <w:szCs w:val="20"/>
            <w:u w:val="single"/>
            <w14:ligatures w14:val="none"/>
          </w:rPr>
          <w:t>7.4.1.</w:t>
        </w:r>
      </w:hyperlink>
      <w:r w:rsidR="00C15F55" w:rsidRPr="00C15F55">
        <w:rPr>
          <w:rFonts w:ascii="Verdana" w:eastAsia="Times New Roman" w:hAnsi="Verdana" w:cs="Times New Roman"/>
          <w:b/>
          <w:bCs/>
          <w:color w:val="000000"/>
          <w:kern w:val="0"/>
          <w:sz w:val="20"/>
          <w:szCs w:val="20"/>
          <w14:ligatures w14:val="none"/>
        </w:rPr>
        <w:t>  Authorization request and response</w:t>
      </w:r>
      <w:r w:rsidR="00C15F55" w:rsidRPr="00C15F55">
        <w:rPr>
          <w:rFonts w:ascii="Verdana" w:eastAsia="Times New Roman" w:hAnsi="Verdana" w:cs="Times New Roman"/>
          <w:b/>
          <w:bCs/>
          <w:color w:val="000000"/>
          <w:kern w:val="0"/>
          <w:sz w:val="20"/>
          <w:szCs w:val="20"/>
          <w14:ligatures w14:val="none"/>
        </w:rPr>
        <w:br/>
        <w:t>        </w:t>
      </w:r>
      <w:hyperlink r:id="rId39" w:anchor="token-request-and-response" w:history="1">
        <w:r w:rsidR="00C15F55" w:rsidRPr="00C15F55">
          <w:rPr>
            <w:rFonts w:ascii="Verdana" w:eastAsia="Times New Roman" w:hAnsi="Verdana" w:cs="Times New Roman"/>
            <w:b/>
            <w:bCs/>
            <w:color w:val="990000"/>
            <w:kern w:val="0"/>
            <w:sz w:val="20"/>
            <w:szCs w:val="20"/>
            <w:u w:val="single"/>
            <w14:ligatures w14:val="none"/>
          </w:rPr>
          <w:t>7.4.2.</w:t>
        </w:r>
      </w:hyperlink>
      <w:r w:rsidR="00C15F55" w:rsidRPr="00C15F55">
        <w:rPr>
          <w:rFonts w:ascii="Verdana" w:eastAsia="Times New Roman" w:hAnsi="Verdana" w:cs="Times New Roman"/>
          <w:b/>
          <w:bCs/>
          <w:color w:val="000000"/>
          <w:kern w:val="0"/>
          <w:sz w:val="20"/>
          <w:szCs w:val="20"/>
          <w14:ligatures w14:val="none"/>
        </w:rPr>
        <w:t>  Token request and response</w:t>
      </w:r>
      <w:r w:rsidR="00C15F55" w:rsidRPr="00C15F55">
        <w:rPr>
          <w:rFonts w:ascii="Verdana" w:eastAsia="Times New Roman" w:hAnsi="Verdana" w:cs="Times New Roman"/>
          <w:b/>
          <w:bCs/>
          <w:color w:val="000000"/>
          <w:kern w:val="0"/>
          <w:sz w:val="20"/>
          <w:szCs w:val="20"/>
          <w14:ligatures w14:val="none"/>
        </w:rPr>
        <w:br/>
        <w:t>        </w:t>
      </w:r>
      <w:hyperlink r:id="rId40" w:anchor="resource-request-and-response" w:history="1">
        <w:r w:rsidR="00C15F55" w:rsidRPr="00C15F55">
          <w:rPr>
            <w:rFonts w:ascii="Verdana" w:eastAsia="Times New Roman" w:hAnsi="Verdana" w:cs="Times New Roman"/>
            <w:b/>
            <w:bCs/>
            <w:color w:val="990000"/>
            <w:kern w:val="0"/>
            <w:sz w:val="20"/>
            <w:szCs w:val="20"/>
            <w:u w:val="single"/>
            <w14:ligatures w14:val="none"/>
          </w:rPr>
          <w:t>7.4.3.</w:t>
        </w:r>
      </w:hyperlink>
      <w:r w:rsidR="00C15F55" w:rsidRPr="00C15F55">
        <w:rPr>
          <w:rFonts w:ascii="Verdana" w:eastAsia="Times New Roman" w:hAnsi="Verdana" w:cs="Times New Roman"/>
          <w:b/>
          <w:bCs/>
          <w:color w:val="000000"/>
          <w:kern w:val="0"/>
          <w:sz w:val="20"/>
          <w:szCs w:val="20"/>
          <w14:ligatures w14:val="none"/>
        </w:rPr>
        <w:t>  Resource request and response</w:t>
      </w:r>
      <w:r w:rsidR="00C15F55" w:rsidRPr="00C15F55">
        <w:rPr>
          <w:rFonts w:ascii="Verdana" w:eastAsia="Times New Roman" w:hAnsi="Verdana" w:cs="Times New Roman"/>
          <w:b/>
          <w:bCs/>
          <w:color w:val="000000"/>
          <w:kern w:val="0"/>
          <w:sz w:val="20"/>
          <w:szCs w:val="20"/>
          <w14:ligatures w14:val="none"/>
        </w:rPr>
        <w:br/>
        <w:t>    </w:t>
      </w:r>
      <w:hyperlink r:id="rId41" w:anchor="native-apps" w:history="1">
        <w:r w:rsidR="00C15F55" w:rsidRPr="00C15F55">
          <w:rPr>
            <w:rFonts w:ascii="Verdana" w:eastAsia="Times New Roman" w:hAnsi="Verdana" w:cs="Times New Roman"/>
            <w:b/>
            <w:bCs/>
            <w:color w:val="990000"/>
            <w:kern w:val="0"/>
            <w:sz w:val="20"/>
            <w:szCs w:val="20"/>
            <w:u w:val="single"/>
            <w14:ligatures w14:val="none"/>
          </w:rPr>
          <w:t>7.5.</w:t>
        </w:r>
      </w:hyperlink>
      <w:r w:rsidR="00C15F55" w:rsidRPr="00C15F55">
        <w:rPr>
          <w:rFonts w:ascii="Verdana" w:eastAsia="Times New Roman" w:hAnsi="Verdana" w:cs="Times New Roman"/>
          <w:b/>
          <w:bCs/>
          <w:color w:val="000000"/>
          <w:kern w:val="0"/>
          <w:sz w:val="20"/>
          <w:szCs w:val="20"/>
          <w14:ligatures w14:val="none"/>
        </w:rPr>
        <w:t>  Native Apps</w:t>
      </w:r>
      <w:r w:rsidR="00C15F55" w:rsidRPr="00C15F55">
        <w:rPr>
          <w:rFonts w:ascii="Verdana" w:eastAsia="Times New Roman" w:hAnsi="Verdana" w:cs="Times New Roman"/>
          <w:b/>
          <w:bCs/>
          <w:color w:val="000000"/>
          <w:kern w:val="0"/>
          <w:sz w:val="20"/>
          <w:szCs w:val="20"/>
          <w14:ligatures w14:val="none"/>
        </w:rPr>
        <w:br/>
        <w:t>    </w:t>
      </w:r>
      <w:hyperlink r:id="rId42" w:anchor="incomplete-or-incorrect-implementations-of-the-specifications" w:history="1">
        <w:r w:rsidR="00C15F55" w:rsidRPr="00C15F55">
          <w:rPr>
            <w:rFonts w:ascii="Verdana" w:eastAsia="Times New Roman" w:hAnsi="Verdana" w:cs="Times New Roman"/>
            <w:b/>
            <w:bCs/>
            <w:color w:val="990000"/>
            <w:kern w:val="0"/>
            <w:sz w:val="20"/>
            <w:szCs w:val="20"/>
            <w:u w:val="single"/>
            <w14:ligatures w14:val="none"/>
          </w:rPr>
          <w:t>7.6.</w:t>
        </w:r>
      </w:hyperlink>
      <w:r w:rsidR="00C15F55" w:rsidRPr="00C15F55">
        <w:rPr>
          <w:rFonts w:ascii="Verdana" w:eastAsia="Times New Roman" w:hAnsi="Verdana" w:cs="Times New Roman"/>
          <w:b/>
          <w:bCs/>
          <w:color w:val="000000"/>
          <w:kern w:val="0"/>
          <w:sz w:val="20"/>
          <w:szCs w:val="20"/>
          <w14:ligatures w14:val="none"/>
        </w:rPr>
        <w:t>  Incomplete or incorrect implementations of the specifications</w:t>
      </w:r>
      <w:r w:rsidR="00C15F55" w:rsidRPr="00C15F55">
        <w:rPr>
          <w:rFonts w:ascii="Verdana" w:eastAsia="Times New Roman" w:hAnsi="Verdana" w:cs="Times New Roman"/>
          <w:b/>
          <w:bCs/>
          <w:color w:val="000000"/>
          <w:kern w:val="0"/>
          <w:sz w:val="20"/>
          <w:szCs w:val="20"/>
          <w14:ligatures w14:val="none"/>
        </w:rPr>
        <w:br/>
        <w:t>    </w:t>
      </w:r>
      <w:hyperlink r:id="rId43" w:anchor="discovery-multiple-brands" w:history="1">
        <w:r w:rsidR="00C15F55" w:rsidRPr="00C15F55">
          <w:rPr>
            <w:rFonts w:ascii="Verdana" w:eastAsia="Times New Roman" w:hAnsi="Verdana" w:cs="Times New Roman"/>
            <w:b/>
            <w:bCs/>
            <w:color w:val="990000"/>
            <w:kern w:val="0"/>
            <w:sz w:val="20"/>
            <w:szCs w:val="20"/>
            <w:u w:val="single"/>
            <w14:ligatures w14:val="none"/>
          </w:rPr>
          <w:t>7.7.</w:t>
        </w:r>
      </w:hyperlink>
      <w:r w:rsidR="00C15F55" w:rsidRPr="00C15F55">
        <w:rPr>
          <w:rFonts w:ascii="Verdana" w:eastAsia="Times New Roman" w:hAnsi="Verdana" w:cs="Times New Roman"/>
          <w:b/>
          <w:bCs/>
          <w:color w:val="000000"/>
          <w:kern w:val="0"/>
          <w:sz w:val="20"/>
          <w:szCs w:val="20"/>
          <w14:ligatures w14:val="none"/>
        </w:rPr>
        <w:t>  Discovery &amp; Multiple Brands</w:t>
      </w:r>
      <w:r w:rsidR="00C15F55" w:rsidRPr="00C15F55">
        <w:rPr>
          <w:rFonts w:ascii="Verdana" w:eastAsia="Times New Roman" w:hAnsi="Verdana" w:cs="Times New Roman"/>
          <w:b/>
          <w:bCs/>
          <w:color w:val="000000"/>
          <w:kern w:val="0"/>
          <w:sz w:val="20"/>
          <w:szCs w:val="20"/>
          <w14:ligatures w14:val="none"/>
        </w:rPr>
        <w:br/>
      </w:r>
      <w:hyperlink r:id="rId44" w:anchor="privacy-considerations" w:history="1">
        <w:r w:rsidR="00C15F55" w:rsidRPr="00C15F55">
          <w:rPr>
            <w:rFonts w:ascii="Verdana" w:eastAsia="Times New Roman" w:hAnsi="Verdana" w:cs="Times New Roman"/>
            <w:b/>
            <w:bCs/>
            <w:color w:val="990000"/>
            <w:kern w:val="0"/>
            <w:sz w:val="20"/>
            <w:szCs w:val="20"/>
            <w:u w:val="single"/>
            <w14:ligatures w14:val="none"/>
          </w:rPr>
          <w:t>8.</w:t>
        </w:r>
      </w:hyperlink>
      <w:r w:rsidR="00C15F55" w:rsidRPr="00C15F55">
        <w:rPr>
          <w:rFonts w:ascii="Verdana" w:eastAsia="Times New Roman" w:hAnsi="Verdana" w:cs="Times New Roman"/>
          <w:b/>
          <w:bCs/>
          <w:color w:val="000000"/>
          <w:kern w:val="0"/>
          <w:sz w:val="20"/>
          <w:szCs w:val="20"/>
          <w14:ligatures w14:val="none"/>
        </w:rPr>
        <w:t>  Privacy considerations</w:t>
      </w:r>
      <w:r w:rsidR="00C15F55" w:rsidRPr="00C15F55">
        <w:rPr>
          <w:rFonts w:ascii="Verdana" w:eastAsia="Times New Roman" w:hAnsi="Verdana" w:cs="Times New Roman"/>
          <w:b/>
          <w:bCs/>
          <w:color w:val="000000"/>
          <w:kern w:val="0"/>
          <w:sz w:val="20"/>
          <w:szCs w:val="20"/>
          <w14:ligatures w14:val="none"/>
        </w:rPr>
        <w:br/>
        <w:t>    </w:t>
      </w:r>
      <w:hyperlink r:id="rId45" w:anchor="introduction-4" w:history="1">
        <w:r w:rsidR="00C15F55" w:rsidRPr="00C15F55">
          <w:rPr>
            <w:rFonts w:ascii="Verdana" w:eastAsia="Times New Roman" w:hAnsi="Verdana" w:cs="Times New Roman"/>
            <w:b/>
            <w:bCs/>
            <w:color w:val="990000"/>
            <w:kern w:val="0"/>
            <w:sz w:val="20"/>
            <w:szCs w:val="20"/>
            <w:u w:val="single"/>
            <w14:ligatures w14:val="none"/>
          </w:rPr>
          <w:t>8.1.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r>
      <w:hyperlink r:id="rId46" w:anchor="acknowledgement" w:history="1">
        <w:r w:rsidR="00C15F55" w:rsidRPr="00C15F55">
          <w:rPr>
            <w:rFonts w:ascii="Verdana" w:eastAsia="Times New Roman" w:hAnsi="Verdana" w:cs="Times New Roman"/>
            <w:b/>
            <w:bCs/>
            <w:color w:val="990000"/>
            <w:kern w:val="0"/>
            <w:sz w:val="20"/>
            <w:szCs w:val="20"/>
            <w:u w:val="single"/>
            <w14:ligatures w14:val="none"/>
          </w:rPr>
          <w:t>9.</w:t>
        </w:r>
      </w:hyperlink>
      <w:r w:rsidR="00C15F55" w:rsidRPr="00C15F55">
        <w:rPr>
          <w:rFonts w:ascii="Verdana" w:eastAsia="Times New Roman" w:hAnsi="Verdana" w:cs="Times New Roman"/>
          <w:b/>
          <w:bCs/>
          <w:color w:val="000000"/>
          <w:kern w:val="0"/>
          <w:sz w:val="20"/>
          <w:szCs w:val="20"/>
          <w14:ligatures w14:val="none"/>
        </w:rPr>
        <w:t>  Acknowledgement</w:t>
      </w:r>
      <w:r w:rsidR="00C15F55" w:rsidRPr="00C15F55">
        <w:rPr>
          <w:rFonts w:ascii="Verdana" w:eastAsia="Times New Roman" w:hAnsi="Verdana" w:cs="Times New Roman"/>
          <w:b/>
          <w:bCs/>
          <w:color w:val="000000"/>
          <w:kern w:val="0"/>
          <w:sz w:val="20"/>
          <w:szCs w:val="20"/>
          <w14:ligatures w14:val="none"/>
        </w:rPr>
        <w:br/>
      </w:r>
      <w:hyperlink r:id="rId47" w:anchor="bibliography" w:history="1">
        <w:r w:rsidR="00C15F55" w:rsidRPr="00C15F55">
          <w:rPr>
            <w:rFonts w:ascii="Verdana" w:eastAsia="Times New Roman" w:hAnsi="Verdana" w:cs="Times New Roman"/>
            <w:b/>
            <w:bCs/>
            <w:color w:val="990000"/>
            <w:kern w:val="0"/>
            <w:sz w:val="20"/>
            <w:szCs w:val="20"/>
            <w:u w:val="single"/>
            <w14:ligatures w14:val="none"/>
          </w:rPr>
          <w:t>10.</w:t>
        </w:r>
      </w:hyperlink>
      <w:r w:rsidR="00C15F55" w:rsidRPr="00C15F55">
        <w:rPr>
          <w:rFonts w:ascii="Verdana" w:eastAsia="Times New Roman" w:hAnsi="Verdana" w:cs="Times New Roman"/>
          <w:b/>
          <w:bCs/>
          <w:color w:val="000000"/>
          <w:kern w:val="0"/>
          <w:sz w:val="20"/>
          <w:szCs w:val="20"/>
          <w14:ligatures w14:val="none"/>
        </w:rPr>
        <w:t>  Bibliography</w:t>
      </w:r>
      <w:r w:rsidR="00C15F55" w:rsidRPr="00C15F55">
        <w:rPr>
          <w:rFonts w:ascii="Verdana" w:eastAsia="Times New Roman" w:hAnsi="Verdana" w:cs="Times New Roman"/>
          <w:b/>
          <w:bCs/>
          <w:color w:val="000000"/>
          <w:kern w:val="0"/>
          <w:sz w:val="20"/>
          <w:szCs w:val="20"/>
          <w14:ligatures w14:val="none"/>
        </w:rPr>
        <w:br/>
      </w:r>
      <w:hyperlink r:id="rId48" w:anchor="copyright-notice-license" w:history="1">
        <w:r w:rsidR="00C15F55" w:rsidRPr="00C15F55">
          <w:rPr>
            <w:rFonts w:ascii="Verdana" w:eastAsia="Times New Roman" w:hAnsi="Verdana" w:cs="Times New Roman"/>
            <w:b/>
            <w:bCs/>
            <w:color w:val="990000"/>
            <w:kern w:val="0"/>
            <w:sz w:val="20"/>
            <w:szCs w:val="20"/>
            <w:u w:val="single"/>
            <w14:ligatures w14:val="none"/>
          </w:rPr>
          <w:t>Appendix A.</w:t>
        </w:r>
      </w:hyperlink>
      <w:r w:rsidR="00C15F55" w:rsidRPr="00C15F55">
        <w:rPr>
          <w:rFonts w:ascii="Verdana" w:eastAsia="Times New Roman" w:hAnsi="Verdana" w:cs="Times New Roman"/>
          <w:b/>
          <w:bCs/>
          <w:color w:val="000000"/>
          <w:kern w:val="0"/>
          <w:sz w:val="20"/>
          <w:szCs w:val="20"/>
          <w14:ligatures w14:val="none"/>
        </w:rPr>
        <w:t>  Copyright notice &amp; license</w:t>
      </w:r>
      <w:r w:rsidR="00C15F55" w:rsidRPr="00C15F55">
        <w:rPr>
          <w:rFonts w:ascii="Verdana" w:eastAsia="Times New Roman" w:hAnsi="Verdana" w:cs="Times New Roman"/>
          <w:b/>
          <w:bCs/>
          <w:color w:val="000000"/>
          <w:kern w:val="0"/>
          <w:sz w:val="20"/>
          <w:szCs w:val="20"/>
          <w14:ligatures w14:val="none"/>
        </w:rPr>
        <w:br/>
      </w:r>
      <w:hyperlink r:id="rId49" w:anchor="rfc.authors" w:history="1">
        <w:r w:rsidR="00C15F55" w:rsidRPr="00C15F55">
          <w:rPr>
            <w:rFonts w:ascii="Verdana" w:eastAsia="Times New Roman" w:hAnsi="Verdana" w:cs="Times New Roman"/>
            <w:b/>
            <w:bCs/>
            <w:color w:val="990000"/>
            <w:kern w:val="0"/>
            <w:sz w:val="20"/>
            <w:szCs w:val="20"/>
            <w:u w:val="single"/>
            <w14:ligatures w14:val="none"/>
          </w:rPr>
          <w:t>§</w:t>
        </w:r>
      </w:hyperlink>
      <w:r w:rsidR="00C15F55" w:rsidRPr="00C15F55">
        <w:rPr>
          <w:rFonts w:ascii="Verdana" w:eastAsia="Times New Roman" w:hAnsi="Verdana" w:cs="Times New Roman"/>
          <w:b/>
          <w:bCs/>
          <w:color w:val="000000"/>
          <w:kern w:val="0"/>
          <w:sz w:val="20"/>
          <w:szCs w:val="20"/>
          <w14:ligatures w14:val="none"/>
        </w:rPr>
        <w:t>  Authors' Addresses</w:t>
      </w:r>
    </w:p>
    <w:p w14:paraId="7290109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Verdana" w:eastAsia="Times New Roman" w:hAnsi="Verdana" w:cs="Times New Roman"/>
          <w:color w:val="000000"/>
          <w:kern w:val="0"/>
          <w:sz w:val="20"/>
          <w:szCs w:val="20"/>
          <w14:ligatures w14:val="none"/>
        </w:rPr>
        <w:br w:type="textWrapping" w:clear="all"/>
      </w:r>
      <w:bookmarkStart w:id="1" w:name="scope"/>
      <w:bookmarkEnd w:id="1"/>
    </w:p>
    <w:p w14:paraId="1BD99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7C35EB4">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B1FEA51" w14:textId="77777777" w:rsidTr="00C15F55">
        <w:trPr>
          <w:trHeight w:val="225"/>
          <w:tblCellSpacing w:w="15" w:type="dxa"/>
        </w:trPr>
        <w:tc>
          <w:tcPr>
            <w:tcW w:w="450" w:type="dxa"/>
            <w:shd w:val="clear" w:color="auto" w:fill="990000"/>
            <w:vAlign w:val="center"/>
            <w:hideMark/>
          </w:tcPr>
          <w:p w14:paraId="06D7AD4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26CF7A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C15F55">
        <w:rPr>
          <w:rFonts w:ascii="Helvetica" w:eastAsia="Times New Roman" w:hAnsi="Helvetica" w:cs="Helvetica"/>
          <w:b/>
          <w:bCs/>
          <w:color w:val="333333"/>
          <w:kern w:val="0"/>
          <w14:ligatures w14:val="none"/>
        </w:rPr>
        <w:t>1.  Scope</w:t>
      </w:r>
    </w:p>
    <w:p w14:paraId="1964729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specifies the method for an application to:</w:t>
      </w:r>
    </w:p>
    <w:p w14:paraId="3D8BFC6B"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obtain OAuth tokens in a moderately secure manner for access to protected </w:t>
      </w:r>
      <w:proofErr w:type="gramStart"/>
      <w:r w:rsidRPr="00C15F55">
        <w:rPr>
          <w:rFonts w:ascii="Verdana" w:eastAsia="Times New Roman" w:hAnsi="Verdana" w:cs="Times New Roman"/>
          <w:color w:val="000000"/>
          <w:kern w:val="0"/>
          <w:sz w:val="20"/>
          <w:szCs w:val="20"/>
          <w14:ligatures w14:val="none"/>
        </w:rPr>
        <w:t>data;</w:t>
      </w:r>
      <w:proofErr w:type="gramEnd"/>
    </w:p>
    <w:p w14:paraId="3E5F633F"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OpenID Connect (OIDC) to identify the customer (user); and</w:t>
      </w:r>
    </w:p>
    <w:p w14:paraId="6C6F4193"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tokens to access REST APIs in a moderately secure manner.</w:t>
      </w:r>
    </w:p>
    <w:p w14:paraId="03338E8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6BEEA62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D14D74A">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19935E3" w14:textId="77777777" w:rsidTr="00C15F55">
        <w:trPr>
          <w:trHeight w:val="225"/>
          <w:tblCellSpacing w:w="15" w:type="dxa"/>
        </w:trPr>
        <w:tc>
          <w:tcPr>
            <w:tcW w:w="450" w:type="dxa"/>
            <w:shd w:val="clear" w:color="auto" w:fill="990000"/>
            <w:vAlign w:val="center"/>
            <w:hideMark/>
          </w:tcPr>
          <w:p w14:paraId="3D6833D5"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DB5388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C15F55">
        <w:rPr>
          <w:rFonts w:ascii="Helvetica" w:eastAsia="Times New Roman" w:hAnsi="Helvetica" w:cs="Helvetica"/>
          <w:b/>
          <w:bCs/>
          <w:color w:val="333333"/>
          <w:kern w:val="0"/>
          <w14:ligatures w14:val="none"/>
        </w:rPr>
        <w:t>2.  Normative references</w:t>
      </w:r>
    </w:p>
    <w:p w14:paraId="3C4779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1D0A1C46"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2"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 ISO/IEC Directives Part 2</w:t>
      </w:r>
    </w:p>
    <w:p w14:paraId="27EB5C7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3"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B46C2BC"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4"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 The OAuth 2.0 Authorization Framework</w:t>
      </w:r>
    </w:p>
    <w:p w14:paraId="34A94BB0"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5"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 The OAuth 2.0 Authorization Framework: Bearer Token Usage</w:t>
      </w:r>
    </w:p>
    <w:p w14:paraId="5DC96AE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6"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 Proof Key for Code Exchange by OAuth Public Clients</w:t>
      </w:r>
    </w:p>
    <w:p w14:paraId="131773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7"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 Representation and Verification of Domain-Based Application Service Identity within Internet Public Key Infrastructure Using X.509 (PKIX) Certificates in the Context of Transport Layer Security (TLS)</w:t>
      </w:r>
    </w:p>
    <w:p w14:paraId="05C5C65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8"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 OAuth 2.0 for Native Apps</w:t>
      </w:r>
    </w:p>
    <w:p w14:paraId="0F5719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9"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 OAuth 2.0 Threat Model and Security Considerations</w:t>
      </w:r>
    </w:p>
    <w:p w14:paraId="1B8C56E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71EE8F8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6805A71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 Entity authentication assurance framework</w:t>
      </w:r>
    </w:p>
    <w:p w14:paraId="3BE887F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 OAuth 2.0 Mutual TLS Client Authentication and Certificate Bound Access Tokens</w:t>
      </w:r>
    </w:p>
    <w:p w14:paraId="62B490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4"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 OAuth 2.0 Authorization Server Metadata</w:t>
      </w:r>
    </w:p>
    <w:p w14:paraId="442AB1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5"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34F76753"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6" w:history="1">
        <w:r w:rsidR="00C15F55" w:rsidRPr="00C15F55">
          <w:rPr>
            <w:rFonts w:ascii="Verdana" w:eastAsia="Times New Roman" w:hAnsi="Verdana" w:cs="Times New Roman"/>
            <w:b/>
            <w:bCs/>
            <w:color w:val="990000"/>
            <w:kern w:val="0"/>
            <w:sz w:val="20"/>
            <w:szCs w:val="20"/>
            <w:u w:val="single"/>
            <w14:ligatures w14:val="none"/>
          </w:rPr>
          <w:t>RFC7231</w:t>
        </w:r>
      </w:hyperlink>
      <w:r w:rsidR="00C15F55" w:rsidRPr="00C15F55">
        <w:rPr>
          <w:rFonts w:ascii="Verdana" w:eastAsia="Times New Roman" w:hAnsi="Verdana" w:cs="Times New Roman"/>
          <w:color w:val="000000"/>
          <w:kern w:val="0"/>
          <w:sz w:val="20"/>
          <w:szCs w:val="20"/>
          <w14:ligatures w14:val="none"/>
        </w:rPr>
        <w:t> - Hypertext Transfer Protocol (HTTP/1.1): Semantics and Content</w:t>
      </w:r>
    </w:p>
    <w:p w14:paraId="1243996C"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4661758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393F8B0">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E8CE9F1" w14:textId="77777777" w:rsidTr="00C15F55">
        <w:trPr>
          <w:trHeight w:val="225"/>
          <w:tblCellSpacing w:w="15" w:type="dxa"/>
        </w:trPr>
        <w:tc>
          <w:tcPr>
            <w:tcW w:w="450" w:type="dxa"/>
            <w:shd w:val="clear" w:color="auto" w:fill="990000"/>
            <w:vAlign w:val="center"/>
            <w:hideMark/>
          </w:tcPr>
          <w:p w14:paraId="23E6F68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6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EF7AC47"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C15F55">
        <w:rPr>
          <w:rFonts w:ascii="Helvetica" w:eastAsia="Times New Roman" w:hAnsi="Helvetica" w:cs="Helvetica"/>
          <w:b/>
          <w:bCs/>
          <w:color w:val="333333"/>
          <w:kern w:val="0"/>
          <w14:ligatures w14:val="none"/>
        </w:rPr>
        <w:t>3.  Terms and definitions</w:t>
      </w:r>
    </w:p>
    <w:p w14:paraId="6E98DE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For the purpose of this document, the terms defined in </w:t>
      </w:r>
      <w:hyperlink r:id="rId6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69"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t>
      </w:r>
      <w:hyperlink r:id="rId71" w:history="1">
        <w:r w:rsidRPr="00C15F55">
          <w:rPr>
            <w:rFonts w:ascii="Verdana" w:eastAsia="Times New Roman" w:hAnsi="Verdana" w:cs="Times New Roman"/>
            <w:b/>
            <w:bCs/>
            <w:color w:val="990000"/>
            <w:kern w:val="0"/>
            <w:sz w:val="20"/>
            <w:szCs w:val="20"/>
            <w:u w:val="single"/>
            <w14:ligatures w14:val="none"/>
          </w:rPr>
          <w:t>OpenID Connect Core</w:t>
        </w:r>
      </w:hyperlink>
      <w:r w:rsidRPr="00C15F55">
        <w:rPr>
          <w:rFonts w:ascii="Verdana" w:eastAsia="Times New Roman" w:hAnsi="Verdana" w:cs="Times New Roman"/>
          <w:color w:val="000000"/>
          <w:kern w:val="0"/>
          <w:sz w:val="20"/>
          <w:szCs w:val="20"/>
          <w14:ligatures w14:val="none"/>
        </w:rPr>
        <w:t> apply.</w:t>
      </w:r>
    </w:p>
    <w:p w14:paraId="79A2BC1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73163E9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B86ABB">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74920D8" w14:textId="77777777" w:rsidTr="00C15F55">
        <w:trPr>
          <w:trHeight w:val="225"/>
          <w:tblCellSpacing w:w="15" w:type="dxa"/>
        </w:trPr>
        <w:tc>
          <w:tcPr>
            <w:tcW w:w="450" w:type="dxa"/>
            <w:shd w:val="clear" w:color="auto" w:fill="990000"/>
            <w:vAlign w:val="center"/>
            <w:hideMark/>
          </w:tcPr>
          <w:p w14:paraId="376BA29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B7DDB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C15F55">
        <w:rPr>
          <w:rFonts w:ascii="Helvetica" w:eastAsia="Times New Roman" w:hAnsi="Helvetica" w:cs="Helvetica"/>
          <w:b/>
          <w:bCs/>
          <w:color w:val="333333"/>
          <w:kern w:val="0"/>
          <w14:ligatures w14:val="none"/>
        </w:rPr>
        <w:t>4.  Symbols and abbreviated terms</w:t>
      </w:r>
    </w:p>
    <w:p w14:paraId="76673A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API</w:t>
      </w:r>
      <w:r w:rsidRPr="00C15F55">
        <w:rPr>
          <w:rFonts w:ascii="Verdana" w:eastAsia="Times New Roman" w:hAnsi="Verdana" w:cs="Times New Roman"/>
          <w:color w:val="000000"/>
          <w:kern w:val="0"/>
          <w:sz w:val="20"/>
          <w:szCs w:val="20"/>
          <w14:ligatures w14:val="none"/>
        </w:rPr>
        <w:t> – Application Programming Interface</w:t>
      </w:r>
    </w:p>
    <w:p w14:paraId="713426C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CSRF</w:t>
      </w:r>
      <w:r w:rsidRPr="00C15F55">
        <w:rPr>
          <w:rFonts w:ascii="Verdana" w:eastAsia="Times New Roman" w:hAnsi="Verdana" w:cs="Times New Roman"/>
          <w:color w:val="000000"/>
          <w:kern w:val="0"/>
          <w:sz w:val="20"/>
          <w:szCs w:val="20"/>
          <w14:ligatures w14:val="none"/>
        </w:rPr>
        <w:t> - Cross Site Request Forgery</w:t>
      </w:r>
    </w:p>
    <w:p w14:paraId="78BFE6A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FAPI</w:t>
      </w:r>
      <w:r w:rsidRPr="00C15F55">
        <w:rPr>
          <w:rFonts w:ascii="Verdana" w:eastAsia="Times New Roman" w:hAnsi="Verdana" w:cs="Times New Roman"/>
          <w:color w:val="000000"/>
          <w:kern w:val="0"/>
          <w:sz w:val="20"/>
          <w:szCs w:val="20"/>
          <w14:ligatures w14:val="none"/>
        </w:rPr>
        <w:t> - Financial-grade API</w:t>
      </w:r>
    </w:p>
    <w:p w14:paraId="75013A9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HTTP</w:t>
      </w:r>
      <w:r w:rsidRPr="00C15F55">
        <w:rPr>
          <w:rFonts w:ascii="Verdana" w:eastAsia="Times New Roman" w:hAnsi="Verdana" w:cs="Times New Roman"/>
          <w:color w:val="000000"/>
          <w:kern w:val="0"/>
          <w:sz w:val="20"/>
          <w:szCs w:val="20"/>
          <w14:ligatures w14:val="none"/>
        </w:rPr>
        <w:t> – Hyper Text Transfer Protocol</w:t>
      </w:r>
    </w:p>
    <w:p w14:paraId="4B3262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REST</w:t>
      </w:r>
      <w:r w:rsidRPr="00C15F55">
        <w:rPr>
          <w:rFonts w:ascii="Verdana" w:eastAsia="Times New Roman" w:hAnsi="Verdana" w:cs="Times New Roman"/>
          <w:color w:val="000000"/>
          <w:kern w:val="0"/>
          <w:sz w:val="20"/>
          <w:szCs w:val="20"/>
          <w14:ligatures w14:val="none"/>
        </w:rPr>
        <w:t> – Representational State Transfer</w:t>
      </w:r>
    </w:p>
    <w:p w14:paraId="6700E90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TLS</w:t>
      </w:r>
      <w:r w:rsidRPr="00C15F55">
        <w:rPr>
          <w:rFonts w:ascii="Verdana" w:eastAsia="Times New Roman" w:hAnsi="Verdana" w:cs="Times New Roman"/>
          <w:color w:val="000000"/>
          <w:kern w:val="0"/>
          <w:sz w:val="20"/>
          <w:szCs w:val="20"/>
          <w14:ligatures w14:val="none"/>
        </w:rPr>
        <w:t> – Transport Layer Security</w:t>
      </w:r>
    </w:p>
    <w:p w14:paraId="28F9A63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9" w:name="baseline-security-profile"/>
      <w:bookmarkEnd w:id="9"/>
    </w:p>
    <w:p w14:paraId="0C6B381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E345E6">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C0531F4" w14:textId="77777777" w:rsidTr="00C15F55">
        <w:trPr>
          <w:trHeight w:val="225"/>
          <w:tblCellSpacing w:w="15" w:type="dxa"/>
        </w:trPr>
        <w:tc>
          <w:tcPr>
            <w:tcW w:w="450" w:type="dxa"/>
            <w:shd w:val="clear" w:color="auto" w:fill="990000"/>
            <w:vAlign w:val="center"/>
            <w:hideMark/>
          </w:tcPr>
          <w:p w14:paraId="0852D01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E5A61A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C15F55">
        <w:rPr>
          <w:rFonts w:ascii="Helvetica" w:eastAsia="Times New Roman" w:hAnsi="Helvetica" w:cs="Helvetica"/>
          <w:b/>
          <w:bCs/>
          <w:color w:val="333333"/>
          <w:kern w:val="0"/>
          <w14:ligatures w14:val="none"/>
        </w:rPr>
        <w:t>5.  Baseline security profile</w:t>
      </w:r>
    </w:p>
    <w:p w14:paraId="0C6192B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16458BA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0FD6AB6">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805C45" w14:textId="77777777" w:rsidTr="00C15F55">
        <w:trPr>
          <w:trHeight w:val="225"/>
          <w:tblCellSpacing w:w="15" w:type="dxa"/>
        </w:trPr>
        <w:tc>
          <w:tcPr>
            <w:tcW w:w="450" w:type="dxa"/>
            <w:shd w:val="clear" w:color="auto" w:fill="990000"/>
            <w:vAlign w:val="center"/>
            <w:hideMark/>
          </w:tcPr>
          <w:p w14:paraId="050A9EF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E6078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C15F55">
        <w:rPr>
          <w:rFonts w:ascii="Helvetica" w:eastAsia="Times New Roman" w:hAnsi="Helvetica" w:cs="Helvetica"/>
          <w:b/>
          <w:bCs/>
          <w:color w:val="333333"/>
          <w:kern w:val="0"/>
          <w14:ligatures w14:val="none"/>
        </w:rPr>
        <w:t>5.1.  Introduction</w:t>
      </w:r>
    </w:p>
    <w:p w14:paraId="060C800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The OIDF Financial-grade API (FAPI) security profile specifies security requirements for API resources protected by the OAuth 2.0 Authorization Framework that consists of </w:t>
      </w:r>
      <w:hyperlink r:id="rId7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other specifications.</w:t>
      </w:r>
    </w:p>
    <w:p w14:paraId="28987BA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FAPI Security Profile 1.0 - Part 1: Baseline and </w:t>
      </w:r>
      <w:hyperlink r:id="rId78" w:history="1">
        <w:r w:rsidRPr="00C15F55">
          <w:rPr>
            <w:rFonts w:ascii="Verdana" w:eastAsia="Times New Roman" w:hAnsi="Verdana" w:cs="Times New Roman"/>
            <w:b/>
            <w:bCs/>
            <w:color w:val="990000"/>
            <w:kern w:val="0"/>
            <w:sz w:val="20"/>
            <w:szCs w:val="20"/>
            <w:u w:val="single"/>
            <w14:ligatures w14:val="none"/>
          </w:rPr>
          <w:t>Part 2: Advanced</w:t>
        </w:r>
      </w:hyperlink>
      <w:r w:rsidRPr="00C15F55">
        <w:rPr>
          <w:rFonts w:ascii="Verdana" w:eastAsia="Times New Roman" w:hAnsi="Verdana" w:cs="Times New Roman"/>
          <w:color w:val="000000"/>
          <w:kern w:val="0"/>
          <w:sz w:val="20"/>
          <w:szCs w:val="20"/>
          <w14:ligatures w14:val="none"/>
        </w:rPr>
        <w:t> specify different levels of security. The characteristics required of the tokens are different and the methods to obtain tokens are explained separately. This document specifies the baseline security provisions.</w:t>
      </w:r>
    </w:p>
    <w:p w14:paraId="7CCCEA8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3" w:name="baseline-security-provisions"/>
      <w:bookmarkEnd w:id="13"/>
    </w:p>
    <w:p w14:paraId="5C4EC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4F3A003">
          <v:rect id="_x0000_i10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DA31F60" w14:textId="77777777" w:rsidTr="00C15F55">
        <w:trPr>
          <w:trHeight w:val="225"/>
          <w:tblCellSpacing w:w="15" w:type="dxa"/>
        </w:trPr>
        <w:tc>
          <w:tcPr>
            <w:tcW w:w="450" w:type="dxa"/>
            <w:shd w:val="clear" w:color="auto" w:fill="990000"/>
            <w:vAlign w:val="center"/>
            <w:hideMark/>
          </w:tcPr>
          <w:p w14:paraId="5492C52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5F7590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2"/>
      <w:bookmarkEnd w:id="14"/>
      <w:r w:rsidRPr="00C15F55">
        <w:rPr>
          <w:rFonts w:ascii="Helvetica" w:eastAsia="Times New Roman" w:hAnsi="Helvetica" w:cs="Helvetica"/>
          <w:b/>
          <w:bCs/>
          <w:color w:val="333333"/>
          <w:kern w:val="0"/>
          <w14:ligatures w14:val="none"/>
        </w:rPr>
        <w:t>5.2.  Baseline security provisions</w:t>
      </w:r>
    </w:p>
    <w:p w14:paraId="4D2023E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5" w:name="introduction-2"/>
      <w:bookmarkEnd w:id="15"/>
    </w:p>
    <w:p w14:paraId="650D7EF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14E490A">
          <v:rect id="_x0000_i10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1F419B3" w14:textId="77777777" w:rsidTr="00C15F55">
        <w:trPr>
          <w:trHeight w:val="225"/>
          <w:tblCellSpacing w:w="15" w:type="dxa"/>
        </w:trPr>
        <w:tc>
          <w:tcPr>
            <w:tcW w:w="450" w:type="dxa"/>
            <w:shd w:val="clear" w:color="auto" w:fill="990000"/>
            <w:vAlign w:val="center"/>
            <w:hideMark/>
          </w:tcPr>
          <w:p w14:paraId="51CD098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C8AB9B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2.1"/>
      <w:bookmarkEnd w:id="16"/>
      <w:r w:rsidRPr="00C15F55">
        <w:rPr>
          <w:rFonts w:ascii="Helvetica" w:eastAsia="Times New Roman" w:hAnsi="Helvetica" w:cs="Helvetica"/>
          <w:b/>
          <w:bCs/>
          <w:color w:val="333333"/>
          <w:kern w:val="0"/>
          <w14:ligatures w14:val="none"/>
        </w:rPr>
        <w:t>5.2.1.  Introduction</w:t>
      </w:r>
    </w:p>
    <w:p w14:paraId="0102E16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Some APIs, such as ones that provide potentially sensitive information, require a greater level of protection than basic </w:t>
      </w:r>
      <w:hyperlink r:id="rId8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requires. FAPI provides such greater protection.</w:t>
      </w:r>
    </w:p>
    <w:p w14:paraId="668E941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a profile of the OAuth 2.0 Authorization Framework, this document mandates the following to the baseline profile of the FAPI Security Profile 1.0.</w:t>
      </w:r>
    </w:p>
    <w:p w14:paraId="06D44E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7" w:name="authorization-server"/>
      <w:bookmarkEnd w:id="17"/>
    </w:p>
    <w:p w14:paraId="19E13F3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354D615">
          <v:rect id="_x0000_i10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79CF5D" w14:textId="77777777" w:rsidTr="00C15F55">
        <w:trPr>
          <w:trHeight w:val="225"/>
          <w:tblCellSpacing w:w="15" w:type="dxa"/>
        </w:trPr>
        <w:tc>
          <w:tcPr>
            <w:tcW w:w="450" w:type="dxa"/>
            <w:shd w:val="clear" w:color="auto" w:fill="990000"/>
            <w:vAlign w:val="center"/>
            <w:hideMark/>
          </w:tcPr>
          <w:p w14:paraId="7141C6F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14E51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2"/>
      <w:bookmarkEnd w:id="18"/>
      <w:r w:rsidRPr="00C15F55">
        <w:rPr>
          <w:rFonts w:ascii="Helvetica" w:eastAsia="Times New Roman" w:hAnsi="Helvetica" w:cs="Helvetica"/>
          <w:b/>
          <w:bCs/>
          <w:color w:val="333333"/>
          <w:kern w:val="0"/>
          <w14:ligatures w14:val="none"/>
        </w:rPr>
        <w:t>5.2.2.  Authorization server</w:t>
      </w:r>
    </w:p>
    <w:p w14:paraId="03A5C06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server</w:t>
      </w:r>
    </w:p>
    <w:p w14:paraId="08D324D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support confidential </w:t>
      </w:r>
      <w:proofErr w:type="gramStart"/>
      <w:r w:rsidRPr="00C15F55">
        <w:rPr>
          <w:rFonts w:ascii="Verdana" w:eastAsia="Times New Roman" w:hAnsi="Verdana" w:cs="Times New Roman"/>
          <w:color w:val="000000"/>
          <w:kern w:val="0"/>
          <w:sz w:val="20"/>
          <w:szCs w:val="20"/>
          <w14:ligatures w14:val="none"/>
        </w:rPr>
        <w:t>clients;</w:t>
      </w:r>
      <w:proofErr w:type="gramEnd"/>
    </w:p>
    <w:p w14:paraId="2738CB0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should support public </w:t>
      </w:r>
      <w:proofErr w:type="gramStart"/>
      <w:r w:rsidRPr="00C15F55">
        <w:rPr>
          <w:rFonts w:ascii="Verdana" w:eastAsia="Times New Roman" w:hAnsi="Verdana" w:cs="Times New Roman"/>
          <w:color w:val="000000"/>
          <w:kern w:val="0"/>
          <w:sz w:val="20"/>
          <w:szCs w:val="20"/>
          <w14:ligatures w14:val="none"/>
        </w:rPr>
        <w:t>clients;</w:t>
      </w:r>
      <w:proofErr w:type="gramEnd"/>
    </w:p>
    <w:p w14:paraId="48D2C37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19"/>
      <w:r w:rsidRPr="00C15F55">
        <w:rPr>
          <w:rFonts w:ascii="Verdana" w:eastAsia="Times New Roman" w:hAnsi="Verdana" w:cs="Times New Roman"/>
          <w:color w:val="000000"/>
          <w:kern w:val="0"/>
          <w:sz w:val="20"/>
          <w:szCs w:val="20"/>
          <w14:ligatures w14:val="none"/>
        </w:rPr>
        <w:t>shall provide a client secret that adheres to the requirements in Section 16.19 of </w:t>
      </w:r>
      <w:hyperlink r:id="rId8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if a symmetric key is used;</w:t>
      </w:r>
      <w:commentRangeEnd w:id="19"/>
      <w:r w:rsidR="00922948">
        <w:rPr>
          <w:rStyle w:val="CommentReference"/>
        </w:rPr>
        <w:commentReference w:id="19"/>
      </w:r>
    </w:p>
    <w:p w14:paraId="58A144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0"/>
      <w:r w:rsidRPr="00C15F55">
        <w:rPr>
          <w:rFonts w:ascii="Verdana" w:eastAsia="Times New Roman" w:hAnsi="Verdana" w:cs="Times New Roman"/>
          <w:color w:val="000000"/>
          <w:kern w:val="0"/>
          <w:sz w:val="20"/>
          <w:szCs w:val="20"/>
          <w14:ligatures w14:val="none"/>
        </w:rPr>
        <w:t>shall authenticate the confidential client using one of the following methods:</w:t>
      </w:r>
    </w:p>
    <w:p w14:paraId="3DCE035F"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88"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or</w:t>
      </w:r>
    </w:p>
    <w:p w14:paraId="23642CAE"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8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commentRangeEnd w:id="20"/>
      <w:r w:rsidR="004A5AFC">
        <w:rPr>
          <w:rStyle w:val="CommentReference"/>
        </w:rPr>
        <w:commentReference w:id="20"/>
      </w:r>
    </w:p>
    <w:p w14:paraId="5512C8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1"/>
      <w:r w:rsidRPr="00C15F55">
        <w:rPr>
          <w:rFonts w:ascii="Verdana" w:eastAsia="Times New Roman" w:hAnsi="Verdana" w:cs="Times New Roman"/>
          <w:color w:val="000000"/>
          <w:kern w:val="0"/>
          <w:sz w:val="20"/>
          <w:szCs w:val="20"/>
          <w14:ligatures w14:val="none"/>
        </w:rPr>
        <w:t xml:space="preserve">shall require and use a key of size 2048 bits or larger for RSA </w:t>
      </w:r>
      <w:proofErr w:type="gramStart"/>
      <w:r w:rsidRPr="00C15F55">
        <w:rPr>
          <w:rFonts w:ascii="Verdana" w:eastAsia="Times New Roman" w:hAnsi="Verdana" w:cs="Times New Roman"/>
          <w:color w:val="000000"/>
          <w:kern w:val="0"/>
          <w:sz w:val="20"/>
          <w:szCs w:val="20"/>
          <w14:ligatures w14:val="none"/>
        </w:rPr>
        <w:t>algorithms;</w:t>
      </w:r>
      <w:proofErr w:type="gramEnd"/>
    </w:p>
    <w:p w14:paraId="4CA3E18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and use a key of size 160 bits or larger for elliptic curve algorithms</w:t>
      </w:r>
      <w:commentRangeEnd w:id="21"/>
      <w:r w:rsidR="00EE5C43">
        <w:rPr>
          <w:rStyle w:val="CommentReference"/>
        </w:rPr>
        <w:commentReference w:id="21"/>
      </w:r>
      <w:r w:rsidRPr="00C15F55">
        <w:rPr>
          <w:rFonts w:ascii="Verdana" w:eastAsia="Times New Roman" w:hAnsi="Verdana" w:cs="Times New Roman"/>
          <w:color w:val="000000"/>
          <w:kern w:val="0"/>
          <w:sz w:val="20"/>
          <w:szCs w:val="20"/>
          <w14:ligatures w14:val="none"/>
        </w:rPr>
        <w:t>;</w:t>
      </w:r>
    </w:p>
    <w:p w14:paraId="460F9C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w:t>
      </w:r>
      <w:hyperlink r:id="rId9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with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xml:space="preserve"> as the code challenge </w:t>
      </w:r>
      <w:proofErr w:type="gramStart"/>
      <w:r w:rsidRPr="00C15F55">
        <w:rPr>
          <w:rFonts w:ascii="Verdana" w:eastAsia="Times New Roman" w:hAnsi="Verdana" w:cs="Times New Roman"/>
          <w:color w:val="000000"/>
          <w:kern w:val="0"/>
          <w:sz w:val="20"/>
          <w:szCs w:val="20"/>
          <w14:ligatures w14:val="none"/>
        </w:rPr>
        <w:t>method;</w:t>
      </w:r>
      <w:proofErr w:type="gramEnd"/>
    </w:p>
    <w:p w14:paraId="5FF4F8D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redirect URIs to be pre-</w:t>
      </w:r>
      <w:proofErr w:type="gramStart"/>
      <w:r w:rsidRPr="00C15F55">
        <w:rPr>
          <w:rFonts w:ascii="Verdana" w:eastAsia="Times New Roman" w:hAnsi="Verdana" w:cs="Times New Roman"/>
          <w:color w:val="000000"/>
          <w:kern w:val="0"/>
          <w:sz w:val="20"/>
          <w:szCs w:val="20"/>
          <w14:ligatures w14:val="none"/>
        </w:rPr>
        <w:t>registered;</w:t>
      </w:r>
      <w:proofErr w:type="gramEnd"/>
    </w:p>
    <w:p w14:paraId="53FBAF2B"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in the authorization </w:t>
      </w:r>
      <w:proofErr w:type="gramStart"/>
      <w:r w:rsidRPr="00C15F55">
        <w:rPr>
          <w:rFonts w:ascii="Verdana" w:eastAsia="Times New Roman" w:hAnsi="Verdana" w:cs="Times New Roman"/>
          <w:color w:val="000000"/>
          <w:kern w:val="0"/>
          <w:sz w:val="20"/>
          <w:szCs w:val="20"/>
          <w14:ligatures w14:val="none"/>
        </w:rPr>
        <w:t>request;</w:t>
      </w:r>
      <w:proofErr w:type="gramEnd"/>
    </w:p>
    <w:p w14:paraId="797BD4A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value of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to exactly match one of the pre-registered </w:t>
      </w:r>
      <w:proofErr w:type="gramStart"/>
      <w:r w:rsidRPr="00C15F55">
        <w:rPr>
          <w:rFonts w:ascii="Verdana" w:eastAsia="Times New Roman" w:hAnsi="Verdana" w:cs="Times New Roman"/>
          <w:color w:val="000000"/>
          <w:kern w:val="0"/>
          <w:sz w:val="20"/>
          <w:szCs w:val="20"/>
          <w14:ligatures w14:val="none"/>
        </w:rPr>
        <w:t>redirect</w:t>
      </w:r>
      <w:proofErr w:type="gramEnd"/>
      <w:r w:rsidRPr="00C15F55">
        <w:rPr>
          <w:rFonts w:ascii="Verdana" w:eastAsia="Times New Roman" w:hAnsi="Verdana" w:cs="Times New Roman"/>
          <w:color w:val="000000"/>
          <w:kern w:val="0"/>
          <w:sz w:val="20"/>
          <w:szCs w:val="20"/>
          <w14:ligatures w14:val="none"/>
        </w:rPr>
        <w:t xml:space="preserve"> URIs;</w:t>
      </w:r>
    </w:p>
    <w:p w14:paraId="1E99977C"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 xml:space="preserve">shall require user authentication to an appropriate Level of Assurance for the operations the client will be authorized to perform on behalf of the </w:t>
      </w:r>
      <w:proofErr w:type="gramStart"/>
      <w:r w:rsidRPr="00C15F55">
        <w:rPr>
          <w:rFonts w:ascii="Verdana" w:eastAsia="Times New Roman" w:hAnsi="Verdana" w:cs="Times New Roman"/>
          <w:color w:val="000000"/>
          <w:kern w:val="0"/>
          <w:sz w:val="20"/>
          <w:szCs w:val="20"/>
          <w14:ligatures w14:val="none"/>
        </w:rPr>
        <w:t>user;</w:t>
      </w:r>
      <w:proofErr w:type="gramEnd"/>
    </w:p>
    <w:p w14:paraId="055525ED"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explicit approval by the user to authorize the requested scope if it has not been previously </w:t>
      </w:r>
      <w:proofErr w:type="gramStart"/>
      <w:r w:rsidRPr="00C15F55">
        <w:rPr>
          <w:rFonts w:ascii="Verdana" w:eastAsia="Times New Roman" w:hAnsi="Verdana" w:cs="Times New Roman"/>
          <w:color w:val="000000"/>
          <w:kern w:val="0"/>
          <w:sz w:val="20"/>
          <w:szCs w:val="20"/>
          <w14:ligatures w14:val="none"/>
        </w:rPr>
        <w:t>authorized;</w:t>
      </w:r>
      <w:proofErr w:type="gramEnd"/>
    </w:p>
    <w:p w14:paraId="2E9C993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reject an authorization code (Section 1.3.1 of </w:t>
      </w:r>
      <w:hyperlink r:id="rId9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if it has been previously </w:t>
      </w:r>
      <w:proofErr w:type="gramStart"/>
      <w:r w:rsidRPr="00C15F55">
        <w:rPr>
          <w:rFonts w:ascii="Verdana" w:eastAsia="Times New Roman" w:hAnsi="Verdana" w:cs="Times New Roman"/>
          <w:color w:val="000000"/>
          <w:kern w:val="0"/>
          <w:sz w:val="20"/>
          <w:szCs w:val="20"/>
          <w14:ligatures w14:val="none"/>
        </w:rPr>
        <w:t>used;</w:t>
      </w:r>
      <w:proofErr w:type="gramEnd"/>
    </w:p>
    <w:p w14:paraId="48AE9B9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token responses that conform to Section 4.1.4 of </w:t>
      </w:r>
      <w:hyperlink r:id="rId92"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6D93A3B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return the list of granted scopes with the issued access token if the request was passed in the front channel and was not integrity </w:t>
      </w:r>
      <w:proofErr w:type="gramStart"/>
      <w:r w:rsidRPr="00C15F55">
        <w:rPr>
          <w:rFonts w:ascii="Verdana" w:eastAsia="Times New Roman" w:hAnsi="Verdana" w:cs="Times New Roman"/>
          <w:color w:val="000000"/>
          <w:kern w:val="0"/>
          <w:sz w:val="20"/>
          <w:szCs w:val="20"/>
          <w14:ligatures w14:val="none"/>
        </w:rPr>
        <w:t>protected;</w:t>
      </w:r>
      <w:proofErr w:type="gramEnd"/>
    </w:p>
    <w:p w14:paraId="53FC24E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non-guessable access tokens, authorization codes, and refresh token (where applicable), with sufficient entropy such that the probability of an attacker guessing the generated token is computationally infeasible as per </w:t>
      </w:r>
      <w:hyperlink r:id="rId93"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Section </w:t>
      </w:r>
      <w:proofErr w:type="gramStart"/>
      <w:r w:rsidRPr="00C15F55">
        <w:rPr>
          <w:rFonts w:ascii="Verdana" w:eastAsia="Times New Roman" w:hAnsi="Verdana" w:cs="Times New Roman"/>
          <w:color w:val="000000"/>
          <w:kern w:val="0"/>
          <w:sz w:val="20"/>
          <w:szCs w:val="20"/>
          <w14:ligatures w14:val="none"/>
        </w:rPr>
        <w:t>10.10;</w:t>
      </w:r>
      <w:proofErr w:type="gramEnd"/>
    </w:p>
    <w:p w14:paraId="0B209D2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clearly identify the details of the grant to the user during authorization as in 16.18 of </w:t>
      </w:r>
      <w:hyperlink r:id="rId94"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7D39452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provide a mechanism for the end-user to revoke access tokens and refresh tokens granted to a client as in 16.18 of </w:t>
      </w:r>
      <w:hyperlink r:id="rId9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91E78D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an </w:t>
      </w:r>
      <w:proofErr w:type="spellStart"/>
      <w:r w:rsidRPr="00C15F55">
        <w:rPr>
          <w:rFonts w:ascii="Courier New" w:eastAsia="Times New Roman" w:hAnsi="Courier New" w:cs="Courier New"/>
          <w:color w:val="003366"/>
          <w:kern w:val="0"/>
          <w:sz w:val="20"/>
          <w:szCs w:val="20"/>
          <w14:ligatures w14:val="none"/>
        </w:rPr>
        <w:t>invalid_client</w:t>
      </w:r>
      <w:proofErr w:type="spellEnd"/>
      <w:r w:rsidRPr="00C15F55">
        <w:rPr>
          <w:rFonts w:ascii="Verdana" w:eastAsia="Times New Roman" w:hAnsi="Verdana" w:cs="Times New Roman"/>
          <w:color w:val="000000"/>
          <w:kern w:val="0"/>
          <w:sz w:val="20"/>
          <w:szCs w:val="20"/>
          <w14:ligatures w14:val="none"/>
        </w:rPr>
        <w:t> error as defined in 5.2 of </w:t>
      </w:r>
      <w:hyperlink r:id="rId9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when mis-matched client identifiers were provided through the client authentication methods that permits sending the client identifier in more than one </w:t>
      </w:r>
      <w:proofErr w:type="gramStart"/>
      <w:r w:rsidRPr="00C15F55">
        <w:rPr>
          <w:rFonts w:ascii="Verdana" w:eastAsia="Times New Roman" w:hAnsi="Verdana" w:cs="Times New Roman"/>
          <w:color w:val="000000"/>
          <w:kern w:val="0"/>
          <w:sz w:val="20"/>
          <w:szCs w:val="20"/>
          <w14:ligatures w14:val="none"/>
        </w:rPr>
        <w:t>way;</w:t>
      </w:r>
      <w:proofErr w:type="gramEnd"/>
    </w:p>
    <w:p w14:paraId="410E35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redirect URIs to use the https </w:t>
      </w:r>
      <w:proofErr w:type="gramStart"/>
      <w:r w:rsidRPr="00C15F55">
        <w:rPr>
          <w:rFonts w:ascii="Verdana" w:eastAsia="Times New Roman" w:hAnsi="Verdana" w:cs="Times New Roman"/>
          <w:color w:val="000000"/>
          <w:kern w:val="0"/>
          <w:sz w:val="20"/>
          <w:szCs w:val="20"/>
          <w14:ligatures w14:val="none"/>
        </w:rPr>
        <w:t>scheme;</w:t>
      </w:r>
      <w:proofErr w:type="gramEnd"/>
    </w:p>
    <w:p w14:paraId="5927838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issue access tokens with a lifetime of under 10 minutes unless the tokens are sender-constrained; and</w:t>
      </w:r>
    </w:p>
    <w:p w14:paraId="5BEEDBC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97"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may support </w:t>
      </w:r>
      <w:hyperlink r:id="rId98"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and shall not distribute discovery metadata (such as the authorization endpoint) by any other means.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use of refresh tokens instead of long-lived access tokens for both public and confidential clients is recommended.</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Financial-grade API Security Profile 1.0 server may limit the scopes for the purpose of not implementing certain APIs.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Clients are expected to treat access tokens as opaque strings and replay them as is. Authorization servers can issue unstructured or structured access tokens (for example, a signed JWT).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requirement to return the list of granted scopes allows clients to detect when the authorization request was modified to include different scopes. Servers must still return the granted scopes if they are different from those requested.</w:t>
      </w:r>
    </w:p>
    <w:p w14:paraId="7572C23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2" w:name="returning-authenticated-user-s-identifie"/>
      <w:bookmarkEnd w:id="22"/>
    </w:p>
    <w:p w14:paraId="4E920FD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8A5A81E">
          <v:rect id="_x0000_i10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F1CB0B8" w14:textId="77777777" w:rsidTr="00C15F55">
        <w:trPr>
          <w:trHeight w:val="225"/>
          <w:tblCellSpacing w:w="15" w:type="dxa"/>
        </w:trPr>
        <w:tc>
          <w:tcPr>
            <w:tcW w:w="450" w:type="dxa"/>
            <w:shd w:val="clear" w:color="auto" w:fill="990000"/>
            <w:vAlign w:val="center"/>
            <w:hideMark/>
          </w:tcPr>
          <w:p w14:paraId="5476DD8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9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AB483A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3" w:name="rfc.section.5.2.2.1"/>
      <w:bookmarkEnd w:id="23"/>
      <w:r w:rsidRPr="00C15F55">
        <w:rPr>
          <w:rFonts w:ascii="Helvetica" w:eastAsia="Times New Roman" w:hAnsi="Helvetica" w:cs="Helvetica"/>
          <w:b/>
          <w:bCs/>
          <w:color w:val="333333"/>
          <w:kern w:val="0"/>
          <w14:ligatures w14:val="none"/>
        </w:rPr>
        <w:t>5.2.2.1.  Returning authenticated user's identifier</w:t>
      </w:r>
    </w:p>
    <w:p w14:paraId="3A2B341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Further, if it is desired to provide the authenticated user's identifier to the client in the token response, the authorization server:</w:t>
      </w:r>
    </w:p>
    <w:p w14:paraId="26797C4B"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authentication request as in Section 3.1.2.1 of </w:t>
      </w:r>
      <w:hyperlink r:id="rId10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DA2165A"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perform the authentication request verification as in Section 3.1.2.2 of </w:t>
      </w:r>
      <w:hyperlink r:id="rId10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6E402AA6"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user as in Section 3.1.2.2 and 3.1.2.3 of </w:t>
      </w:r>
      <w:hyperlink r:id="rId102"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2EB105BC"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the authentication response as in Section 3.1.2.4 and 3.1.2.5 of </w:t>
      </w:r>
      <w:hyperlink r:id="rId10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depending on the outcome of the </w:t>
      </w:r>
      <w:proofErr w:type="gramStart"/>
      <w:r w:rsidRPr="00C15F55">
        <w:rPr>
          <w:rFonts w:ascii="Verdana" w:eastAsia="Times New Roman" w:hAnsi="Verdana" w:cs="Times New Roman"/>
          <w:color w:val="000000"/>
          <w:kern w:val="0"/>
          <w:sz w:val="20"/>
          <w:szCs w:val="20"/>
          <w14:ligatures w14:val="none"/>
        </w:rPr>
        <w:t>authentication;</w:t>
      </w:r>
      <w:proofErr w:type="gramEnd"/>
    </w:p>
    <w:p w14:paraId="5835D8A2"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perform the token request verification as in Section 3.1.3.2 of </w:t>
      </w:r>
      <w:hyperlink r:id="rId104"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and</w:t>
      </w:r>
    </w:p>
    <w:p w14:paraId="24C4A8CD"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issue an ID Token in the token response when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was included in the requested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as in Section 3.1.3.3 of </w:t>
      </w:r>
      <w:hyperlink r:id="rId10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with its </w:t>
      </w:r>
      <w:r w:rsidRPr="00C15F55">
        <w:rPr>
          <w:rFonts w:ascii="Courier New" w:eastAsia="Times New Roman" w:hAnsi="Courier New" w:cs="Courier New"/>
          <w:color w:val="003366"/>
          <w:kern w:val="0"/>
          <w:sz w:val="20"/>
          <w:szCs w:val="20"/>
          <w14:ligatures w14:val="none"/>
        </w:rPr>
        <w:t>sub</w:t>
      </w:r>
      <w:r w:rsidRPr="00C15F55">
        <w:rPr>
          <w:rFonts w:ascii="Verdana" w:eastAsia="Times New Roman" w:hAnsi="Verdana" w:cs="Times New Roman"/>
          <w:color w:val="000000"/>
          <w:kern w:val="0"/>
          <w:sz w:val="20"/>
          <w:szCs w:val="20"/>
          <w14:ligatures w14:val="none"/>
        </w:rPr>
        <w:t> value corresponding to the authenticated user and optional </w:t>
      </w:r>
      <w:proofErr w:type="spellStart"/>
      <w:r w:rsidRPr="00C15F55">
        <w:rPr>
          <w:rFonts w:ascii="Courier New" w:eastAsia="Times New Roman" w:hAnsi="Courier New" w:cs="Courier New"/>
          <w:color w:val="003366"/>
          <w:kern w:val="0"/>
          <w:sz w:val="20"/>
          <w:szCs w:val="20"/>
          <w14:ligatures w14:val="none"/>
        </w:rPr>
        <w:t>acr</w:t>
      </w:r>
      <w:proofErr w:type="spellEnd"/>
      <w:r w:rsidRPr="00C15F55">
        <w:rPr>
          <w:rFonts w:ascii="Verdana" w:eastAsia="Times New Roman" w:hAnsi="Verdana" w:cs="Times New Roman"/>
          <w:color w:val="000000"/>
          <w:kern w:val="0"/>
          <w:sz w:val="20"/>
          <w:szCs w:val="20"/>
          <w14:ligatures w14:val="none"/>
        </w:rPr>
        <w:t> value in ID Token.</w:t>
      </w:r>
    </w:p>
    <w:p w14:paraId="278C942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4" w:name="client-requesting-openid-scope"/>
      <w:bookmarkEnd w:id="24"/>
    </w:p>
    <w:p w14:paraId="571D0B5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2F3B1F">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5F90E89" w14:textId="77777777" w:rsidTr="00C15F55">
        <w:trPr>
          <w:trHeight w:val="225"/>
          <w:tblCellSpacing w:w="15" w:type="dxa"/>
        </w:trPr>
        <w:tc>
          <w:tcPr>
            <w:tcW w:w="450" w:type="dxa"/>
            <w:shd w:val="clear" w:color="auto" w:fill="990000"/>
            <w:vAlign w:val="center"/>
            <w:hideMark/>
          </w:tcPr>
          <w:p w14:paraId="1048DAA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EAF7DC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5" w:name="rfc.section.5.2.2.2"/>
      <w:bookmarkEnd w:id="25"/>
      <w:r w:rsidRPr="00C15F55">
        <w:rPr>
          <w:rFonts w:ascii="Helvetica" w:eastAsia="Times New Roman" w:hAnsi="Helvetica" w:cs="Helvetica"/>
          <w:b/>
          <w:bCs/>
          <w:color w:val="333333"/>
          <w:kern w:val="0"/>
          <w14:ligatures w14:val="none"/>
        </w:rPr>
        <w:t xml:space="preserve">5.2.2.2.  Client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D7822B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requests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w:t>
      </w:r>
      <w:proofErr w:type="gramStart"/>
      <w:r w:rsidRPr="00C15F55">
        <w:rPr>
          <w:rFonts w:ascii="Verdana" w:eastAsia="Times New Roman" w:hAnsi="Verdana" w:cs="Times New Roman"/>
          <w:color w:val="000000"/>
          <w:kern w:val="0"/>
          <w:sz w:val="20"/>
          <w:szCs w:val="20"/>
          <w14:ligatures w14:val="none"/>
        </w:rPr>
        <w:t>server</w:t>
      </w:r>
      <w:proofErr w:type="gramEnd"/>
    </w:p>
    <w:p w14:paraId="44D98D65" w14:textId="77777777" w:rsidR="00C15F55" w:rsidRPr="00C15F55" w:rsidRDefault="00C15F55" w:rsidP="00C15F55">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p>
    <w:p w14:paraId="6912224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6" w:name="clients-not-requesting-openid-scope"/>
      <w:bookmarkEnd w:id="26"/>
    </w:p>
    <w:p w14:paraId="77B9B55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CFC0540">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CD60325" w14:textId="77777777" w:rsidTr="00C15F55">
        <w:trPr>
          <w:trHeight w:val="225"/>
          <w:tblCellSpacing w:w="15" w:type="dxa"/>
        </w:trPr>
        <w:tc>
          <w:tcPr>
            <w:tcW w:w="450" w:type="dxa"/>
            <w:shd w:val="clear" w:color="auto" w:fill="990000"/>
            <w:vAlign w:val="center"/>
            <w:hideMark/>
          </w:tcPr>
          <w:p w14:paraId="2A6DAEC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94384E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7" w:name="rfc.section.5.2.2.3"/>
      <w:bookmarkEnd w:id="27"/>
      <w:r w:rsidRPr="00C15F55">
        <w:rPr>
          <w:rFonts w:ascii="Helvetica" w:eastAsia="Times New Roman" w:hAnsi="Helvetica" w:cs="Helvetica"/>
          <w:b/>
          <w:bCs/>
          <w:color w:val="333333"/>
          <w:kern w:val="0"/>
          <w14:ligatures w14:val="none"/>
        </w:rPr>
        <w:t xml:space="preserve">5.2.2.3.  Clients not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E4E38F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does not </w:t>
      </w:r>
      <w:proofErr w:type="gramStart"/>
      <w:r w:rsidRPr="00C15F55">
        <w:rPr>
          <w:rFonts w:ascii="Verdana" w:eastAsia="Times New Roman" w:hAnsi="Verdana" w:cs="Times New Roman"/>
          <w:color w:val="000000"/>
          <w:kern w:val="0"/>
          <w:sz w:val="20"/>
          <w:szCs w:val="20"/>
          <w14:ligatures w14:val="none"/>
        </w:rPr>
        <w:t>requests</w:t>
      </w:r>
      <w:proofErr w:type="gramEnd"/>
      <w:r w:rsidRPr="00C15F55">
        <w:rPr>
          <w:rFonts w:ascii="Verdana" w:eastAsia="Times New Roman" w:hAnsi="Verdana" w:cs="Times New Roman"/>
          <w:color w:val="000000"/>
          <w:kern w:val="0"/>
          <w:sz w:val="20"/>
          <w:szCs w:val="20"/>
          <w14:ligatures w14:val="none"/>
        </w:rPr>
        <w:t xml:space="preserve">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server</w:t>
      </w:r>
    </w:p>
    <w:p w14:paraId="59EBDAD5" w14:textId="77777777" w:rsidR="00C15F55" w:rsidRPr="00C15F55" w:rsidRDefault="00C15F55" w:rsidP="00C15F55">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09"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4836F05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8" w:name="public-client"/>
      <w:bookmarkEnd w:id="28"/>
    </w:p>
    <w:p w14:paraId="7EAE7CE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626528">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41EFD1D" w14:textId="77777777" w:rsidTr="00C15F55">
        <w:trPr>
          <w:trHeight w:val="225"/>
          <w:tblCellSpacing w:w="15" w:type="dxa"/>
        </w:trPr>
        <w:tc>
          <w:tcPr>
            <w:tcW w:w="450" w:type="dxa"/>
            <w:shd w:val="clear" w:color="auto" w:fill="990000"/>
            <w:vAlign w:val="center"/>
            <w:hideMark/>
          </w:tcPr>
          <w:p w14:paraId="06FAF1E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3E1255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9" w:name="rfc.section.5.2.3"/>
      <w:bookmarkEnd w:id="29"/>
      <w:r w:rsidRPr="00C15F55">
        <w:rPr>
          <w:rFonts w:ascii="Helvetica" w:eastAsia="Times New Roman" w:hAnsi="Helvetica" w:cs="Helvetica"/>
          <w:b/>
          <w:bCs/>
          <w:color w:val="333333"/>
          <w:kern w:val="0"/>
          <w14:ligatures w14:val="none"/>
        </w:rPr>
        <w:t>5.2.3.  Public client</w:t>
      </w:r>
    </w:p>
    <w:p w14:paraId="3F62525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 public client</w:t>
      </w:r>
    </w:p>
    <w:p w14:paraId="39FDEEB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111"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5DBB6F71"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as the code challenge method for the </w:t>
      </w:r>
      <w:hyperlink r:id="rId112"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7AAF2C2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separate and distinct redirect URI for each authorization server that it talks </w:t>
      </w:r>
      <w:proofErr w:type="gramStart"/>
      <w:r w:rsidRPr="00C15F55">
        <w:rPr>
          <w:rFonts w:ascii="Verdana" w:eastAsia="Times New Roman" w:hAnsi="Verdana" w:cs="Times New Roman"/>
          <w:color w:val="000000"/>
          <w:kern w:val="0"/>
          <w:sz w:val="20"/>
          <w:szCs w:val="20"/>
          <w14:ligatures w14:val="none"/>
        </w:rPr>
        <w:t>to;</w:t>
      </w:r>
      <w:proofErr w:type="gramEnd"/>
    </w:p>
    <w:p w14:paraId="2D3D8F7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store the redirect URI value in the resource owner's user-agents (such as browser) session and compare it with the redirect URI that the authorization response was received at, where, if the URIs do not match, the client shall terminate the process with </w:t>
      </w:r>
      <w:proofErr w:type="gramStart"/>
      <w:r w:rsidRPr="00C15F55">
        <w:rPr>
          <w:rFonts w:ascii="Verdana" w:eastAsia="Times New Roman" w:hAnsi="Verdana" w:cs="Times New Roman"/>
          <w:color w:val="000000"/>
          <w:kern w:val="0"/>
          <w:sz w:val="20"/>
          <w:szCs w:val="20"/>
          <w14:ligatures w14:val="none"/>
        </w:rPr>
        <w:t>error;</w:t>
      </w:r>
      <w:proofErr w:type="gramEnd"/>
    </w:p>
    <w:p w14:paraId="2DB4893D"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(withdrawn); and</w:t>
      </w:r>
    </w:p>
    <w:p w14:paraId="0201C2E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implement an effective CSRF protection.</w:t>
      </w:r>
      <w:r w:rsidRPr="00C15F55">
        <w:rPr>
          <w:rFonts w:ascii="Verdana" w:eastAsia="Times New Roman" w:hAnsi="Verdana" w:cs="Times New Roman"/>
          <w:color w:val="000000"/>
          <w:kern w:val="0"/>
          <w:sz w:val="20"/>
          <w:szCs w:val="20"/>
          <w14:ligatures w14:val="none"/>
        </w:rPr>
        <w:br/>
        <w:t>Further, if it is desired to obtain a persistent identifier of the authenticated user, then the public client</w:t>
      </w:r>
    </w:p>
    <w:p w14:paraId="189FC8C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and</w:t>
      </w:r>
    </w:p>
    <w:p w14:paraId="44E73DF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include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1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r w:rsidRPr="00C15F55">
        <w:rPr>
          <w:rFonts w:ascii="Verdana" w:eastAsia="Times New Roman" w:hAnsi="Verdana" w:cs="Times New Roman"/>
          <w:color w:val="000000"/>
          <w:kern w:val="0"/>
          <w:sz w:val="20"/>
          <w:szCs w:val="20"/>
          <w14:ligatures w14:val="none"/>
        </w:rPr>
        <w:br/>
        <w:t>If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is not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then the public client</w:t>
      </w:r>
    </w:p>
    <w:p w14:paraId="7641D166"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14"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560B22A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received in the token response is either an exact match, or contains a subset of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sent in the authorization request; and</w:t>
      </w:r>
    </w:p>
    <w:p w14:paraId="043C359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only use Authorization Server metadata obtained from the metadata document published by the Authorization Server at its </w:t>
      </w:r>
      <w:proofErr w:type="spellStart"/>
      <w:r w:rsidRPr="00C15F55">
        <w:rPr>
          <w:rFonts w:ascii="Verdana" w:eastAsia="Times New Roman" w:hAnsi="Verdana" w:cs="Times New Roman"/>
          <w:color w:val="000000"/>
          <w:kern w:val="0"/>
          <w:sz w:val="20"/>
          <w:szCs w:val="20"/>
          <w14:ligatures w14:val="none"/>
        </w:rPr>
        <w:t>well known</w:t>
      </w:r>
      <w:proofErr w:type="spellEnd"/>
      <w:r w:rsidRPr="00C15F55">
        <w:rPr>
          <w:rFonts w:ascii="Verdana" w:eastAsia="Times New Roman" w:hAnsi="Verdana" w:cs="Times New Roman"/>
          <w:color w:val="000000"/>
          <w:kern w:val="0"/>
          <w:sz w:val="20"/>
          <w:szCs w:val="20"/>
          <w14:ligatures w14:val="none"/>
        </w:rPr>
        <w:t xml:space="preserve"> endpoint as defined in </w:t>
      </w:r>
      <w:hyperlink r:id="rId115"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or </w:t>
      </w:r>
      <w:hyperlink r:id="rId116"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Adherence to </w:t>
      </w:r>
      <w:hyperlink r:id="rId11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means that the token request includes </w:t>
      </w:r>
      <w:proofErr w:type="spellStart"/>
      <w:r w:rsidRPr="00C15F55">
        <w:rPr>
          <w:rFonts w:ascii="Courier New" w:eastAsia="Times New Roman" w:hAnsi="Courier New" w:cs="Courier New"/>
          <w:color w:val="003366"/>
          <w:kern w:val="0"/>
          <w:sz w:val="20"/>
          <w:szCs w:val="20"/>
          <w14:ligatures w14:val="none"/>
        </w:rPr>
        <w:t>code_verifier</w:t>
      </w:r>
      <w:proofErr w:type="spellEnd"/>
      <w:r w:rsidRPr="00C15F55">
        <w:rPr>
          <w:rFonts w:ascii="Verdana" w:eastAsia="Times New Roman" w:hAnsi="Verdana" w:cs="Times New Roman"/>
          <w:color w:val="000000"/>
          <w:kern w:val="0"/>
          <w:sz w:val="20"/>
          <w:szCs w:val="20"/>
          <w14:ligatures w14:val="none"/>
        </w:rPr>
        <w:t> parameter in the request.</w:t>
      </w:r>
    </w:p>
    <w:p w14:paraId="14E1613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0" w:name="confidential-client"/>
      <w:bookmarkEnd w:id="30"/>
    </w:p>
    <w:p w14:paraId="255B2FA8"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8CF8194">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6A05FD" w14:textId="77777777" w:rsidTr="00C15F55">
        <w:trPr>
          <w:trHeight w:val="225"/>
          <w:tblCellSpacing w:w="15" w:type="dxa"/>
        </w:trPr>
        <w:tc>
          <w:tcPr>
            <w:tcW w:w="450" w:type="dxa"/>
            <w:shd w:val="clear" w:color="auto" w:fill="990000"/>
            <w:vAlign w:val="center"/>
            <w:hideMark/>
          </w:tcPr>
          <w:p w14:paraId="36400E1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8748F2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1" w:name="rfc.section.5.2.4"/>
      <w:bookmarkEnd w:id="31"/>
      <w:r w:rsidRPr="00C15F55">
        <w:rPr>
          <w:rFonts w:ascii="Helvetica" w:eastAsia="Times New Roman" w:hAnsi="Helvetica" w:cs="Helvetica"/>
          <w:b/>
          <w:bCs/>
          <w:color w:val="333333"/>
          <w:kern w:val="0"/>
          <w14:ligatures w14:val="none"/>
        </w:rPr>
        <w:t>5.2.4.  Confidential client</w:t>
      </w:r>
    </w:p>
    <w:p w14:paraId="3AA3C51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addition to the provisions for a public client, a confidential client</w:t>
      </w:r>
    </w:p>
    <w:p w14:paraId="37CE11D3"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following methods to authenticate against the token endpoint:</w:t>
      </w:r>
    </w:p>
    <w:p w14:paraId="778EA424"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119"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and</w:t>
      </w:r>
    </w:p>
    <w:p w14:paraId="363BE6C6"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12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331110C6"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RSA keys with a minimum 2048 bits if using RSA </w:t>
      </w:r>
      <w:proofErr w:type="gramStart"/>
      <w:r w:rsidRPr="00C15F55">
        <w:rPr>
          <w:rFonts w:ascii="Verdana" w:eastAsia="Times New Roman" w:hAnsi="Verdana" w:cs="Times New Roman"/>
          <w:color w:val="000000"/>
          <w:kern w:val="0"/>
          <w:sz w:val="20"/>
          <w:szCs w:val="20"/>
          <w14:ligatures w14:val="none"/>
        </w:rPr>
        <w:t>cryptography;</w:t>
      </w:r>
      <w:proofErr w:type="gramEnd"/>
    </w:p>
    <w:p w14:paraId="30BD436A"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elliptic curve keys with a minimum of 160 bits if using Elliptic Curve cryptography; and</w:t>
      </w:r>
    </w:p>
    <w:p w14:paraId="67CFF7EC"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its client secret has a minimum of 128 bits if using symmetric key cryptography.</w:t>
      </w:r>
    </w:p>
    <w:p w14:paraId="3066FE5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2" w:name="accessing-protected-resources"/>
      <w:bookmarkEnd w:id="32"/>
    </w:p>
    <w:p w14:paraId="7A380E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BAAE0A2">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EA90075" w14:textId="77777777" w:rsidTr="00C15F55">
        <w:trPr>
          <w:trHeight w:val="225"/>
          <w:tblCellSpacing w:w="15" w:type="dxa"/>
        </w:trPr>
        <w:tc>
          <w:tcPr>
            <w:tcW w:w="450" w:type="dxa"/>
            <w:shd w:val="clear" w:color="auto" w:fill="990000"/>
            <w:vAlign w:val="center"/>
            <w:hideMark/>
          </w:tcPr>
          <w:p w14:paraId="539B7A2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483526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3" w:name="rfc.section.6"/>
      <w:bookmarkEnd w:id="33"/>
      <w:r w:rsidRPr="00C15F55">
        <w:rPr>
          <w:rFonts w:ascii="Helvetica" w:eastAsia="Times New Roman" w:hAnsi="Helvetica" w:cs="Helvetica"/>
          <w:b/>
          <w:bCs/>
          <w:color w:val="333333"/>
          <w:kern w:val="0"/>
          <w14:ligatures w14:val="none"/>
        </w:rPr>
        <w:t>6.  Accessing Protected Resources</w:t>
      </w:r>
    </w:p>
    <w:p w14:paraId="3CFC573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4" w:name="introduction-3"/>
      <w:bookmarkEnd w:id="34"/>
    </w:p>
    <w:p w14:paraId="37A9A14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7886D6">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55CEF2" w14:textId="77777777" w:rsidTr="00C15F55">
        <w:trPr>
          <w:trHeight w:val="225"/>
          <w:tblCellSpacing w:w="15" w:type="dxa"/>
        </w:trPr>
        <w:tc>
          <w:tcPr>
            <w:tcW w:w="450" w:type="dxa"/>
            <w:shd w:val="clear" w:color="auto" w:fill="990000"/>
            <w:vAlign w:val="center"/>
            <w:hideMark/>
          </w:tcPr>
          <w:p w14:paraId="019C2C2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9F0F5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5" w:name="rfc.section.6.1"/>
      <w:bookmarkEnd w:id="35"/>
      <w:r w:rsidRPr="00C15F55">
        <w:rPr>
          <w:rFonts w:ascii="Helvetica" w:eastAsia="Times New Roman" w:hAnsi="Helvetica" w:cs="Helvetica"/>
          <w:b/>
          <w:bCs/>
          <w:color w:val="333333"/>
          <w:kern w:val="0"/>
          <w14:ligatures w14:val="none"/>
        </w:rPr>
        <w:t>6.1.  Introduction</w:t>
      </w:r>
    </w:p>
    <w:p w14:paraId="2C034D6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15BD524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6" w:name="baseline-access-provisions"/>
      <w:bookmarkEnd w:id="36"/>
    </w:p>
    <w:p w14:paraId="1B0AD3F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D98D5F">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4D42249" w14:textId="77777777" w:rsidTr="00C15F55">
        <w:trPr>
          <w:trHeight w:val="225"/>
          <w:tblCellSpacing w:w="15" w:type="dxa"/>
        </w:trPr>
        <w:tc>
          <w:tcPr>
            <w:tcW w:w="450" w:type="dxa"/>
            <w:shd w:val="clear" w:color="auto" w:fill="990000"/>
            <w:vAlign w:val="center"/>
            <w:hideMark/>
          </w:tcPr>
          <w:p w14:paraId="0972D14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33FD8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7" w:name="rfc.section.6.2"/>
      <w:bookmarkEnd w:id="37"/>
      <w:r w:rsidRPr="00C15F55">
        <w:rPr>
          <w:rFonts w:ascii="Helvetica" w:eastAsia="Times New Roman" w:hAnsi="Helvetica" w:cs="Helvetica"/>
          <w:b/>
          <w:bCs/>
          <w:color w:val="333333"/>
          <w:kern w:val="0"/>
          <w14:ligatures w14:val="none"/>
        </w:rPr>
        <w:t>6.2.  Baseline access provisions</w:t>
      </w:r>
    </w:p>
    <w:p w14:paraId="4A92B21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8" w:name="protected-resources-provisions"/>
      <w:bookmarkEnd w:id="38"/>
    </w:p>
    <w:p w14:paraId="78C6C1BE"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4112FE3">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E9338D2" w14:textId="77777777" w:rsidTr="00C15F55">
        <w:trPr>
          <w:trHeight w:val="225"/>
          <w:tblCellSpacing w:w="15" w:type="dxa"/>
        </w:trPr>
        <w:tc>
          <w:tcPr>
            <w:tcW w:w="450" w:type="dxa"/>
            <w:shd w:val="clear" w:color="auto" w:fill="990000"/>
            <w:vAlign w:val="center"/>
            <w:hideMark/>
          </w:tcPr>
          <w:p w14:paraId="7C03885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0F78C7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9" w:name="rfc.section.6.2.1"/>
      <w:bookmarkEnd w:id="39"/>
      <w:r w:rsidRPr="00C15F55">
        <w:rPr>
          <w:rFonts w:ascii="Helvetica" w:eastAsia="Times New Roman" w:hAnsi="Helvetica" w:cs="Helvetica"/>
          <w:b/>
          <w:bCs/>
          <w:color w:val="333333"/>
          <w:kern w:val="0"/>
          <w14:ligatures w14:val="none"/>
        </w:rPr>
        <w:t>6.2.1.  Protected resources provisions</w:t>
      </w:r>
    </w:p>
    <w:p w14:paraId="13D438E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resource server with the FAPI endpoints</w:t>
      </w:r>
    </w:p>
    <w:p w14:paraId="4F96B11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use of the HTTP GET method as in Section 4.3.1 of </w:t>
      </w:r>
      <w:hyperlink r:id="rId12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631445F3"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accept access tokens in the HTTP header as in Section 2.1 of OAuth 2.0 Bearer Token Usage </w:t>
      </w:r>
      <w:hyperlink r:id="rId12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1BCC548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accept access tokens in the query parameters stated in Section 2.3 of OAuth 2.0 Bearer Token Usage </w:t>
      </w:r>
      <w:hyperlink r:id="rId12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08D3329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access token is neither expired nor </w:t>
      </w:r>
      <w:proofErr w:type="gramStart"/>
      <w:r w:rsidRPr="00C15F55">
        <w:rPr>
          <w:rFonts w:ascii="Verdana" w:eastAsia="Times New Roman" w:hAnsi="Verdana" w:cs="Times New Roman"/>
          <w:color w:val="000000"/>
          <w:kern w:val="0"/>
          <w:sz w:val="20"/>
          <w:szCs w:val="20"/>
          <w14:ligatures w14:val="none"/>
        </w:rPr>
        <w:t>revoked;</w:t>
      </w:r>
      <w:proofErr w:type="gramEnd"/>
    </w:p>
    <w:p w14:paraId="294938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scope associated with the access token authorizes access to the resource it is </w:t>
      </w:r>
      <w:proofErr w:type="gramStart"/>
      <w:r w:rsidRPr="00C15F55">
        <w:rPr>
          <w:rFonts w:ascii="Verdana" w:eastAsia="Times New Roman" w:hAnsi="Verdana" w:cs="Times New Roman"/>
          <w:color w:val="000000"/>
          <w:kern w:val="0"/>
          <w:sz w:val="20"/>
          <w:szCs w:val="20"/>
          <w14:ligatures w14:val="none"/>
        </w:rPr>
        <w:t>representing;</w:t>
      </w:r>
      <w:proofErr w:type="gramEnd"/>
    </w:p>
    <w:p w14:paraId="7901D39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identify the associated entity to the access </w:t>
      </w:r>
      <w:proofErr w:type="gramStart"/>
      <w:r w:rsidRPr="00C15F55">
        <w:rPr>
          <w:rFonts w:ascii="Verdana" w:eastAsia="Times New Roman" w:hAnsi="Verdana" w:cs="Times New Roman"/>
          <w:color w:val="000000"/>
          <w:kern w:val="0"/>
          <w:sz w:val="20"/>
          <w:szCs w:val="20"/>
          <w14:ligatures w14:val="none"/>
        </w:rPr>
        <w:t>token;</w:t>
      </w:r>
      <w:proofErr w:type="gramEnd"/>
    </w:p>
    <w:p w14:paraId="561E233D"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only return the resource identified by the combination of the entity implicit in the access and the granted scope and otherwise return errors as in Section 3.1 of </w:t>
      </w:r>
      <w:hyperlink r:id="rId128"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5D3AB29A"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encode the response in UTF-8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FE296D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w:t>
      </w:r>
      <w:r w:rsidRPr="00C15F55">
        <w:rPr>
          <w:rFonts w:ascii="Courier New" w:eastAsia="Times New Roman" w:hAnsi="Courier New" w:cs="Courier New"/>
          <w:color w:val="003366"/>
          <w:kern w:val="0"/>
          <w:sz w:val="20"/>
          <w:szCs w:val="20"/>
          <w14:ligatures w14:val="none"/>
        </w:rPr>
        <w:t>Content-type</w:t>
      </w:r>
      <w:r w:rsidRPr="00C15F55">
        <w:rPr>
          <w:rFonts w:ascii="Verdana" w:eastAsia="Times New Roman" w:hAnsi="Verdana" w:cs="Times New Roman"/>
          <w:color w:val="000000"/>
          <w:kern w:val="0"/>
          <w:sz w:val="20"/>
          <w:szCs w:val="20"/>
          <w14:ligatures w14:val="none"/>
        </w:rPr>
        <w:t> HTTP header </w:t>
      </w:r>
      <w:r w:rsidRPr="00C15F55">
        <w:rPr>
          <w:rFonts w:ascii="Courier New" w:eastAsia="Times New Roman" w:hAnsi="Courier New" w:cs="Courier New"/>
          <w:color w:val="003366"/>
          <w:kern w:val="0"/>
          <w:sz w:val="20"/>
          <w:szCs w:val="20"/>
          <w14:ligatures w14:val="none"/>
        </w:rPr>
        <w:t>Content-Type: application/</w:t>
      </w:r>
      <w:proofErr w:type="spellStart"/>
      <w:r w:rsidRPr="00C15F55">
        <w:rPr>
          <w:rFonts w:ascii="Courier New" w:eastAsia="Times New Roman" w:hAnsi="Courier New" w:cs="Courier New"/>
          <w:color w:val="003366"/>
          <w:kern w:val="0"/>
          <w:sz w:val="20"/>
          <w:szCs w:val="20"/>
          <w14:ligatures w14:val="none"/>
        </w:rPr>
        <w:t>json</w:t>
      </w:r>
      <w:proofErr w:type="spellEnd"/>
      <w:r w:rsidRPr="00C15F55">
        <w:rPr>
          <w:rFonts w:ascii="Verdana" w:eastAsia="Times New Roman" w:hAnsi="Verdana" w:cs="Times New Roman"/>
          <w:color w:val="000000"/>
          <w:kern w:val="0"/>
          <w:sz w:val="20"/>
          <w:szCs w:val="20"/>
          <w14:ligatures w14:val="none"/>
        </w:rPr>
        <w:t xml:space="preserve">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2C06D6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server date in HTTP Date header as in Section 7.1.1.2 of </w:t>
      </w:r>
      <w:hyperlink r:id="rId129"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4B30BE1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set the response header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to the value received from the corresponding FAPI client request header or to a </w:t>
      </w:r>
      <w:hyperlink r:id="rId130"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UUID value if the request header was not provided to track the interaction,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27FA27E4"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log the value of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in the log entry; and</w:t>
      </w:r>
    </w:p>
    <w:p w14:paraId="42D9290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reject requests with a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containing a valid IPv4 or IPv6 address.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While this document does not specify the exact method to obtain the entity associated with the access token and the granted scope, the protected resource can use OAuth Token Introspection </w:t>
      </w:r>
      <w:hyperlink r:id="rId131" w:history="1">
        <w:r w:rsidRPr="00C15F55">
          <w:rPr>
            <w:rFonts w:ascii="Verdana" w:eastAsia="Times New Roman" w:hAnsi="Verdana" w:cs="Times New Roman"/>
            <w:b/>
            <w:bCs/>
            <w:color w:val="990000"/>
            <w:kern w:val="0"/>
            <w:sz w:val="20"/>
            <w:szCs w:val="20"/>
            <w:u w:val="single"/>
            <w14:ligatures w14:val="none"/>
          </w:rPr>
          <w:t>RFC7662</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t>Further, the resource server</w:t>
      </w:r>
    </w:p>
    <w:p w14:paraId="2006B0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support the use of Cross Origin Resource Sharing (CORS) [CORS] and or other methods as appropriate to enable JavaScript clients to access the endpoint if it decides to provide access to JavaScript clients.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Providing access to JavaScript clients has other security implications. Before supporting those clients </w:t>
      </w:r>
      <w:hyperlink r:id="rId132"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should be consulted.</w:t>
      </w:r>
    </w:p>
    <w:p w14:paraId="3BA668DE"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0" w:name="client-provisions"/>
      <w:bookmarkEnd w:id="40"/>
    </w:p>
    <w:p w14:paraId="7A11D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266B7B0">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51B67CA" w14:textId="77777777" w:rsidTr="00C15F55">
        <w:trPr>
          <w:trHeight w:val="225"/>
          <w:tblCellSpacing w:w="15" w:type="dxa"/>
        </w:trPr>
        <w:tc>
          <w:tcPr>
            <w:tcW w:w="450" w:type="dxa"/>
            <w:shd w:val="clear" w:color="auto" w:fill="990000"/>
            <w:vAlign w:val="center"/>
            <w:hideMark/>
          </w:tcPr>
          <w:p w14:paraId="1AC7267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76991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1" w:name="rfc.section.6.2.2"/>
      <w:bookmarkEnd w:id="41"/>
      <w:r w:rsidRPr="00C15F55">
        <w:rPr>
          <w:rFonts w:ascii="Helvetica" w:eastAsia="Times New Roman" w:hAnsi="Helvetica" w:cs="Helvetica"/>
          <w:b/>
          <w:bCs/>
          <w:color w:val="333333"/>
          <w:kern w:val="0"/>
          <w14:ligatures w14:val="none"/>
        </w:rPr>
        <w:t>6.2.2.  Client provisions</w:t>
      </w:r>
    </w:p>
    <w:p w14:paraId="5810910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client supporting this </w:t>
      </w:r>
      <w:proofErr w:type="gramStart"/>
      <w:r w:rsidRPr="00C15F55">
        <w:rPr>
          <w:rFonts w:ascii="Verdana" w:eastAsia="Times New Roman" w:hAnsi="Verdana" w:cs="Times New Roman"/>
          <w:color w:val="000000"/>
          <w:kern w:val="0"/>
          <w:sz w:val="20"/>
          <w:szCs w:val="20"/>
          <w14:ligatures w14:val="none"/>
        </w:rPr>
        <w:t>document</w:t>
      </w:r>
      <w:proofErr w:type="gramEnd"/>
    </w:p>
    <w:p w14:paraId="0E99C35F"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access tokens in the HTTP header as in Section 2.1 of OAuth 2.0 Bearer Token Usage </w:t>
      </w:r>
      <w:hyperlink r:id="rId134"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and</w:t>
      </w:r>
    </w:p>
    <w:p w14:paraId="3BE8BB9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(withdrawn);</w:t>
      </w:r>
      <w:r w:rsidRPr="00C15F55">
        <w:rPr>
          <w:rFonts w:ascii="Verdana" w:eastAsia="Times New Roman" w:hAnsi="Verdana" w:cs="Times New Roman"/>
          <w:color w:val="000000"/>
          <w:kern w:val="0"/>
          <w:sz w:val="20"/>
          <w:szCs w:val="20"/>
          <w14:ligatures w14:val="none"/>
        </w:rPr>
        <w:br/>
        <w:t xml:space="preserve">Further, the </w:t>
      </w:r>
      <w:proofErr w:type="gramStart"/>
      <w:r w:rsidRPr="00C15F55">
        <w:rPr>
          <w:rFonts w:ascii="Verdana" w:eastAsia="Times New Roman" w:hAnsi="Verdana" w:cs="Times New Roman"/>
          <w:color w:val="000000"/>
          <w:kern w:val="0"/>
          <w:sz w:val="20"/>
          <w:szCs w:val="20"/>
          <w14:ligatures w14:val="none"/>
        </w:rPr>
        <w:t>client</w:t>
      </w:r>
      <w:proofErr w:type="gramEnd"/>
    </w:p>
    <w:p w14:paraId="6A71BD3D"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last time the customer logged into the client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w:t>
      </w:r>
      <w:r w:rsidRPr="00C15F55">
        <w:rPr>
          <w:rFonts w:ascii="Verdana" w:eastAsia="Times New Roman" w:hAnsi="Verdana" w:cs="Times New Roman"/>
          <w:color w:val="000000"/>
          <w:kern w:val="0"/>
          <w:sz w:val="20"/>
          <w:szCs w:val="20"/>
          <w14:ligatures w14:val="none"/>
        </w:rPr>
        <w:t> header where the value is supplied as a HTTP-date as in Section 7.1.1.1 of </w:t>
      </w:r>
      <w:hyperlink r:id="rId13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 Tue, 11 Sep 2012 19:43:31 GMT</w:t>
      </w:r>
      <w:r w:rsidRPr="00C15F55">
        <w:rPr>
          <w:rFonts w:ascii="Verdana" w:eastAsia="Times New Roman" w:hAnsi="Verdana" w:cs="Times New Roman"/>
          <w:color w:val="000000"/>
          <w:kern w:val="0"/>
          <w:sz w:val="20"/>
          <w:szCs w:val="20"/>
          <w14:ligatures w14:val="none"/>
        </w:rPr>
        <w:t>;</w:t>
      </w:r>
    </w:p>
    <w:p w14:paraId="2875B324"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customer’s IP address if this data is available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2001:DB8::1893:25c8:1946</w:t>
      </w:r>
      <w:r w:rsidRPr="00C15F55">
        <w:rPr>
          <w:rFonts w:ascii="Verdana" w:eastAsia="Times New Roman" w:hAnsi="Verdana" w:cs="Times New Roman"/>
          <w:color w:val="000000"/>
          <w:kern w:val="0"/>
          <w:sz w:val="20"/>
          <w:szCs w:val="20"/>
          <w14:ligatures w14:val="none"/>
        </w:rPr>
        <w:t> or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198.51.100.119</w:t>
      </w:r>
      <w:r w:rsidRPr="00C15F55">
        <w:rPr>
          <w:rFonts w:ascii="Verdana" w:eastAsia="Times New Roman" w:hAnsi="Verdana" w:cs="Times New Roman"/>
          <w:color w:val="000000"/>
          <w:kern w:val="0"/>
          <w:sz w:val="20"/>
          <w:szCs w:val="20"/>
          <w14:ligatures w14:val="none"/>
        </w:rPr>
        <w:t>; and</w:t>
      </w:r>
    </w:p>
    <w:p w14:paraId="466627B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xml:space="preserve"> request header, in which case the value shall be </w:t>
      </w:r>
      <w:proofErr w:type="gramStart"/>
      <w:r w:rsidRPr="00C15F55">
        <w:rPr>
          <w:rFonts w:ascii="Verdana" w:eastAsia="Times New Roman" w:hAnsi="Verdana" w:cs="Times New Roman"/>
          <w:color w:val="000000"/>
          <w:kern w:val="0"/>
          <w:sz w:val="20"/>
          <w:szCs w:val="20"/>
          <w14:ligatures w14:val="none"/>
        </w:rPr>
        <w:t>a RFC4122</w:t>
      </w:r>
      <w:proofErr w:type="gramEnd"/>
      <w:r w:rsidRPr="00C15F55">
        <w:rPr>
          <w:rFonts w:ascii="Verdana" w:eastAsia="Times New Roman" w:hAnsi="Verdana" w:cs="Times New Roman"/>
          <w:color w:val="000000"/>
          <w:kern w:val="0"/>
          <w:sz w:val="20"/>
          <w:szCs w:val="20"/>
          <w14:ligatures w14:val="none"/>
        </w:rPr>
        <w:t xml:space="preserve"> UUID to the server to help correlate log entries between client and server,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580EAE2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2" w:name="security-considerations"/>
      <w:bookmarkEnd w:id="42"/>
    </w:p>
    <w:p w14:paraId="463C3F7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A19275">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A1E6DA" w14:textId="77777777" w:rsidTr="00C15F55">
        <w:trPr>
          <w:trHeight w:val="225"/>
          <w:tblCellSpacing w:w="15" w:type="dxa"/>
        </w:trPr>
        <w:tc>
          <w:tcPr>
            <w:tcW w:w="450" w:type="dxa"/>
            <w:shd w:val="clear" w:color="auto" w:fill="990000"/>
            <w:vAlign w:val="center"/>
            <w:hideMark/>
          </w:tcPr>
          <w:p w14:paraId="105AEF7A"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D21F04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3" w:name="rfc.section.7"/>
      <w:bookmarkEnd w:id="43"/>
      <w:r w:rsidRPr="00C15F55">
        <w:rPr>
          <w:rFonts w:ascii="Helvetica" w:eastAsia="Times New Roman" w:hAnsi="Helvetica" w:cs="Helvetica"/>
          <w:b/>
          <w:bCs/>
          <w:color w:val="333333"/>
          <w:kern w:val="0"/>
          <w14:ligatures w14:val="none"/>
        </w:rPr>
        <w:t>7.  Security considerations</w:t>
      </w:r>
    </w:p>
    <w:p w14:paraId="7A0B4DF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4" w:name="tls-and-dnssec-considerations"/>
      <w:bookmarkEnd w:id="44"/>
    </w:p>
    <w:p w14:paraId="1EBA36A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67C8333">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8EAFCB4" w14:textId="77777777" w:rsidTr="00C15F55">
        <w:trPr>
          <w:trHeight w:val="225"/>
          <w:tblCellSpacing w:w="15" w:type="dxa"/>
        </w:trPr>
        <w:tc>
          <w:tcPr>
            <w:tcW w:w="450" w:type="dxa"/>
            <w:shd w:val="clear" w:color="auto" w:fill="990000"/>
            <w:vAlign w:val="center"/>
            <w:hideMark/>
          </w:tcPr>
          <w:p w14:paraId="68D044C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9ED55A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5" w:name="rfc.section.7.1"/>
      <w:bookmarkEnd w:id="45"/>
      <w:r w:rsidRPr="00C15F55">
        <w:rPr>
          <w:rFonts w:ascii="Helvetica" w:eastAsia="Times New Roman" w:hAnsi="Helvetica" w:cs="Helvetica"/>
          <w:b/>
          <w:bCs/>
          <w:color w:val="333333"/>
          <w:kern w:val="0"/>
          <w14:ligatures w14:val="none"/>
        </w:rPr>
        <w:t>7.1.  TLS and DNSSEC considerations</w:t>
      </w:r>
    </w:p>
    <w:p w14:paraId="70FB3C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As confidential information is being exchanged, </w:t>
      </w:r>
      <w:commentRangeStart w:id="46"/>
      <w:r w:rsidRPr="00C15F55">
        <w:rPr>
          <w:rFonts w:ascii="Verdana" w:eastAsia="Times New Roman" w:hAnsi="Verdana" w:cs="Times New Roman"/>
          <w:color w:val="000000"/>
          <w:kern w:val="0"/>
          <w:sz w:val="20"/>
          <w:szCs w:val="20"/>
          <w14:ligatures w14:val="none"/>
        </w:rPr>
        <w:t>all interactions shall be encrypted with TLS</w:t>
      </w:r>
      <w:commentRangeEnd w:id="46"/>
      <w:r w:rsidR="008F2BCF">
        <w:rPr>
          <w:rStyle w:val="CommentReference"/>
        </w:rPr>
        <w:commentReference w:id="46"/>
      </w:r>
      <w:r w:rsidRPr="00C15F55">
        <w:rPr>
          <w:rFonts w:ascii="Verdana" w:eastAsia="Times New Roman" w:hAnsi="Verdana" w:cs="Times New Roman"/>
          <w:color w:val="000000"/>
          <w:kern w:val="0"/>
          <w:sz w:val="20"/>
          <w:szCs w:val="20"/>
          <w14:ligatures w14:val="none"/>
        </w:rPr>
        <w:t xml:space="preserve"> (HTTPS).</w:t>
      </w:r>
    </w:p>
    <w:p w14:paraId="7152EF3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recommendations for Secure Use of Transport Layer Security in </w:t>
      </w:r>
      <w:hyperlink r:id="rId138"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15AF15E0"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47"/>
      <w:r w:rsidRPr="00C15F55">
        <w:rPr>
          <w:rFonts w:ascii="Verdana" w:eastAsia="Times New Roman" w:hAnsi="Verdana" w:cs="Times New Roman"/>
          <w:color w:val="000000"/>
          <w:kern w:val="0"/>
          <w:sz w:val="20"/>
          <w:szCs w:val="20"/>
          <w14:ligatures w14:val="none"/>
        </w:rPr>
        <w:t>TLS version 1.2 or later shall be used for all communications.</w:t>
      </w:r>
      <w:commentRangeEnd w:id="47"/>
      <w:r w:rsidR="008F2BCF">
        <w:rPr>
          <w:rStyle w:val="CommentReference"/>
        </w:rPr>
        <w:commentReference w:id="47"/>
      </w:r>
    </w:p>
    <w:p w14:paraId="78E6FB94"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48"/>
      <w:r w:rsidRPr="00C15F55">
        <w:rPr>
          <w:rFonts w:ascii="Verdana" w:eastAsia="Times New Roman" w:hAnsi="Verdana" w:cs="Times New Roman"/>
          <w:color w:val="000000"/>
          <w:kern w:val="0"/>
          <w:sz w:val="20"/>
          <w:szCs w:val="20"/>
          <w14:ligatures w14:val="none"/>
        </w:rPr>
        <w:t>A TLS server certificate check shall be performed, as per </w:t>
      </w:r>
      <w:hyperlink r:id="rId139"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w:t>
      </w:r>
      <w:commentRangeEnd w:id="48"/>
      <w:r w:rsidR="008F2BCF">
        <w:rPr>
          <w:rStyle w:val="CommentReference"/>
        </w:rPr>
        <w:commentReference w:id="48"/>
      </w:r>
    </w:p>
    <w:p w14:paraId="504E485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Endpoints for the use by web browsers should use mechanisms to ensure that connections cannot be downgraded using TLS Stripping attacks. A preloaded HTTP Strict Transport Security policy (see </w:t>
      </w:r>
      <w:hyperlink r:id="rId140" w:history="1">
        <w:r w:rsidRPr="00C15F55">
          <w:rPr>
            <w:rFonts w:ascii="Verdana" w:eastAsia="Times New Roman" w:hAnsi="Verdana" w:cs="Times New Roman"/>
            <w:b/>
            <w:bCs/>
            <w:color w:val="990000"/>
            <w:kern w:val="0"/>
            <w:sz w:val="20"/>
            <w:szCs w:val="20"/>
            <w:u w:val="single"/>
            <w14:ligatures w14:val="none"/>
          </w:rPr>
          <w:t>PRELOAD</w:t>
        </w:r>
      </w:hyperlink>
      <w:r w:rsidRPr="00C15F55">
        <w:rPr>
          <w:rFonts w:ascii="Verdana" w:eastAsia="Times New Roman" w:hAnsi="Verdana" w:cs="Times New Roman"/>
          <w:color w:val="000000"/>
          <w:kern w:val="0"/>
          <w:sz w:val="20"/>
          <w:szCs w:val="20"/>
          <w14:ligatures w14:val="none"/>
        </w:rPr>
        <w:t> and </w:t>
      </w:r>
      <w:hyperlink r:id="rId141" w:history="1">
        <w:r w:rsidRPr="00C15F55">
          <w:rPr>
            <w:rFonts w:ascii="Verdana" w:eastAsia="Times New Roman" w:hAnsi="Verdana" w:cs="Times New Roman"/>
            <w:b/>
            <w:bCs/>
            <w:color w:val="990000"/>
            <w:kern w:val="0"/>
            <w:sz w:val="20"/>
            <w:szCs w:val="20"/>
            <w:u w:val="single"/>
            <w14:ligatures w14:val="none"/>
          </w:rPr>
          <w:t>RFC6797</w:t>
        </w:r>
      </w:hyperlink>
      <w:r w:rsidRPr="00C15F55">
        <w:rPr>
          <w:rFonts w:ascii="Verdana" w:eastAsia="Times New Roman" w:hAnsi="Verdana" w:cs="Times New Roman"/>
          <w:color w:val="000000"/>
          <w:kern w:val="0"/>
          <w:sz w:val="20"/>
          <w:szCs w:val="20"/>
          <w14:ligatures w14:val="none"/>
        </w:rPr>
        <w:t xml:space="preserve">) can be used for this purpose. Some top-level domains, </w:t>
      </w:r>
      <w:proofErr w:type="gramStart"/>
      <w:r w:rsidRPr="00C15F55">
        <w:rPr>
          <w:rFonts w:ascii="Verdana" w:eastAsia="Times New Roman" w:hAnsi="Verdana" w:cs="Times New Roman"/>
          <w:color w:val="000000"/>
          <w:kern w:val="0"/>
          <w:sz w:val="20"/>
          <w:szCs w:val="20"/>
          <w14:ligatures w14:val="none"/>
        </w:rPr>
        <w:t>like </w:t>
      </w:r>
      <w:r w:rsidRPr="00C15F55">
        <w:rPr>
          <w:rFonts w:ascii="Courier New" w:eastAsia="Times New Roman" w:hAnsi="Courier New" w:cs="Courier New"/>
          <w:color w:val="003366"/>
          <w:kern w:val="0"/>
          <w:sz w:val="20"/>
          <w:szCs w:val="20"/>
          <w14:ligatures w14:val="none"/>
        </w:rPr>
        <w:t>.bank</w:t>
      </w:r>
      <w:proofErr w:type="gramEnd"/>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.insurance</w:t>
      </w:r>
      <w:r w:rsidRPr="00C15F55">
        <w:rPr>
          <w:rFonts w:ascii="Verdana" w:eastAsia="Times New Roman" w:hAnsi="Verdana" w:cs="Times New Roman"/>
          <w:color w:val="000000"/>
          <w:kern w:val="0"/>
          <w:sz w:val="20"/>
          <w:szCs w:val="20"/>
          <w14:ligatures w14:val="none"/>
        </w:rPr>
        <w:t>, have set such a policy and therefore protect all second-level domains below them.</w:t>
      </w:r>
    </w:p>
    <w:p w14:paraId="663AEB5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For </w:t>
      </w:r>
      <w:proofErr w:type="gramStart"/>
      <w:r w:rsidRPr="00C15F55">
        <w:rPr>
          <w:rFonts w:ascii="Verdana" w:eastAsia="Times New Roman" w:hAnsi="Verdana" w:cs="Times New Roman"/>
          <w:color w:val="000000"/>
          <w:kern w:val="0"/>
          <w:sz w:val="20"/>
          <w:szCs w:val="20"/>
          <w14:ligatures w14:val="none"/>
        </w:rPr>
        <w:t>a comprehensive</w:t>
      </w:r>
      <w:proofErr w:type="gramEnd"/>
      <w:r w:rsidRPr="00C15F55">
        <w:rPr>
          <w:rFonts w:ascii="Verdana" w:eastAsia="Times New Roman" w:hAnsi="Verdana" w:cs="Times New Roman"/>
          <w:color w:val="000000"/>
          <w:kern w:val="0"/>
          <w:sz w:val="20"/>
          <w:szCs w:val="20"/>
          <w14:ligatures w14:val="none"/>
        </w:rPr>
        <w:t xml:space="preserve"> protection against network attackers, all endpoints should additionally use DNSSEC to protect against DNS spoofing attacks that can lead to the issuance of rogue domain-validated TLS certificates.</w:t>
      </w:r>
    </w:p>
    <w:p w14:paraId="7D62E3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Even if an endpoint uses only organization validated (OV) or extended validation (EV) TLS certificates, rogue domain-validated certificates can be used to impersonate the endpoints and conduct man-in-the-middle attacks. CAA records </w:t>
      </w:r>
      <w:hyperlink r:id="rId142" w:history="1">
        <w:r w:rsidRPr="00C15F55">
          <w:rPr>
            <w:rFonts w:ascii="Verdana" w:eastAsia="Times New Roman" w:hAnsi="Verdana" w:cs="Times New Roman"/>
            <w:b/>
            <w:bCs/>
            <w:color w:val="990000"/>
            <w:kern w:val="0"/>
            <w:sz w:val="20"/>
            <w:szCs w:val="20"/>
            <w:u w:val="single"/>
            <w14:ligatures w14:val="none"/>
          </w:rPr>
          <w:t>RFC8659</w:t>
        </w:r>
      </w:hyperlink>
      <w:r w:rsidRPr="00C15F55">
        <w:rPr>
          <w:rFonts w:ascii="Verdana" w:eastAsia="Times New Roman" w:hAnsi="Verdana" w:cs="Times New Roman"/>
          <w:color w:val="000000"/>
          <w:kern w:val="0"/>
          <w:sz w:val="20"/>
          <w:szCs w:val="20"/>
          <w14:ligatures w14:val="none"/>
        </w:rPr>
        <w:t> can help to mitigate this risk.</w:t>
      </w:r>
    </w:p>
    <w:p w14:paraId="55C4A4AF"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9" w:name="message-source-authentication-failure"/>
      <w:bookmarkEnd w:id="49"/>
    </w:p>
    <w:p w14:paraId="73EEA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1C1F633">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D79BE1" w14:textId="77777777" w:rsidTr="00C15F55">
        <w:trPr>
          <w:trHeight w:val="225"/>
          <w:tblCellSpacing w:w="15" w:type="dxa"/>
        </w:trPr>
        <w:tc>
          <w:tcPr>
            <w:tcW w:w="450" w:type="dxa"/>
            <w:shd w:val="clear" w:color="auto" w:fill="990000"/>
            <w:vAlign w:val="center"/>
            <w:hideMark/>
          </w:tcPr>
          <w:p w14:paraId="24E72733"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83E4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0" w:name="rfc.section.7.2"/>
      <w:bookmarkEnd w:id="50"/>
      <w:r w:rsidRPr="00C15F55">
        <w:rPr>
          <w:rFonts w:ascii="Helvetica" w:eastAsia="Times New Roman" w:hAnsi="Helvetica" w:cs="Helvetica"/>
          <w:b/>
          <w:bCs/>
          <w:color w:val="333333"/>
          <w:kern w:val="0"/>
          <w14:ligatures w14:val="none"/>
        </w:rPr>
        <w:t>7.2.  Message source authentication failure</w:t>
      </w:r>
    </w:p>
    <w:p w14:paraId="42D2795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Authorization request and response are not authenticated. For higher risk scenarios, they should be authenticated. See </w:t>
      </w:r>
      <w:hyperlink r:id="rId144"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which uses request objects to achieve the message source authentication.</w:t>
      </w:r>
    </w:p>
    <w:p w14:paraId="1F8695F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1" w:name="message-integrity-protection-failure"/>
      <w:bookmarkEnd w:id="51"/>
    </w:p>
    <w:p w14:paraId="0932F80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0EBE9E">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7BDD69F" w14:textId="77777777" w:rsidTr="00C15F55">
        <w:trPr>
          <w:trHeight w:val="225"/>
          <w:tblCellSpacing w:w="15" w:type="dxa"/>
        </w:trPr>
        <w:tc>
          <w:tcPr>
            <w:tcW w:w="450" w:type="dxa"/>
            <w:shd w:val="clear" w:color="auto" w:fill="990000"/>
            <w:vAlign w:val="center"/>
            <w:hideMark/>
          </w:tcPr>
          <w:p w14:paraId="0361BDD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8DF7DF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2" w:name="rfc.section.7.3"/>
      <w:bookmarkEnd w:id="52"/>
      <w:r w:rsidRPr="00C15F55">
        <w:rPr>
          <w:rFonts w:ascii="Helvetica" w:eastAsia="Times New Roman" w:hAnsi="Helvetica" w:cs="Helvetica"/>
          <w:b/>
          <w:bCs/>
          <w:color w:val="333333"/>
          <w:kern w:val="0"/>
          <w14:ligatures w14:val="none"/>
        </w:rPr>
        <w:t>7.3.  Message integrity protection failure</w:t>
      </w:r>
    </w:p>
    <w:p w14:paraId="20F004E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request does not have message integrity protection and hence request tampering and parameter injection are possible. Where such protection is desired, </w:t>
      </w:r>
      <w:hyperlink r:id="rId146"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should be used.</w:t>
      </w:r>
    </w:p>
    <w:p w14:paraId="32FA120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response is integrity protected when the ID Token is returned from the authorization endpoint.</w:t>
      </w:r>
    </w:p>
    <w:p w14:paraId="3E91674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3" w:name="message-containment-failure"/>
      <w:bookmarkEnd w:id="53"/>
    </w:p>
    <w:p w14:paraId="6B343AD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B3A72A">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AEF9034" w14:textId="77777777" w:rsidTr="00C15F55">
        <w:trPr>
          <w:trHeight w:val="225"/>
          <w:tblCellSpacing w:w="15" w:type="dxa"/>
        </w:trPr>
        <w:tc>
          <w:tcPr>
            <w:tcW w:w="450" w:type="dxa"/>
            <w:shd w:val="clear" w:color="auto" w:fill="990000"/>
            <w:vAlign w:val="center"/>
            <w:hideMark/>
          </w:tcPr>
          <w:p w14:paraId="4DC1B2A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7BE51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4" w:name="rfc.section.7.4"/>
      <w:bookmarkEnd w:id="54"/>
      <w:r w:rsidRPr="00C15F55">
        <w:rPr>
          <w:rFonts w:ascii="Helvetica" w:eastAsia="Times New Roman" w:hAnsi="Helvetica" w:cs="Helvetica"/>
          <w:b/>
          <w:bCs/>
          <w:color w:val="333333"/>
          <w:kern w:val="0"/>
          <w14:ligatures w14:val="none"/>
        </w:rPr>
        <w:t>7.4.  Message containment failure</w:t>
      </w:r>
    </w:p>
    <w:p w14:paraId="730FB6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5" w:name="authorization-request-and-response"/>
      <w:bookmarkEnd w:id="55"/>
    </w:p>
    <w:p w14:paraId="3CDE4FA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820C215">
          <v:rect id="_x0000_i10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D7CE02" w14:textId="77777777" w:rsidTr="00C15F55">
        <w:trPr>
          <w:trHeight w:val="225"/>
          <w:tblCellSpacing w:w="15" w:type="dxa"/>
        </w:trPr>
        <w:tc>
          <w:tcPr>
            <w:tcW w:w="450" w:type="dxa"/>
            <w:shd w:val="clear" w:color="auto" w:fill="990000"/>
            <w:vAlign w:val="center"/>
            <w:hideMark/>
          </w:tcPr>
          <w:p w14:paraId="37A180D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706F4C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6" w:name="rfc.section.7.4.1"/>
      <w:bookmarkEnd w:id="56"/>
      <w:r w:rsidRPr="00C15F55">
        <w:rPr>
          <w:rFonts w:ascii="Helvetica" w:eastAsia="Times New Roman" w:hAnsi="Helvetica" w:cs="Helvetica"/>
          <w:b/>
          <w:bCs/>
          <w:color w:val="333333"/>
          <w:kern w:val="0"/>
          <w14:ligatures w14:val="none"/>
        </w:rPr>
        <w:t>7.4.1.  Authorization request and response</w:t>
      </w:r>
    </w:p>
    <w:p w14:paraId="60E925C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this document, the authorization request is not encrypted. Thus, it is possible to leak the information contained if the web browser is compromised.</w:t>
      </w:r>
    </w:p>
    <w:p w14:paraId="6B5BE33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Authorization response can be encrypted as ID Token can be encrypted.</w:t>
      </w:r>
    </w:p>
    <w:p w14:paraId="3F299D1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the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3A7C2D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7" w:name="token-request-and-response"/>
      <w:bookmarkEnd w:id="57"/>
    </w:p>
    <w:p w14:paraId="48EF751F"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C298F1">
          <v:rect id="_x0000_i10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FA8A84" w14:textId="77777777" w:rsidTr="00C15F55">
        <w:trPr>
          <w:trHeight w:val="225"/>
          <w:tblCellSpacing w:w="15" w:type="dxa"/>
        </w:trPr>
        <w:tc>
          <w:tcPr>
            <w:tcW w:w="450" w:type="dxa"/>
            <w:shd w:val="clear" w:color="auto" w:fill="990000"/>
            <w:vAlign w:val="center"/>
            <w:hideMark/>
          </w:tcPr>
          <w:p w14:paraId="256CF4D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A0C7B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8" w:name="rfc.section.7.4.2"/>
      <w:bookmarkEnd w:id="58"/>
      <w:r w:rsidRPr="00C15F55">
        <w:rPr>
          <w:rFonts w:ascii="Helvetica" w:eastAsia="Times New Roman" w:hAnsi="Helvetica" w:cs="Helvetica"/>
          <w:b/>
          <w:bCs/>
          <w:color w:val="333333"/>
          <w:kern w:val="0"/>
          <w14:ligatures w14:val="none"/>
        </w:rPr>
        <w:t>7.4.2.  Token request and response</w:t>
      </w:r>
    </w:p>
    <w:p w14:paraId="18198DB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275DA89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9" w:name="resource-request-and-response"/>
      <w:bookmarkEnd w:id="59"/>
    </w:p>
    <w:p w14:paraId="4F18F11C"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3720C07">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AB9E313" w14:textId="77777777" w:rsidTr="00C15F55">
        <w:trPr>
          <w:trHeight w:val="225"/>
          <w:tblCellSpacing w:w="15" w:type="dxa"/>
        </w:trPr>
        <w:tc>
          <w:tcPr>
            <w:tcW w:w="450" w:type="dxa"/>
            <w:shd w:val="clear" w:color="auto" w:fill="990000"/>
            <w:vAlign w:val="center"/>
            <w:hideMark/>
          </w:tcPr>
          <w:p w14:paraId="0AE6939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8491F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0" w:name="rfc.section.7.4.3"/>
      <w:bookmarkEnd w:id="60"/>
      <w:r w:rsidRPr="00C15F55">
        <w:rPr>
          <w:rFonts w:ascii="Helvetica" w:eastAsia="Times New Roman" w:hAnsi="Helvetica" w:cs="Helvetica"/>
          <w:b/>
          <w:bCs/>
          <w:color w:val="333333"/>
          <w:kern w:val="0"/>
          <w14:ligatures w14:val="none"/>
        </w:rPr>
        <w:t>7.4.3.  Resource request and response</w:t>
      </w:r>
    </w:p>
    <w:p w14:paraId="083B021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Care should be taken so that the sensitive data will not be leaked through the referrer.</w:t>
      </w:r>
    </w:p>
    <w:p w14:paraId="5ACADC9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access token is a bearer token, it is possible to exercise the stolen token. Since the access token can be used against multiple URIs, the risk of leaking is </w:t>
      </w:r>
      <w:r w:rsidRPr="00C15F55">
        <w:rPr>
          <w:rFonts w:ascii="Verdana" w:eastAsia="Times New Roman" w:hAnsi="Verdana" w:cs="Times New Roman"/>
          <w:color w:val="000000"/>
          <w:kern w:val="0"/>
          <w:sz w:val="20"/>
          <w:szCs w:val="20"/>
          <w14:ligatures w14:val="none"/>
        </w:rPr>
        <w:lastRenderedPageBreak/>
        <w:t>much larger than the refresh token, which is used only against the token endpoint. Thus, the lifetime of the access token should be much shorter than that of the refresh token. Refer to Section 16.18 of </w:t>
      </w:r>
      <w:hyperlink r:id="rId15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for more discussion on the lifetimes of access tokens and refresh tokens.</w:t>
      </w:r>
    </w:p>
    <w:p w14:paraId="337CFF85"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1" w:name="native-apps"/>
      <w:bookmarkEnd w:id="61"/>
    </w:p>
    <w:p w14:paraId="5D635E6B"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9441E0B">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F15E5DF" w14:textId="77777777" w:rsidTr="00C15F55">
        <w:trPr>
          <w:trHeight w:val="225"/>
          <w:tblCellSpacing w:w="15" w:type="dxa"/>
        </w:trPr>
        <w:tc>
          <w:tcPr>
            <w:tcW w:w="450" w:type="dxa"/>
            <w:shd w:val="clear" w:color="auto" w:fill="990000"/>
            <w:vAlign w:val="center"/>
            <w:hideMark/>
          </w:tcPr>
          <w:p w14:paraId="482A053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62050E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2" w:name="rfc.section.7.5"/>
      <w:bookmarkEnd w:id="62"/>
      <w:r w:rsidRPr="00C15F55">
        <w:rPr>
          <w:rFonts w:ascii="Helvetica" w:eastAsia="Times New Roman" w:hAnsi="Helvetica" w:cs="Helvetica"/>
          <w:b/>
          <w:bCs/>
          <w:color w:val="333333"/>
          <w:kern w:val="0"/>
          <w14:ligatures w14:val="none"/>
        </w:rPr>
        <w:t>7.5.  Native Apps</w:t>
      </w:r>
    </w:p>
    <w:p w14:paraId="30CCDD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native apps are used as either public clients, dynamically registered confidential clients or user-agents receiving the authorization response for a server based confidential client, the recommendations for OAuth 2.0 for Native Apps in </w:t>
      </w:r>
      <w:hyperlink r:id="rId153"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3E5F1AF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registering redirect URIs, authorization servers</w:t>
      </w:r>
    </w:p>
    <w:p w14:paraId="619964E4"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"Private-Use URI Scheme Redirection"; and</w:t>
      </w:r>
    </w:p>
    <w:p w14:paraId="54C07AC2"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"Loopback Interface Redirection".</w:t>
      </w:r>
    </w:p>
    <w:p w14:paraId="77324EF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These requirements mean that FAPI Security Profile 1.0 compliant implementations can only support native apps </w:t>
      </w:r>
      <w:proofErr w:type="gramStart"/>
      <w:r w:rsidRPr="00C15F55">
        <w:rPr>
          <w:rFonts w:ascii="Verdana" w:eastAsia="Times New Roman" w:hAnsi="Verdana" w:cs="Times New Roman"/>
          <w:color w:val="000000"/>
          <w:kern w:val="0"/>
          <w:sz w:val="20"/>
          <w:szCs w:val="20"/>
          <w14:ligatures w14:val="none"/>
        </w:rPr>
        <w:t>through the use of</w:t>
      </w:r>
      <w:proofErr w:type="gramEnd"/>
      <w:r w:rsidRPr="00C15F55">
        <w:rPr>
          <w:rFonts w:ascii="Verdana" w:eastAsia="Times New Roman" w:hAnsi="Verdana" w:cs="Times New Roman"/>
          <w:color w:val="000000"/>
          <w:kern w:val="0"/>
          <w:sz w:val="20"/>
          <w:szCs w:val="20"/>
          <w14:ligatures w14:val="none"/>
        </w:rPr>
        <w:t xml:space="preserve"> "Claimed https Scheme URI Redirection".</w:t>
      </w:r>
    </w:p>
    <w:p w14:paraId="600B9E6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xml:space="preserve">: Nothing in this document seeks to disallow fixed </w:t>
      </w:r>
      <w:proofErr w:type="spellStart"/>
      <w:r w:rsidRPr="00C15F55">
        <w:rPr>
          <w:rFonts w:ascii="Verdana" w:eastAsia="Times New Roman" w:hAnsi="Verdana" w:cs="Times New Roman"/>
          <w:color w:val="000000"/>
          <w:kern w:val="0"/>
          <w:sz w:val="20"/>
          <w:szCs w:val="20"/>
          <w14:ligatures w14:val="none"/>
        </w:rPr>
        <w:t>urls</w:t>
      </w:r>
      <w:proofErr w:type="spellEnd"/>
      <w:r w:rsidRPr="00C15F55">
        <w:rPr>
          <w:rFonts w:ascii="Verdana" w:eastAsia="Times New Roman" w:hAnsi="Verdana" w:cs="Times New Roman"/>
          <w:color w:val="000000"/>
          <w:kern w:val="0"/>
          <w:sz w:val="20"/>
          <w:szCs w:val="20"/>
          <w14:ligatures w14:val="none"/>
        </w:rPr>
        <w:t xml:space="preserve"> in the form https://localhost:port-number/callback, as these are particularly useful in non-production systems or in clients used in development, to facilitate faster and easier development.</w:t>
      </w:r>
    </w:p>
    <w:p w14:paraId="38C81B3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3" w:name="incomplete-or-incorrect-implementations-"/>
      <w:bookmarkEnd w:id="63"/>
    </w:p>
    <w:p w14:paraId="6FC8483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4159FF">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15F274C" w14:textId="77777777" w:rsidTr="00C15F55">
        <w:trPr>
          <w:trHeight w:val="225"/>
          <w:tblCellSpacing w:w="15" w:type="dxa"/>
        </w:trPr>
        <w:tc>
          <w:tcPr>
            <w:tcW w:w="450" w:type="dxa"/>
            <w:shd w:val="clear" w:color="auto" w:fill="990000"/>
            <w:vAlign w:val="center"/>
            <w:hideMark/>
          </w:tcPr>
          <w:p w14:paraId="718689BE"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A73706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4" w:name="rfc.section.7.6"/>
      <w:bookmarkEnd w:id="64"/>
      <w:r w:rsidRPr="00C15F55">
        <w:rPr>
          <w:rFonts w:ascii="Helvetica" w:eastAsia="Times New Roman" w:hAnsi="Helvetica" w:cs="Helvetica"/>
          <w:b/>
          <w:bCs/>
          <w:color w:val="333333"/>
          <w:kern w:val="0"/>
          <w14:ligatures w14:val="none"/>
        </w:rPr>
        <w:t>7.6.  Incomplete or incorrect implementations of the specifications</w:t>
      </w:r>
    </w:p>
    <w:p w14:paraId="49AB87B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54834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4C6A535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5" w:history="1">
        <w:r w:rsidR="00C15F55" w:rsidRPr="00C15F55">
          <w:rPr>
            <w:rFonts w:ascii="Verdana" w:eastAsia="Times New Roman" w:hAnsi="Verdana" w:cs="Times New Roman"/>
            <w:b/>
            <w:bCs/>
            <w:color w:val="990000"/>
            <w:kern w:val="0"/>
            <w:sz w:val="20"/>
            <w:szCs w:val="20"/>
            <w:u w:val="single"/>
            <w14:ligatures w14:val="none"/>
          </w:rPr>
          <w:t>https://openid.net/certification/</w:t>
        </w:r>
      </w:hyperlink>
    </w:p>
    <w:p w14:paraId="260C06B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maintains a list of certified implementations:</w:t>
      </w:r>
    </w:p>
    <w:p w14:paraId="3669CF8E"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6" w:history="1">
        <w:r w:rsidR="00C15F55" w:rsidRPr="00C15F55">
          <w:rPr>
            <w:rFonts w:ascii="Verdana" w:eastAsia="Times New Roman" w:hAnsi="Verdana" w:cs="Times New Roman"/>
            <w:b/>
            <w:bCs/>
            <w:color w:val="990000"/>
            <w:kern w:val="0"/>
            <w:sz w:val="20"/>
            <w:szCs w:val="20"/>
            <w:u w:val="single"/>
            <w14:ligatures w14:val="none"/>
          </w:rPr>
          <w:t>https://openid.net/developers/certified/</w:t>
        </w:r>
      </w:hyperlink>
    </w:p>
    <w:p w14:paraId="144C3BD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Deployments that use this specification should use a certified implementation.</w:t>
      </w:r>
    </w:p>
    <w:p w14:paraId="4BA0D5B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5" w:name="discovery-multiple-brands"/>
      <w:bookmarkEnd w:id="65"/>
    </w:p>
    <w:p w14:paraId="7432A35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72668DA">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6A925A7" w14:textId="77777777" w:rsidTr="00C15F55">
        <w:trPr>
          <w:trHeight w:val="225"/>
          <w:tblCellSpacing w:w="15" w:type="dxa"/>
        </w:trPr>
        <w:tc>
          <w:tcPr>
            <w:tcW w:w="450" w:type="dxa"/>
            <w:shd w:val="clear" w:color="auto" w:fill="990000"/>
            <w:vAlign w:val="center"/>
            <w:hideMark/>
          </w:tcPr>
          <w:p w14:paraId="55B0473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216709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6" w:name="rfc.section.7.7"/>
      <w:bookmarkEnd w:id="66"/>
      <w:r w:rsidRPr="00C15F55">
        <w:rPr>
          <w:rFonts w:ascii="Helvetica" w:eastAsia="Times New Roman" w:hAnsi="Helvetica" w:cs="Helvetica"/>
          <w:b/>
          <w:bCs/>
          <w:color w:val="333333"/>
          <w:kern w:val="0"/>
          <w14:ligatures w14:val="none"/>
        </w:rPr>
        <w:t>7.7.  Discovery &amp; Multiple Brands</w:t>
      </w:r>
    </w:p>
    <w:p w14:paraId="31EAA43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Organizations who need to support multiple "brands" with individual authorization endpoints from a single Authorization Server deployment shall use a separate </w:t>
      </w:r>
      <w:r w:rsidRPr="00C15F55">
        <w:rPr>
          <w:rFonts w:ascii="Courier New" w:eastAsia="Times New Roman" w:hAnsi="Courier New" w:cs="Courier New"/>
          <w:color w:val="003366"/>
          <w:kern w:val="0"/>
          <w:sz w:val="20"/>
          <w:szCs w:val="20"/>
          <w14:ligatures w14:val="none"/>
        </w:rPr>
        <w:t>issuer</w:t>
      </w:r>
      <w:r w:rsidRPr="00C15F55">
        <w:rPr>
          <w:rFonts w:ascii="Verdana" w:eastAsia="Times New Roman" w:hAnsi="Verdana" w:cs="Times New Roman"/>
          <w:color w:val="000000"/>
          <w:kern w:val="0"/>
          <w:sz w:val="20"/>
          <w:szCs w:val="20"/>
          <w14:ligatures w14:val="none"/>
        </w:rPr>
        <w:t> per brand. This can be achieved either at the domain level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w:t>
      </w:r>
      <w:r w:rsidRPr="00C15F55">
        <w:rPr>
          <w:rFonts w:ascii="Courier New" w:eastAsia="Times New Roman" w:hAnsi="Courier New" w:cs="Courier New"/>
          <w:color w:val="003366"/>
          <w:kern w:val="0"/>
          <w:sz w:val="20"/>
          <w:szCs w:val="20"/>
          <w14:ligatures w14:val="none"/>
        </w:rPr>
        <w:t>https://brand-a.auth.example.com</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https://brand-b.auth.example.com</w:t>
      </w:r>
      <w:r w:rsidRPr="00C15F55">
        <w:rPr>
          <w:rFonts w:ascii="Verdana" w:eastAsia="Times New Roman" w:hAnsi="Verdana" w:cs="Times New Roman"/>
          <w:color w:val="000000"/>
          <w:kern w:val="0"/>
          <w:sz w:val="20"/>
          <w:szCs w:val="20"/>
          <w14:ligatures w14:val="none"/>
        </w:rPr>
        <w:t>) or with different paths (e.g. </w:t>
      </w:r>
      <w:r w:rsidRPr="00C15F55">
        <w:rPr>
          <w:rFonts w:ascii="Courier New" w:eastAsia="Times New Roman" w:hAnsi="Courier New" w:cs="Courier New"/>
          <w:color w:val="003366"/>
          <w:kern w:val="0"/>
          <w:sz w:val="20"/>
          <w:szCs w:val="20"/>
          <w14:ligatures w14:val="none"/>
        </w:rPr>
        <w:t>https://auth.example.com/brand-a</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https://auth.example.com/brand-b</w:t>
      </w:r>
      <w:r w:rsidRPr="00C15F55">
        <w:rPr>
          <w:rFonts w:ascii="Verdana" w:eastAsia="Times New Roman" w:hAnsi="Verdana" w:cs="Times New Roman"/>
          <w:color w:val="000000"/>
          <w:kern w:val="0"/>
          <w:sz w:val="20"/>
          <w:szCs w:val="20"/>
          <w14:ligatures w14:val="none"/>
        </w:rPr>
        <w:t>)</w:t>
      </w:r>
    </w:p>
    <w:p w14:paraId="11AB2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stated in 5.2.2-22 Clients shall only use metadata values obtained via metadata documents as defined in </w:t>
      </w:r>
      <w:hyperlink r:id="rId158"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Communicating metadata through other means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xml:space="preserve"> via email) opens up a social engineering attack vector.</w:t>
      </w:r>
    </w:p>
    <w:p w14:paraId="6F267E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Note that the requirement to use </w:t>
      </w:r>
      <w:hyperlink r:id="rId159"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is not a requirement to support Dynamic Client Registration.</w:t>
      </w:r>
    </w:p>
    <w:p w14:paraId="32C7C24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7" w:name="privacy-considerations"/>
      <w:bookmarkEnd w:id="67"/>
    </w:p>
    <w:p w14:paraId="3474550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91252C">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7DFE55" w14:textId="77777777" w:rsidTr="00C15F55">
        <w:trPr>
          <w:trHeight w:val="225"/>
          <w:tblCellSpacing w:w="15" w:type="dxa"/>
        </w:trPr>
        <w:tc>
          <w:tcPr>
            <w:tcW w:w="450" w:type="dxa"/>
            <w:shd w:val="clear" w:color="auto" w:fill="990000"/>
            <w:vAlign w:val="center"/>
            <w:hideMark/>
          </w:tcPr>
          <w:p w14:paraId="6DEF2C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B92C9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8" w:name="rfc.section.8"/>
      <w:bookmarkEnd w:id="68"/>
      <w:r w:rsidRPr="00C15F55">
        <w:rPr>
          <w:rFonts w:ascii="Helvetica" w:eastAsia="Times New Roman" w:hAnsi="Helvetica" w:cs="Helvetica"/>
          <w:b/>
          <w:bCs/>
          <w:color w:val="333333"/>
          <w:kern w:val="0"/>
          <w14:ligatures w14:val="none"/>
        </w:rPr>
        <w:t>8.  Privacy considerations</w:t>
      </w:r>
    </w:p>
    <w:p w14:paraId="4955F11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9" w:name="introduction-4"/>
      <w:bookmarkEnd w:id="69"/>
    </w:p>
    <w:p w14:paraId="010F750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4BE8BE">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3415BB7" w14:textId="77777777" w:rsidTr="00C15F55">
        <w:trPr>
          <w:trHeight w:val="225"/>
          <w:tblCellSpacing w:w="15" w:type="dxa"/>
        </w:trPr>
        <w:tc>
          <w:tcPr>
            <w:tcW w:w="450" w:type="dxa"/>
            <w:shd w:val="clear" w:color="auto" w:fill="990000"/>
            <w:vAlign w:val="center"/>
            <w:hideMark/>
          </w:tcPr>
          <w:p w14:paraId="490A17D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D683AC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0" w:name="rfc.section.8.1"/>
      <w:bookmarkEnd w:id="70"/>
      <w:r w:rsidRPr="00C15F55">
        <w:rPr>
          <w:rFonts w:ascii="Helvetica" w:eastAsia="Times New Roman" w:hAnsi="Helvetica" w:cs="Helvetica"/>
          <w:b/>
          <w:bCs/>
          <w:color w:val="333333"/>
          <w:kern w:val="0"/>
          <w14:ligatures w14:val="none"/>
        </w:rPr>
        <w:t>8.1.  Introduction</w:t>
      </w:r>
    </w:p>
    <w:p w14:paraId="42A46A3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There are many factors to be considered in terms of privacy when implementing this document. However, since this document is a profile of OAuth and OpenID Connect, all of them are generic and apply to OAuth or OpenID Connect and are not specific to this document. Implementers are advised to perform a thorough privacy impact assessment and manage identified risks appropriately.</w:t>
      </w:r>
    </w:p>
    <w:p w14:paraId="388CA6F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Implementers can consult documents like </w:t>
      </w:r>
      <w:hyperlink r:id="rId162" w:history="1">
        <w:r w:rsidRPr="00C15F55">
          <w:rPr>
            <w:rFonts w:ascii="Verdana" w:eastAsia="Times New Roman" w:hAnsi="Verdana" w:cs="Times New Roman"/>
            <w:b/>
            <w:bCs/>
            <w:color w:val="990000"/>
            <w:kern w:val="0"/>
            <w:sz w:val="20"/>
            <w:szCs w:val="20"/>
            <w:u w:val="single"/>
            <w14:ligatures w14:val="none"/>
          </w:rPr>
          <w:t>ISO29100</w:t>
        </w:r>
      </w:hyperlink>
      <w:r w:rsidRPr="00C15F55">
        <w:rPr>
          <w:rFonts w:ascii="Verdana" w:eastAsia="Times New Roman" w:hAnsi="Verdana" w:cs="Times New Roman"/>
          <w:color w:val="000000"/>
          <w:kern w:val="0"/>
          <w:sz w:val="20"/>
          <w:szCs w:val="20"/>
          <w14:ligatures w14:val="none"/>
        </w:rPr>
        <w:t> and [ISO29134] for this purpose.</w:t>
      </w:r>
    </w:p>
    <w:p w14:paraId="06EE0E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Privacy threats to OAuth and OpenID Connect implementations include the following:</w:t>
      </w:r>
    </w:p>
    <w:p w14:paraId="75AC2404"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(Inappropriate privacy notice) A privacy notice provided at a </w:t>
      </w:r>
      <w:proofErr w:type="spellStart"/>
      <w:r w:rsidRPr="00C15F55">
        <w:rPr>
          <w:rFonts w:ascii="Courier New" w:eastAsia="Times New Roman" w:hAnsi="Courier New" w:cs="Courier New"/>
          <w:color w:val="003366"/>
          <w:kern w:val="0"/>
          <w:sz w:val="20"/>
          <w:szCs w:val="20"/>
          <w14:ligatures w14:val="none"/>
        </w:rPr>
        <w:t>policy_url</w:t>
      </w:r>
      <w:proofErr w:type="spellEnd"/>
      <w:r w:rsidRPr="00C15F55">
        <w:rPr>
          <w:rFonts w:ascii="Verdana" w:eastAsia="Times New Roman" w:hAnsi="Verdana" w:cs="Times New Roman"/>
          <w:color w:val="000000"/>
          <w:kern w:val="0"/>
          <w:sz w:val="20"/>
          <w:szCs w:val="20"/>
          <w14:ligatures w14:val="none"/>
        </w:rPr>
        <w:t> or by other means can be inappropriate.</w:t>
      </w:r>
    </w:p>
    <w:p w14:paraId="67EEA50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493E4693"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5265C5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(Collection minimization violation) A client asking for more data than it absolutely needs to fulfil the purpose is violating the collection minimization principle.</w:t>
      </w:r>
    </w:p>
    <w:p w14:paraId="5BB1D890"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50CDED7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071CEB2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(RP tracking by AS/OP) AS/OP identifying what data is being provided to which Client/RP.</w:t>
      </w:r>
    </w:p>
    <w:p w14:paraId="7B7695C7"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0F5CE63C"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79F957D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(Mismatch between User’s understanding or what RP is displaying to a user and the actual authorization request) To enhance the trust of the ecosystem, best practice is for the AS to make clear what is included in the authorization request (for example, what data will be released to the RP).</w:t>
      </w:r>
    </w:p>
    <w:p w14:paraId="6DAC07A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7BAF951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19F8AA4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73A9C59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Resource) Some resource servers store personal data. If a resource server is compromised, these data can leak or be modified.</w:t>
      </w:r>
    </w:p>
    <w:p w14:paraId="530E944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C15F55">
        <w:rPr>
          <w:rFonts w:ascii="Verdana" w:eastAsia="Times New Roman" w:hAnsi="Verdana" w:cs="Times New Roman"/>
          <w:color w:val="000000"/>
          <w:kern w:val="0"/>
          <w:sz w:val="20"/>
          <w:szCs w:val="20"/>
          <w14:ligatures w14:val="none"/>
        </w:rPr>
        <w:t>these</w:t>
      </w:r>
      <w:proofErr w:type="gramEnd"/>
      <w:r w:rsidRPr="00C15F55">
        <w:rPr>
          <w:rFonts w:ascii="Verdana" w:eastAsia="Times New Roman" w:hAnsi="Verdana" w:cs="Times New Roman"/>
          <w:color w:val="000000"/>
          <w:kern w:val="0"/>
          <w:sz w:val="20"/>
          <w:szCs w:val="20"/>
          <w14:ligatures w14:val="none"/>
        </w:rPr>
        <w:t xml:space="preserve"> data can leak or be modified.</w:t>
      </w:r>
    </w:p>
    <w:p w14:paraId="715BB1B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threats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C15F55">
        <w:rPr>
          <w:rFonts w:ascii="Courier New" w:eastAsia="Times New Roman" w:hAnsi="Courier New" w:cs="Courier New"/>
          <w:color w:val="003366"/>
          <w:kern w:val="0"/>
          <w:sz w:val="20"/>
          <w:szCs w:val="20"/>
          <w14:ligatures w14:val="none"/>
        </w:rPr>
        <w:t>request_uri</w:t>
      </w:r>
      <w:proofErr w:type="spellEnd"/>
      <w:r w:rsidRPr="00C15F55">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65BDF40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1" w:name="acknowledgement"/>
      <w:bookmarkEnd w:id="71"/>
    </w:p>
    <w:p w14:paraId="43487BA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92CA01C">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0F475C1" w14:textId="77777777" w:rsidTr="00C15F55">
        <w:trPr>
          <w:trHeight w:val="225"/>
          <w:tblCellSpacing w:w="15" w:type="dxa"/>
        </w:trPr>
        <w:tc>
          <w:tcPr>
            <w:tcW w:w="450" w:type="dxa"/>
            <w:shd w:val="clear" w:color="auto" w:fill="990000"/>
            <w:vAlign w:val="center"/>
            <w:hideMark/>
          </w:tcPr>
          <w:p w14:paraId="4EBC82D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D564C6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2" w:name="rfc.section.9"/>
      <w:bookmarkEnd w:id="72"/>
      <w:r w:rsidRPr="00C15F55">
        <w:rPr>
          <w:rFonts w:ascii="Helvetica" w:eastAsia="Times New Roman" w:hAnsi="Helvetica" w:cs="Helvetica"/>
          <w:b/>
          <w:bCs/>
          <w:color w:val="333333"/>
          <w:kern w:val="0"/>
          <w14:ligatures w14:val="none"/>
        </w:rPr>
        <w:t>9.  Acknowledgement</w:t>
      </w:r>
    </w:p>
    <w:p w14:paraId="62BEA6D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people contributed to this document:</w:t>
      </w:r>
    </w:p>
    <w:p w14:paraId="47149878"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Nat </w:t>
      </w:r>
      <w:proofErr w:type="spellStart"/>
      <w:r w:rsidRPr="00C15F55">
        <w:rPr>
          <w:rFonts w:ascii="Verdana" w:eastAsia="Times New Roman" w:hAnsi="Verdana" w:cs="Times New Roman"/>
          <w:color w:val="000000"/>
          <w:kern w:val="0"/>
          <w:sz w:val="20"/>
          <w:szCs w:val="20"/>
          <w14:ligatures w14:val="none"/>
        </w:rPr>
        <w:t>Sakimura</w:t>
      </w:r>
      <w:proofErr w:type="spellEnd"/>
      <w:r w:rsidRPr="00C15F55">
        <w:rPr>
          <w:rFonts w:ascii="Verdana" w:eastAsia="Times New Roman" w:hAnsi="Verdana" w:cs="Times New Roman"/>
          <w:color w:val="000000"/>
          <w:kern w:val="0"/>
          <w:sz w:val="20"/>
          <w:szCs w:val="20"/>
          <w14:ligatures w14:val="none"/>
        </w:rPr>
        <w:t xml:space="preserve"> (NAT Consulting) -- Chair, Editor</w:t>
      </w:r>
    </w:p>
    <w:p w14:paraId="7C2A1D2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Anoop Saxena (Intuit) -- Co-chair, FS-ISAC Liaison</w:t>
      </w:r>
    </w:p>
    <w:p w14:paraId="76ADD1D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Anthony Nadalin (Microsoft) -- Co-chair, SC 27 Liaison</w:t>
      </w:r>
    </w:p>
    <w:p w14:paraId="0557E91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Edmund Jay (</w:t>
      </w:r>
      <w:proofErr w:type="spellStart"/>
      <w:r w:rsidRPr="00C15F55">
        <w:rPr>
          <w:rFonts w:ascii="Verdana" w:eastAsia="Times New Roman" w:hAnsi="Verdana" w:cs="Times New Roman"/>
          <w:color w:val="000000"/>
          <w:kern w:val="0"/>
          <w:sz w:val="20"/>
          <w:szCs w:val="20"/>
          <w14:ligatures w14:val="none"/>
        </w:rPr>
        <w:t>Illumila</w:t>
      </w:r>
      <w:proofErr w:type="spellEnd"/>
      <w:r w:rsidRPr="00C15F55">
        <w:rPr>
          <w:rFonts w:ascii="Verdana" w:eastAsia="Times New Roman" w:hAnsi="Verdana" w:cs="Times New Roman"/>
          <w:color w:val="000000"/>
          <w:kern w:val="0"/>
          <w:sz w:val="20"/>
          <w:szCs w:val="20"/>
          <w14:ligatures w14:val="none"/>
        </w:rPr>
        <w:t>) -- Co-editor</w:t>
      </w:r>
    </w:p>
    <w:p w14:paraId="1895016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Dave Tonge (</w:t>
      </w:r>
      <w:proofErr w:type="spellStart"/>
      <w:r w:rsidRPr="00C15F55">
        <w:rPr>
          <w:rFonts w:ascii="Verdana" w:eastAsia="Times New Roman" w:hAnsi="Verdana" w:cs="Times New Roman"/>
          <w:color w:val="000000"/>
          <w:kern w:val="0"/>
          <w:sz w:val="20"/>
          <w:szCs w:val="20"/>
          <w14:ligatures w14:val="none"/>
        </w:rPr>
        <w:t>Moneyhub</w:t>
      </w:r>
      <w:proofErr w:type="spellEnd"/>
      <w:r w:rsidRPr="00C15F55">
        <w:rPr>
          <w:rFonts w:ascii="Verdana" w:eastAsia="Times New Roman" w:hAnsi="Verdana" w:cs="Times New Roman"/>
          <w:color w:val="000000"/>
          <w:kern w:val="0"/>
          <w:sz w:val="20"/>
          <w:szCs w:val="20"/>
          <w14:ligatures w14:val="none"/>
        </w:rPr>
        <w:t>) -- Co-chair, UK Implementation Entity Liaison</w:t>
      </w:r>
    </w:p>
    <w:p w14:paraId="27647AA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C15F55">
        <w:rPr>
          <w:rFonts w:ascii="Verdana" w:eastAsia="Times New Roman" w:hAnsi="Verdana" w:cs="Times New Roman"/>
          <w:color w:val="000000"/>
          <w:kern w:val="0"/>
          <w:sz w:val="20"/>
          <w:szCs w:val="20"/>
          <w:lang w:val="fr-BE"/>
          <w14:ligatures w14:val="none"/>
        </w:rPr>
        <w:t>Paul A. Grassi (NIST) -- X9 Liaison</w:t>
      </w:r>
    </w:p>
    <w:p w14:paraId="54C3350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Joseph Heenan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5FD578B9"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Sascha H. </w:t>
      </w:r>
      <w:proofErr w:type="spellStart"/>
      <w:r w:rsidRPr="00C15F55">
        <w:rPr>
          <w:rFonts w:ascii="Verdana" w:eastAsia="Times New Roman" w:hAnsi="Verdana" w:cs="Times New Roman"/>
          <w:color w:val="000000"/>
          <w:kern w:val="0"/>
          <w:sz w:val="20"/>
          <w:szCs w:val="20"/>
          <w14:ligatures w14:val="none"/>
        </w:rPr>
        <w:t>Preibisch</w:t>
      </w:r>
      <w:proofErr w:type="spellEnd"/>
      <w:r w:rsidRPr="00C15F55">
        <w:rPr>
          <w:rFonts w:ascii="Verdana" w:eastAsia="Times New Roman" w:hAnsi="Verdana" w:cs="Times New Roman"/>
          <w:color w:val="000000"/>
          <w:kern w:val="0"/>
          <w:sz w:val="20"/>
          <w:szCs w:val="20"/>
          <w14:ligatures w14:val="none"/>
        </w:rPr>
        <w:t xml:space="preserve"> (CA)</w:t>
      </w:r>
    </w:p>
    <w:p w14:paraId="1B8539BC"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Henrik Biering (</w:t>
      </w:r>
      <w:proofErr w:type="spellStart"/>
      <w:r w:rsidRPr="00C15F55">
        <w:rPr>
          <w:rFonts w:ascii="Verdana" w:eastAsia="Times New Roman" w:hAnsi="Verdana" w:cs="Times New Roman"/>
          <w:color w:val="000000"/>
          <w:kern w:val="0"/>
          <w:sz w:val="20"/>
          <w:szCs w:val="20"/>
          <w14:ligatures w14:val="none"/>
        </w:rPr>
        <w:t>Peercraft</w:t>
      </w:r>
      <w:proofErr w:type="spellEnd"/>
      <w:r w:rsidRPr="00C15F55">
        <w:rPr>
          <w:rFonts w:ascii="Verdana" w:eastAsia="Times New Roman" w:hAnsi="Verdana" w:cs="Times New Roman"/>
          <w:color w:val="000000"/>
          <w:kern w:val="0"/>
          <w:sz w:val="20"/>
          <w:szCs w:val="20"/>
          <w14:ligatures w14:val="none"/>
        </w:rPr>
        <w:t>)</w:t>
      </w:r>
    </w:p>
    <w:p w14:paraId="6104A3A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Anton </w:t>
      </w:r>
      <w:proofErr w:type="spellStart"/>
      <w:r w:rsidRPr="00C15F55">
        <w:rPr>
          <w:rFonts w:ascii="Verdana" w:eastAsia="Times New Roman" w:hAnsi="Verdana" w:cs="Times New Roman"/>
          <w:color w:val="000000"/>
          <w:kern w:val="0"/>
          <w:sz w:val="20"/>
          <w:szCs w:val="20"/>
          <w14:ligatures w14:val="none"/>
        </w:rPr>
        <w:t>Taborszky</w:t>
      </w:r>
      <w:proofErr w:type="spellEnd"/>
      <w:r w:rsidRPr="00C15F55">
        <w:rPr>
          <w:rFonts w:ascii="Verdana" w:eastAsia="Times New Roman" w:hAnsi="Verdana" w:cs="Times New Roman"/>
          <w:color w:val="000000"/>
          <w:kern w:val="0"/>
          <w:sz w:val="20"/>
          <w:szCs w:val="20"/>
          <w14:ligatures w14:val="none"/>
        </w:rPr>
        <w:t xml:space="preserve"> (Deutsche Telecom)</w:t>
      </w:r>
    </w:p>
    <w:p w14:paraId="0A0847D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John Bradley (</w:t>
      </w:r>
      <w:proofErr w:type="spellStart"/>
      <w:r w:rsidRPr="00C15F55">
        <w:rPr>
          <w:rFonts w:ascii="Verdana" w:eastAsia="Times New Roman" w:hAnsi="Verdana" w:cs="Times New Roman"/>
          <w:color w:val="000000"/>
          <w:kern w:val="0"/>
          <w:sz w:val="20"/>
          <w:szCs w:val="20"/>
          <w14:ligatures w14:val="none"/>
        </w:rPr>
        <w:t>Yubico</w:t>
      </w:r>
      <w:proofErr w:type="spellEnd"/>
      <w:r w:rsidRPr="00C15F55">
        <w:rPr>
          <w:rFonts w:ascii="Verdana" w:eastAsia="Times New Roman" w:hAnsi="Verdana" w:cs="Times New Roman"/>
          <w:color w:val="000000"/>
          <w:kern w:val="0"/>
          <w:sz w:val="20"/>
          <w:szCs w:val="20"/>
          <w14:ligatures w14:val="none"/>
        </w:rPr>
        <w:t>)</w:t>
      </w:r>
    </w:p>
    <w:p w14:paraId="7AB9DA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Tom Jones (Independent)</w:t>
      </w:r>
    </w:p>
    <w:p w14:paraId="47032BD1"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Axel </w:t>
      </w:r>
      <w:proofErr w:type="spellStart"/>
      <w:r w:rsidRPr="00C15F55">
        <w:rPr>
          <w:rFonts w:ascii="Verdana" w:eastAsia="Times New Roman" w:hAnsi="Verdana" w:cs="Times New Roman"/>
          <w:color w:val="000000"/>
          <w:kern w:val="0"/>
          <w:sz w:val="20"/>
          <w:szCs w:val="20"/>
          <w14:ligatures w14:val="none"/>
        </w:rPr>
        <w:t>Nennker</w:t>
      </w:r>
      <w:proofErr w:type="spellEnd"/>
      <w:r w:rsidRPr="00C15F55">
        <w:rPr>
          <w:rFonts w:ascii="Verdana" w:eastAsia="Times New Roman" w:hAnsi="Verdana" w:cs="Times New Roman"/>
          <w:color w:val="000000"/>
          <w:kern w:val="0"/>
          <w:sz w:val="20"/>
          <w:szCs w:val="20"/>
          <w14:ligatures w14:val="none"/>
        </w:rPr>
        <w:t xml:space="preserve"> (Deutsche Telekom)</w:t>
      </w:r>
    </w:p>
    <w:p w14:paraId="5FB4D8D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Daniel Fett (yes.com)</w:t>
      </w:r>
    </w:p>
    <w:p w14:paraId="37EFFA90"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Torsten </w:t>
      </w:r>
      <w:proofErr w:type="spellStart"/>
      <w:r w:rsidRPr="00C15F55">
        <w:rPr>
          <w:rFonts w:ascii="Verdana" w:eastAsia="Times New Roman" w:hAnsi="Verdana" w:cs="Times New Roman"/>
          <w:color w:val="000000"/>
          <w:kern w:val="0"/>
          <w:sz w:val="20"/>
          <w:szCs w:val="20"/>
          <w14:ligatures w14:val="none"/>
        </w:rPr>
        <w:t>Lodderstedt</w:t>
      </w:r>
      <w:proofErr w:type="spellEnd"/>
      <w:r w:rsidRPr="00C15F55">
        <w:rPr>
          <w:rFonts w:ascii="Verdana" w:eastAsia="Times New Roman" w:hAnsi="Verdana" w:cs="Times New Roman"/>
          <w:color w:val="000000"/>
          <w:kern w:val="0"/>
          <w:sz w:val="20"/>
          <w:szCs w:val="20"/>
          <w14:ligatures w14:val="none"/>
        </w:rPr>
        <w:t xml:space="preserve"> (yes.com)</w:t>
      </w:r>
    </w:p>
    <w:p w14:paraId="0C6C383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Ralph Bragg (</w:t>
      </w:r>
      <w:proofErr w:type="spellStart"/>
      <w:r w:rsidRPr="00C15F55">
        <w:rPr>
          <w:rFonts w:ascii="Verdana" w:eastAsia="Times New Roman" w:hAnsi="Verdana" w:cs="Times New Roman"/>
          <w:color w:val="000000"/>
          <w:kern w:val="0"/>
          <w:sz w:val="20"/>
          <w:szCs w:val="20"/>
          <w14:ligatures w14:val="none"/>
        </w:rPr>
        <w:t>Raidiam</w:t>
      </w:r>
      <w:proofErr w:type="spellEnd"/>
      <w:r w:rsidRPr="00C15F55">
        <w:rPr>
          <w:rFonts w:ascii="Verdana" w:eastAsia="Times New Roman" w:hAnsi="Verdana" w:cs="Times New Roman"/>
          <w:color w:val="000000"/>
          <w:kern w:val="0"/>
          <w:sz w:val="20"/>
          <w:szCs w:val="20"/>
          <w14:ligatures w14:val="none"/>
        </w:rPr>
        <w:t>)</w:t>
      </w:r>
    </w:p>
    <w:p w14:paraId="2EB5378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Brian Campbell (Ping Identity)</w:t>
      </w:r>
    </w:p>
    <w:p w14:paraId="7920DE15"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Dima </w:t>
      </w:r>
      <w:proofErr w:type="spellStart"/>
      <w:r w:rsidRPr="00C15F55">
        <w:rPr>
          <w:rFonts w:ascii="Verdana" w:eastAsia="Times New Roman" w:hAnsi="Verdana" w:cs="Times New Roman"/>
          <w:color w:val="000000"/>
          <w:kern w:val="0"/>
          <w:sz w:val="20"/>
          <w:szCs w:val="20"/>
          <w14:ligatures w14:val="none"/>
        </w:rPr>
        <w:t>Postnikov</w:t>
      </w:r>
      <w:proofErr w:type="spellEnd"/>
      <w:r w:rsidRPr="00C15F55">
        <w:rPr>
          <w:rFonts w:ascii="Verdana" w:eastAsia="Times New Roman" w:hAnsi="Verdana" w:cs="Times New Roman"/>
          <w:color w:val="000000"/>
          <w:kern w:val="0"/>
          <w:sz w:val="20"/>
          <w:szCs w:val="20"/>
          <w14:ligatures w14:val="none"/>
        </w:rPr>
        <w:t xml:space="preserve"> (Independent)</w:t>
      </w:r>
    </w:p>
    <w:p w14:paraId="7CF4BED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Stuart Low (Biza.io)</w:t>
      </w:r>
    </w:p>
    <w:p w14:paraId="544B32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Takahiko Kawasaki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63E008D7"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Vladimir </w:t>
      </w:r>
      <w:proofErr w:type="spellStart"/>
      <w:r w:rsidRPr="00C15F55">
        <w:rPr>
          <w:rFonts w:ascii="Verdana" w:eastAsia="Times New Roman" w:hAnsi="Verdana" w:cs="Times New Roman"/>
          <w:color w:val="000000"/>
          <w:kern w:val="0"/>
          <w:sz w:val="20"/>
          <w:szCs w:val="20"/>
          <w14:ligatures w14:val="none"/>
        </w:rPr>
        <w:t>Dzhuvinov</w:t>
      </w:r>
      <w:proofErr w:type="spellEnd"/>
      <w:r w:rsidRPr="00C15F55">
        <w:rPr>
          <w:rFonts w:ascii="Verdana" w:eastAsia="Times New Roman" w:hAnsi="Verdana" w:cs="Times New Roman"/>
          <w:color w:val="000000"/>
          <w:kern w:val="0"/>
          <w:sz w:val="20"/>
          <w:szCs w:val="20"/>
          <w14:ligatures w14:val="none"/>
        </w:rPr>
        <w:t xml:space="preserve"> (Connect2Id)</w:t>
      </w:r>
    </w:p>
    <w:p w14:paraId="24C01F5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Chris Michael (Open Banking)</w:t>
      </w:r>
    </w:p>
    <w:p w14:paraId="797EEA0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Freddi </w:t>
      </w:r>
      <w:proofErr w:type="spellStart"/>
      <w:r w:rsidRPr="00C15F55">
        <w:rPr>
          <w:rFonts w:ascii="Verdana" w:eastAsia="Times New Roman" w:hAnsi="Verdana" w:cs="Times New Roman"/>
          <w:color w:val="000000"/>
          <w:kern w:val="0"/>
          <w:sz w:val="20"/>
          <w:szCs w:val="20"/>
          <w14:ligatures w14:val="none"/>
        </w:rPr>
        <w:t>Gyara</w:t>
      </w:r>
      <w:proofErr w:type="spellEnd"/>
      <w:r w:rsidRPr="00C15F55">
        <w:rPr>
          <w:rFonts w:ascii="Verdana" w:eastAsia="Times New Roman" w:hAnsi="Verdana" w:cs="Times New Roman"/>
          <w:color w:val="000000"/>
          <w:kern w:val="0"/>
          <w:sz w:val="20"/>
          <w:szCs w:val="20"/>
          <w14:ligatures w14:val="none"/>
        </w:rPr>
        <w:t xml:space="preserve"> (Open Banking)</w:t>
      </w:r>
    </w:p>
    <w:p w14:paraId="14E5DD5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Rob Otto (Ping Identity)</w:t>
      </w:r>
    </w:p>
    <w:p w14:paraId="5168828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Francis </w:t>
      </w:r>
      <w:proofErr w:type="spellStart"/>
      <w:r w:rsidRPr="00C15F55">
        <w:rPr>
          <w:rFonts w:ascii="Verdana" w:eastAsia="Times New Roman" w:hAnsi="Verdana" w:cs="Times New Roman"/>
          <w:color w:val="000000"/>
          <w:kern w:val="0"/>
          <w:sz w:val="20"/>
          <w:szCs w:val="20"/>
          <w14:ligatures w14:val="none"/>
        </w:rPr>
        <w:t>Pouatcha</w:t>
      </w:r>
      <w:proofErr w:type="spellEnd"/>
      <w:r w:rsidRPr="00C15F55">
        <w:rPr>
          <w:rFonts w:ascii="Verdana" w:eastAsia="Times New Roman" w:hAnsi="Verdana" w:cs="Times New Roman"/>
          <w:color w:val="000000"/>
          <w:kern w:val="0"/>
          <w:sz w:val="20"/>
          <w:szCs w:val="20"/>
          <w14:ligatures w14:val="none"/>
        </w:rPr>
        <w:t xml:space="preserve"> (</w:t>
      </w:r>
      <w:proofErr w:type="spellStart"/>
      <w:r w:rsidRPr="00C15F55">
        <w:rPr>
          <w:rFonts w:ascii="Verdana" w:eastAsia="Times New Roman" w:hAnsi="Verdana" w:cs="Times New Roman"/>
          <w:color w:val="000000"/>
          <w:kern w:val="0"/>
          <w:sz w:val="20"/>
          <w:szCs w:val="20"/>
          <w14:ligatures w14:val="none"/>
        </w:rPr>
        <w:t>adorsys</w:t>
      </w:r>
      <w:proofErr w:type="spellEnd"/>
      <w:r w:rsidRPr="00C15F55">
        <w:rPr>
          <w:rFonts w:ascii="Verdana" w:eastAsia="Times New Roman" w:hAnsi="Verdana" w:cs="Times New Roman"/>
          <w:color w:val="000000"/>
          <w:kern w:val="0"/>
          <w:sz w:val="20"/>
          <w:szCs w:val="20"/>
          <w14:ligatures w14:val="none"/>
        </w:rPr>
        <w:t>)</w:t>
      </w:r>
    </w:p>
    <w:p w14:paraId="3163886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Kosuke Koiwai (KDDI)</w:t>
      </w:r>
    </w:p>
    <w:p w14:paraId="52747C5B"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Bjorn Hjelm (Verizon)</w:t>
      </w:r>
    </w:p>
    <w:p w14:paraId="59D39DF4"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Lukasz Jaromin (</w:t>
      </w:r>
      <w:proofErr w:type="spellStart"/>
      <w:r w:rsidRPr="00C15F55">
        <w:rPr>
          <w:rFonts w:ascii="Verdana" w:eastAsia="Times New Roman" w:hAnsi="Verdana" w:cs="Times New Roman"/>
          <w:color w:val="000000"/>
          <w:kern w:val="0"/>
          <w:sz w:val="20"/>
          <w:szCs w:val="20"/>
          <w14:ligatures w14:val="none"/>
        </w:rPr>
        <w:t>Cloudentity</w:t>
      </w:r>
      <w:proofErr w:type="spellEnd"/>
      <w:r w:rsidRPr="00C15F55">
        <w:rPr>
          <w:rFonts w:ascii="Verdana" w:eastAsia="Times New Roman" w:hAnsi="Verdana" w:cs="Times New Roman"/>
          <w:color w:val="000000"/>
          <w:kern w:val="0"/>
          <w:sz w:val="20"/>
          <w:szCs w:val="20"/>
          <w14:ligatures w14:val="none"/>
        </w:rPr>
        <w:t>)</w:t>
      </w:r>
    </w:p>
    <w:p w14:paraId="265F6CE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James Manger</w:t>
      </w:r>
    </w:p>
    <w:p w14:paraId="35E112B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3" w:name="bibliography"/>
      <w:bookmarkEnd w:id="73"/>
    </w:p>
    <w:p w14:paraId="1698A11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00718E9">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4E0AA5" w14:textId="77777777" w:rsidTr="00C15F55">
        <w:trPr>
          <w:trHeight w:val="225"/>
          <w:tblCellSpacing w:w="15" w:type="dxa"/>
        </w:trPr>
        <w:tc>
          <w:tcPr>
            <w:tcW w:w="450" w:type="dxa"/>
            <w:shd w:val="clear" w:color="auto" w:fill="990000"/>
            <w:vAlign w:val="center"/>
            <w:hideMark/>
          </w:tcPr>
          <w:p w14:paraId="786803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1FB322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4" w:name="rfc.section.10"/>
      <w:bookmarkEnd w:id="74"/>
      <w:r w:rsidRPr="00C15F55">
        <w:rPr>
          <w:rFonts w:ascii="Helvetica" w:eastAsia="Times New Roman" w:hAnsi="Helvetica" w:cs="Helvetica"/>
          <w:b/>
          <w:bCs/>
          <w:color w:val="333333"/>
          <w:kern w:val="0"/>
          <w14:ligatures w14:val="none"/>
        </w:rPr>
        <w:t>10.  Bibliography</w:t>
      </w:r>
    </w:p>
    <w:p w14:paraId="2CC1118A"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5" w:history="1">
        <w:r w:rsidR="00C15F55" w:rsidRPr="00C15F55">
          <w:rPr>
            <w:rFonts w:ascii="Verdana" w:eastAsia="Times New Roman" w:hAnsi="Verdana" w:cs="Times New Roman"/>
            <w:b/>
            <w:bCs/>
            <w:color w:val="990000"/>
            <w:kern w:val="0"/>
            <w:sz w:val="20"/>
            <w:szCs w:val="20"/>
            <w:u w:val="single"/>
            <w14:ligatures w14:val="none"/>
          </w:rPr>
          <w:t>Part2</w:t>
        </w:r>
      </w:hyperlink>
      <w:r w:rsidR="00C15F55" w:rsidRPr="00C15F55">
        <w:rPr>
          <w:rFonts w:ascii="Verdana" w:eastAsia="Times New Roman" w:hAnsi="Verdana" w:cs="Times New Roman"/>
          <w:color w:val="000000"/>
          <w:kern w:val="0"/>
          <w:sz w:val="20"/>
          <w:szCs w:val="20"/>
          <w14:ligatures w14:val="none"/>
        </w:rPr>
        <w:t> Financial-grade API Security Profile 1.0 - Part 2: Advanced</w:t>
      </w:r>
    </w:p>
    <w:p w14:paraId="05CA942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6"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ISO/IEC Directives Part 2</w:t>
      </w:r>
    </w:p>
    <w:p w14:paraId="47A27EC6"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7" w:history="1">
        <w:r w:rsidR="00C15F55" w:rsidRPr="00C15F55">
          <w:rPr>
            <w:rFonts w:ascii="Verdana" w:eastAsia="Times New Roman" w:hAnsi="Verdana" w:cs="Times New Roman"/>
            <w:b/>
            <w:bCs/>
            <w:color w:val="990000"/>
            <w:kern w:val="0"/>
            <w:sz w:val="20"/>
            <w:szCs w:val="20"/>
            <w:u w:val="single"/>
            <w14:ligatures w14:val="none"/>
          </w:rPr>
          <w:t>ISO29100</w:t>
        </w:r>
      </w:hyperlink>
      <w:r w:rsidR="00C15F55" w:rsidRPr="00C15F55">
        <w:rPr>
          <w:rFonts w:ascii="Verdana" w:eastAsia="Times New Roman" w:hAnsi="Verdana" w:cs="Times New Roman"/>
          <w:color w:val="000000"/>
          <w:kern w:val="0"/>
          <w:sz w:val="20"/>
          <w:szCs w:val="20"/>
          <w14:ligatures w14:val="none"/>
        </w:rPr>
        <w:t> ISO/IEC 29100 Information technology — Security techniques — Privacy framework</w:t>
      </w:r>
    </w:p>
    <w:p w14:paraId="3FE64D45"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[ISO29134] ISO/IEC 29134 Information technology — Security techniques — Guidelines for privacy impact assessment</w:t>
      </w:r>
    </w:p>
    <w:p w14:paraId="012F13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8"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611C15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9"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The OAuth 2.0 Authorization Framework</w:t>
      </w:r>
    </w:p>
    <w:p w14:paraId="7233E28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0"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The OAuth 2.0 Authorization Framework: Bearer Token Usage</w:t>
      </w:r>
    </w:p>
    <w:p w14:paraId="4B854C6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1" w:history="1">
        <w:r w:rsidR="00C15F55" w:rsidRPr="00C15F55">
          <w:rPr>
            <w:rFonts w:ascii="Verdana" w:eastAsia="Times New Roman" w:hAnsi="Verdana" w:cs="Times New Roman"/>
            <w:b/>
            <w:bCs/>
            <w:color w:val="990000"/>
            <w:kern w:val="0"/>
            <w:sz w:val="20"/>
            <w:szCs w:val="20"/>
            <w:u w:val="single"/>
            <w14:ligatures w14:val="none"/>
          </w:rPr>
          <w:t>RFC6797</w:t>
        </w:r>
      </w:hyperlink>
      <w:r w:rsidR="00C15F55" w:rsidRPr="00C15F55">
        <w:rPr>
          <w:rFonts w:ascii="Verdana" w:eastAsia="Times New Roman" w:hAnsi="Verdana" w:cs="Times New Roman"/>
          <w:color w:val="000000"/>
          <w:kern w:val="0"/>
          <w:sz w:val="20"/>
          <w:szCs w:val="20"/>
          <w14:ligatures w14:val="none"/>
        </w:rPr>
        <w:t> HTTP Strict Transport Security (HSTS)</w:t>
      </w:r>
    </w:p>
    <w:p w14:paraId="53D10EC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2"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Proof Key for Code Exchange by OAuth Public Clients</w:t>
      </w:r>
    </w:p>
    <w:p w14:paraId="16305F01"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3" w:history="1">
        <w:r w:rsidR="00C15F55" w:rsidRPr="00C15F55">
          <w:rPr>
            <w:rFonts w:ascii="Verdana" w:eastAsia="Times New Roman" w:hAnsi="Verdana" w:cs="Times New Roman"/>
            <w:b/>
            <w:bCs/>
            <w:color w:val="990000"/>
            <w:kern w:val="0"/>
            <w:sz w:val="20"/>
            <w:szCs w:val="20"/>
            <w:u w:val="single"/>
            <w14:ligatures w14:val="none"/>
          </w:rPr>
          <w:t>RFC7662</w:t>
        </w:r>
      </w:hyperlink>
      <w:r w:rsidR="00C15F55" w:rsidRPr="00C15F55">
        <w:rPr>
          <w:rFonts w:ascii="Verdana" w:eastAsia="Times New Roman" w:hAnsi="Verdana" w:cs="Times New Roman"/>
          <w:color w:val="000000"/>
          <w:kern w:val="0"/>
          <w:sz w:val="20"/>
          <w:szCs w:val="20"/>
          <w14:ligatures w14:val="none"/>
        </w:rPr>
        <w:t> OAuth 2.0 Token Introspection</w:t>
      </w:r>
    </w:p>
    <w:p w14:paraId="58B96F1F"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4"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Representation and Verification of Domain-Based Application Service Identity within Internet Public Key Infrastructure Using X.509 (PKIX) Certificates in the Context of Transport Layer Security (TLS)</w:t>
      </w:r>
    </w:p>
    <w:p w14:paraId="5CE8D6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5"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OAuth 2.0 for Native Apps</w:t>
      </w:r>
    </w:p>
    <w:p w14:paraId="6B6F1A0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6"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OAuth 2.0 Threat Model and Security Considerations</w:t>
      </w:r>
    </w:p>
    <w:p w14:paraId="20457547"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7"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OAuth 2.0 Authorization Server Metadata</w:t>
      </w:r>
    </w:p>
    <w:p w14:paraId="23B0E143"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8" w:history="1">
        <w:r w:rsidR="00C15F55" w:rsidRPr="00C15F55">
          <w:rPr>
            <w:rFonts w:ascii="Verdana" w:eastAsia="Times New Roman" w:hAnsi="Verdana" w:cs="Times New Roman"/>
            <w:b/>
            <w:bCs/>
            <w:color w:val="990000"/>
            <w:kern w:val="0"/>
            <w:sz w:val="20"/>
            <w:szCs w:val="20"/>
            <w:u w:val="single"/>
            <w14:ligatures w14:val="none"/>
          </w:rPr>
          <w:t>RFC8659</w:t>
        </w:r>
      </w:hyperlink>
      <w:r w:rsidR="00C15F55" w:rsidRPr="00C15F55">
        <w:rPr>
          <w:rFonts w:ascii="Verdana" w:eastAsia="Times New Roman" w:hAnsi="Verdana" w:cs="Times New Roman"/>
          <w:color w:val="000000"/>
          <w:kern w:val="0"/>
          <w:sz w:val="20"/>
          <w:szCs w:val="20"/>
          <w14:ligatures w14:val="none"/>
        </w:rPr>
        <w:t> DNS Certification Authority Authorization (CAA) Resource Record</w:t>
      </w:r>
    </w:p>
    <w:p w14:paraId="53BE91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9"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50D5EEE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A3BF54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293D965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Entity authentication assurance framework</w:t>
      </w:r>
    </w:p>
    <w:p w14:paraId="3ABC35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OAuth 2.0 Mutual TLS Client Authentication and Certificate Bound Access Tokens</w:t>
      </w:r>
    </w:p>
    <w:p w14:paraId="6163498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4" w:history="1">
        <w:r w:rsidR="00C15F55" w:rsidRPr="00C15F55">
          <w:rPr>
            <w:rFonts w:ascii="Verdana" w:eastAsia="Times New Roman" w:hAnsi="Verdana" w:cs="Times New Roman"/>
            <w:b/>
            <w:bCs/>
            <w:color w:val="990000"/>
            <w:kern w:val="0"/>
            <w:sz w:val="20"/>
            <w:szCs w:val="20"/>
            <w:u w:val="single"/>
            <w14:ligatures w14:val="none"/>
          </w:rPr>
          <w:t>PRELOAD</w:t>
        </w:r>
      </w:hyperlink>
      <w:r w:rsidR="00C15F55" w:rsidRPr="00C15F55">
        <w:rPr>
          <w:rFonts w:ascii="Verdana" w:eastAsia="Times New Roman" w:hAnsi="Verdana" w:cs="Times New Roman"/>
          <w:color w:val="000000"/>
          <w:kern w:val="0"/>
          <w:sz w:val="20"/>
          <w:szCs w:val="20"/>
          <w14:ligatures w14:val="none"/>
        </w:rPr>
        <w:t> HSTS Preload List Submission</w:t>
      </w:r>
    </w:p>
    <w:p w14:paraId="390844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5" w:name="copyright-notice-license"/>
      <w:bookmarkEnd w:id="75"/>
    </w:p>
    <w:p w14:paraId="0D45B79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B5341BE">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797F36DF" w14:textId="77777777" w:rsidTr="00C15F55">
        <w:trPr>
          <w:trHeight w:val="225"/>
          <w:tblCellSpacing w:w="15" w:type="dxa"/>
        </w:trPr>
        <w:tc>
          <w:tcPr>
            <w:tcW w:w="450" w:type="dxa"/>
            <w:shd w:val="clear" w:color="auto" w:fill="990000"/>
            <w:vAlign w:val="center"/>
            <w:hideMark/>
          </w:tcPr>
          <w:p w14:paraId="469FBF6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06902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6" w:name="rfc.section.A"/>
      <w:bookmarkEnd w:id="76"/>
      <w:r w:rsidRPr="00C15F55">
        <w:rPr>
          <w:rFonts w:ascii="Helvetica" w:eastAsia="Times New Roman" w:hAnsi="Helvetica" w:cs="Helvetica"/>
          <w:b/>
          <w:bCs/>
          <w:color w:val="333333"/>
          <w:kern w:val="0"/>
          <w14:ligatures w14:val="none"/>
        </w:rPr>
        <w:t>Appendix A.  Copyright notice &amp; license</w:t>
      </w:r>
    </w:p>
    <w:p w14:paraId="778DC06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Copyright (c) 2021 The OpenID Foundation.</w:t>
      </w:r>
    </w:p>
    <w:p w14:paraId="141BC00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C15F55">
        <w:rPr>
          <w:rFonts w:ascii="Verdana" w:eastAsia="Times New Roman" w:hAnsi="Verdana" w:cs="Times New Roman"/>
          <w:color w:val="000000"/>
          <w:kern w:val="0"/>
          <w:sz w:val="20"/>
          <w:szCs w:val="20"/>
          <w14:ligatures w14:val="none"/>
        </w:rPr>
        <w:t>i</w:t>
      </w:r>
      <w:proofErr w:type="spellEnd"/>
      <w:r w:rsidRPr="00C15F55">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07A1DF6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680326C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7" w:name="rfc.authors"/>
      <w:bookmarkEnd w:id="77"/>
    </w:p>
    <w:p w14:paraId="5BF2EC3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40DD81D">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5951EA7" w14:textId="77777777" w:rsidTr="00C15F55">
        <w:trPr>
          <w:trHeight w:val="225"/>
          <w:tblCellSpacing w:w="15" w:type="dxa"/>
        </w:trPr>
        <w:tc>
          <w:tcPr>
            <w:tcW w:w="450" w:type="dxa"/>
            <w:shd w:val="clear" w:color="auto" w:fill="990000"/>
            <w:vAlign w:val="center"/>
            <w:hideMark/>
          </w:tcPr>
          <w:p w14:paraId="115CF0F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C5CE3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C15F55" w:rsidRPr="00C15F55" w14:paraId="69F9F106" w14:textId="77777777" w:rsidTr="00C15F55">
        <w:trPr>
          <w:tblCellSpacing w:w="0" w:type="dxa"/>
        </w:trPr>
        <w:tc>
          <w:tcPr>
            <w:tcW w:w="0" w:type="auto"/>
            <w:vAlign w:val="center"/>
            <w:hideMark/>
          </w:tcPr>
          <w:p w14:paraId="23854D9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4BFDFDAF"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xml:space="preserve">Nat </w:t>
            </w:r>
            <w:proofErr w:type="spellStart"/>
            <w:r w:rsidRPr="00C15F55">
              <w:rPr>
                <w:rFonts w:ascii="Verdana" w:eastAsia="Times New Roman" w:hAnsi="Verdana" w:cs="Times New Roman"/>
                <w:color w:val="000000"/>
                <w:kern w:val="0"/>
                <w:sz w:val="16"/>
                <w:szCs w:val="16"/>
                <w14:ligatures w14:val="none"/>
              </w:rPr>
              <w:t>Sakimura</w:t>
            </w:r>
            <w:proofErr w:type="spellEnd"/>
          </w:p>
        </w:tc>
      </w:tr>
      <w:tr w:rsidR="00C15F55" w:rsidRPr="00C15F55" w14:paraId="43505ADA" w14:textId="77777777" w:rsidTr="00C15F55">
        <w:trPr>
          <w:tblCellSpacing w:w="0" w:type="dxa"/>
        </w:trPr>
        <w:tc>
          <w:tcPr>
            <w:tcW w:w="0" w:type="auto"/>
            <w:vAlign w:val="center"/>
            <w:hideMark/>
          </w:tcPr>
          <w:p w14:paraId="34A053D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5BD1EB9"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Nat Consulting</w:t>
            </w:r>
          </w:p>
        </w:tc>
      </w:tr>
      <w:tr w:rsidR="00C15F55" w:rsidRPr="00C15F55" w14:paraId="2912B745" w14:textId="77777777" w:rsidTr="00C15F55">
        <w:trPr>
          <w:tblCellSpacing w:w="0" w:type="dxa"/>
        </w:trPr>
        <w:tc>
          <w:tcPr>
            <w:tcW w:w="0" w:type="auto"/>
            <w:vAlign w:val="center"/>
            <w:hideMark/>
          </w:tcPr>
          <w:p w14:paraId="7CBA2725"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0C7CC15D"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7" w:history="1">
              <w:r w:rsidR="00C15F55" w:rsidRPr="00C15F55">
                <w:rPr>
                  <w:rFonts w:ascii="Verdana" w:eastAsia="Times New Roman" w:hAnsi="Verdana" w:cs="Times New Roman"/>
                  <w:b/>
                  <w:bCs/>
                  <w:color w:val="990000"/>
                  <w:kern w:val="0"/>
                  <w:sz w:val="16"/>
                  <w:szCs w:val="16"/>
                  <w:u w:val="single"/>
                  <w14:ligatures w14:val="none"/>
                </w:rPr>
                <w:t>nat@nat.consulting</w:t>
              </w:r>
            </w:hyperlink>
          </w:p>
        </w:tc>
      </w:tr>
      <w:tr w:rsidR="00C15F55" w:rsidRPr="00C15F55" w14:paraId="5932BC93" w14:textId="77777777" w:rsidTr="00C15F55">
        <w:trPr>
          <w:tblCellSpacing w:w="0" w:type="dxa"/>
        </w:trPr>
        <w:tc>
          <w:tcPr>
            <w:tcW w:w="0" w:type="auto"/>
            <w:vAlign w:val="center"/>
            <w:hideMark/>
          </w:tcPr>
          <w:p w14:paraId="4E0DAB88"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7D7A5599"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8" w:history="1">
              <w:r w:rsidR="00C15F55" w:rsidRPr="00C15F55">
                <w:rPr>
                  <w:rFonts w:ascii="Verdana" w:eastAsia="Times New Roman" w:hAnsi="Verdana" w:cs="Times New Roman"/>
                  <w:b/>
                  <w:bCs/>
                  <w:color w:val="990000"/>
                  <w:kern w:val="0"/>
                  <w:sz w:val="16"/>
                  <w:szCs w:val="16"/>
                  <w:u w:val="single"/>
                  <w14:ligatures w14:val="none"/>
                </w:rPr>
                <w:t>http://nat.sakimura.org/</w:t>
              </w:r>
            </w:hyperlink>
          </w:p>
        </w:tc>
      </w:tr>
      <w:tr w:rsidR="00C15F55" w:rsidRPr="00C15F55" w14:paraId="7FF32C40" w14:textId="77777777" w:rsidTr="00C15F55">
        <w:trPr>
          <w:tblCellSpacing w:w="0" w:type="dxa"/>
        </w:trPr>
        <w:tc>
          <w:tcPr>
            <w:tcW w:w="0" w:type="auto"/>
            <w:vAlign w:val="center"/>
            <w:hideMark/>
          </w:tcPr>
          <w:p w14:paraId="0A79461F"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983CA4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6F872457" w14:textId="77777777" w:rsidTr="00C15F55">
        <w:trPr>
          <w:tblCellSpacing w:w="0" w:type="dxa"/>
        </w:trPr>
        <w:tc>
          <w:tcPr>
            <w:tcW w:w="0" w:type="auto"/>
            <w:vAlign w:val="center"/>
            <w:hideMark/>
          </w:tcPr>
          <w:p w14:paraId="2EF59122"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1DCD7ED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John Bradley</w:t>
            </w:r>
          </w:p>
        </w:tc>
      </w:tr>
      <w:tr w:rsidR="00C15F55" w:rsidRPr="00C15F55" w14:paraId="17776D2B" w14:textId="77777777" w:rsidTr="00C15F55">
        <w:trPr>
          <w:tblCellSpacing w:w="0" w:type="dxa"/>
        </w:trPr>
        <w:tc>
          <w:tcPr>
            <w:tcW w:w="0" w:type="auto"/>
            <w:vAlign w:val="center"/>
            <w:hideMark/>
          </w:tcPr>
          <w:p w14:paraId="2E8A0695"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02B480B"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Yubico</w:t>
            </w:r>
            <w:proofErr w:type="spellEnd"/>
          </w:p>
        </w:tc>
      </w:tr>
      <w:tr w:rsidR="00C15F55" w:rsidRPr="00C15F55" w14:paraId="0FC2933D" w14:textId="77777777" w:rsidTr="00C15F55">
        <w:trPr>
          <w:tblCellSpacing w:w="0" w:type="dxa"/>
        </w:trPr>
        <w:tc>
          <w:tcPr>
            <w:tcW w:w="0" w:type="auto"/>
            <w:vAlign w:val="center"/>
            <w:hideMark/>
          </w:tcPr>
          <w:p w14:paraId="5BA3D3A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36FC7FE0"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9" w:history="1">
              <w:r w:rsidR="00C15F55" w:rsidRPr="00C15F55">
                <w:rPr>
                  <w:rFonts w:ascii="Verdana" w:eastAsia="Times New Roman" w:hAnsi="Verdana" w:cs="Times New Roman"/>
                  <w:b/>
                  <w:bCs/>
                  <w:color w:val="990000"/>
                  <w:kern w:val="0"/>
                  <w:sz w:val="16"/>
                  <w:szCs w:val="16"/>
                  <w:u w:val="single"/>
                  <w14:ligatures w14:val="none"/>
                </w:rPr>
                <w:t>ve7jtb@ve7jtb.com</w:t>
              </w:r>
            </w:hyperlink>
          </w:p>
        </w:tc>
      </w:tr>
      <w:tr w:rsidR="00C15F55" w:rsidRPr="00C15F55" w14:paraId="4C62F842" w14:textId="77777777" w:rsidTr="00C15F55">
        <w:trPr>
          <w:tblCellSpacing w:w="0" w:type="dxa"/>
        </w:trPr>
        <w:tc>
          <w:tcPr>
            <w:tcW w:w="0" w:type="auto"/>
            <w:vAlign w:val="center"/>
            <w:hideMark/>
          </w:tcPr>
          <w:p w14:paraId="36973CF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630B87BB"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0" w:history="1">
              <w:r w:rsidR="00C15F55" w:rsidRPr="00C15F55">
                <w:rPr>
                  <w:rFonts w:ascii="Verdana" w:eastAsia="Times New Roman" w:hAnsi="Verdana" w:cs="Times New Roman"/>
                  <w:b/>
                  <w:bCs/>
                  <w:color w:val="990000"/>
                  <w:kern w:val="0"/>
                  <w:sz w:val="16"/>
                  <w:szCs w:val="16"/>
                  <w:u w:val="single"/>
                  <w14:ligatures w14:val="none"/>
                </w:rPr>
                <w:t>http://www.thread-safe.com/</w:t>
              </w:r>
            </w:hyperlink>
          </w:p>
        </w:tc>
      </w:tr>
      <w:tr w:rsidR="00C15F55" w:rsidRPr="00C15F55" w14:paraId="3660E5F7" w14:textId="77777777" w:rsidTr="00C15F55">
        <w:trPr>
          <w:tblCellSpacing w:w="0" w:type="dxa"/>
        </w:trPr>
        <w:tc>
          <w:tcPr>
            <w:tcW w:w="0" w:type="auto"/>
            <w:vAlign w:val="center"/>
            <w:hideMark/>
          </w:tcPr>
          <w:p w14:paraId="0BDAE854"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80F84A7"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4BB1F162" w14:textId="77777777" w:rsidTr="00C15F55">
        <w:trPr>
          <w:tblCellSpacing w:w="0" w:type="dxa"/>
        </w:trPr>
        <w:tc>
          <w:tcPr>
            <w:tcW w:w="0" w:type="auto"/>
            <w:vAlign w:val="center"/>
            <w:hideMark/>
          </w:tcPr>
          <w:p w14:paraId="3E6312C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79D3C17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BA4B6D3" w14:textId="77777777" w:rsidTr="00C15F55">
        <w:trPr>
          <w:tblCellSpacing w:w="0" w:type="dxa"/>
        </w:trPr>
        <w:tc>
          <w:tcPr>
            <w:tcW w:w="0" w:type="auto"/>
            <w:vAlign w:val="center"/>
            <w:hideMark/>
          </w:tcPr>
          <w:p w14:paraId="04861FE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2881EE6E"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A1CA5D5" w14:textId="77777777" w:rsidTr="00C15F55">
        <w:trPr>
          <w:tblCellSpacing w:w="0" w:type="dxa"/>
        </w:trPr>
        <w:tc>
          <w:tcPr>
            <w:tcW w:w="0" w:type="auto"/>
            <w:vAlign w:val="center"/>
            <w:hideMark/>
          </w:tcPr>
          <w:p w14:paraId="19066D5C"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269E1872"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1" w:history="1">
              <w:r w:rsidR="00C15F55" w:rsidRPr="00C15F55">
                <w:rPr>
                  <w:rFonts w:ascii="Verdana" w:eastAsia="Times New Roman" w:hAnsi="Verdana" w:cs="Times New Roman"/>
                  <w:b/>
                  <w:bCs/>
                  <w:color w:val="990000"/>
                  <w:kern w:val="0"/>
                  <w:sz w:val="16"/>
                  <w:szCs w:val="16"/>
                  <w:u w:val="single"/>
                  <w14:ligatures w14:val="none"/>
                </w:rPr>
                <w:t>ejay@mgi1.com</w:t>
              </w:r>
            </w:hyperlink>
          </w:p>
        </w:tc>
      </w:tr>
      <w:tr w:rsidR="00C15F55" w:rsidRPr="00C15F55" w14:paraId="63505404" w14:textId="77777777" w:rsidTr="00C15F55">
        <w:trPr>
          <w:tblCellSpacing w:w="0" w:type="dxa"/>
        </w:trPr>
        <w:tc>
          <w:tcPr>
            <w:tcW w:w="0" w:type="auto"/>
            <w:vAlign w:val="center"/>
            <w:hideMark/>
          </w:tcPr>
          <w:p w14:paraId="58129CBE"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5D13FFFC"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2" w:history="1">
              <w:r w:rsidR="00C15F55" w:rsidRPr="00C15F55">
                <w:rPr>
                  <w:rFonts w:ascii="Verdana" w:eastAsia="Times New Roman" w:hAnsi="Verdana" w:cs="Times New Roman"/>
                  <w:b/>
                  <w:bCs/>
                  <w:color w:val="990000"/>
                  <w:kern w:val="0"/>
                  <w:sz w:val="16"/>
                  <w:szCs w:val="16"/>
                  <w:u w:val="single"/>
                  <w14:ligatures w14:val="none"/>
                </w:rPr>
                <w:t>http://illumi.la/</w:t>
              </w:r>
            </w:hyperlink>
          </w:p>
        </w:tc>
      </w:tr>
    </w:tbl>
    <w:p w14:paraId="7699111E" w14:textId="479B232D" w:rsidR="005E7D4E" w:rsidRPr="00C15F55" w:rsidRDefault="005E7D4E" w:rsidP="00C15F55">
      <w:pPr>
        <w:rPr>
          <w:sz w:val="18"/>
          <w:szCs w:val="18"/>
        </w:rPr>
      </w:pPr>
    </w:p>
    <w:sectPr w:rsidR="005E7D4E" w:rsidRPr="00C15F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Pieter Philippaerts" w:date="2023-08-09T17:05:00Z" w:initials="PP">
    <w:p w14:paraId="246FD853" w14:textId="77777777" w:rsidR="00922948" w:rsidRDefault="00922948" w:rsidP="000A2F10">
      <w:pPr>
        <w:pStyle w:val="CommentText"/>
      </w:pPr>
      <w:r>
        <w:rPr>
          <w:rStyle w:val="CommentReference"/>
        </w:rPr>
        <w:annotationRef/>
      </w:r>
      <w:r>
        <w:t>OAuch.Compliance.Tests.IdTokens.ClientSecretLongEnoughTest</w:t>
      </w:r>
    </w:p>
  </w:comment>
  <w:comment w:id="20" w:author="Pieter Philippaerts" w:date="2023-08-10T02:19:00Z" w:initials="PP">
    <w:p w14:paraId="3793553A" w14:textId="77777777" w:rsidR="004A5AFC" w:rsidRDefault="004A5AFC" w:rsidP="005F6BE0">
      <w:pPr>
        <w:pStyle w:val="CommentText"/>
      </w:pPr>
      <w:r>
        <w:rPr>
          <w:rStyle w:val="CommentReference"/>
        </w:rPr>
        <w:annotationRef/>
      </w:r>
      <w:r>
        <w:t>OAuch.Compliance.Tests.TokenEndpoint.IsAsymmetricClientAuthenticationUsedTest</w:t>
      </w:r>
    </w:p>
  </w:comment>
  <w:comment w:id="21" w:author="Pieter Philippaerts" w:date="2023-08-10T01:51:00Z" w:initials="PP">
    <w:p w14:paraId="64DA8E56" w14:textId="664CA51B" w:rsidR="00EE5C43" w:rsidRDefault="00EE5C43">
      <w:pPr>
        <w:pStyle w:val="CommentText"/>
      </w:pPr>
      <w:r>
        <w:rPr>
          <w:rStyle w:val="CommentReference"/>
        </w:rPr>
        <w:annotationRef/>
      </w:r>
      <w:r>
        <w:t>OAuch.Compliance.Tests.TokenEndpoint.ClientKeySecureTest</w:t>
      </w:r>
    </w:p>
    <w:p w14:paraId="45C28D6D" w14:textId="77777777" w:rsidR="00EE5C43" w:rsidRDefault="00EE5C43" w:rsidP="00B60AA6">
      <w:pPr>
        <w:pStyle w:val="CommentText"/>
      </w:pPr>
      <w:r>
        <w:t>OAuch.Compliance.Tests.IdTokens.SigningKeySecureTest</w:t>
      </w:r>
    </w:p>
  </w:comment>
  <w:comment w:id="46" w:author="Pieter Philippaerts" w:date="2023-08-09T14:02:00Z" w:initials="PP">
    <w:p w14:paraId="32426E5B" w14:textId="45FA8F5B" w:rsidR="008F2BCF" w:rsidRDefault="008F2BCF">
      <w:pPr>
        <w:pStyle w:val="CommentText"/>
      </w:pPr>
      <w:r>
        <w:rPr>
          <w:rStyle w:val="CommentReference"/>
        </w:rPr>
        <w:annotationRef/>
      </w:r>
      <w:r>
        <w:t>OAuch.Compliance.Tests.AuthEndpoint.IsHttpsRequiredTest</w:t>
      </w:r>
    </w:p>
    <w:p w14:paraId="399065C9" w14:textId="77777777" w:rsidR="008F2BCF" w:rsidRDefault="008F2BCF">
      <w:pPr>
        <w:pStyle w:val="CommentText"/>
      </w:pPr>
      <w:r>
        <w:t>OAuch.Compliance.Tests.TokenEndpoint.IsHttpsRequiredTest</w:t>
      </w:r>
    </w:p>
    <w:p w14:paraId="739DA9DB" w14:textId="77777777" w:rsidR="008F2BCF" w:rsidRDefault="008F2BCF">
      <w:pPr>
        <w:pStyle w:val="CommentText"/>
      </w:pPr>
      <w:r>
        <w:t>OAuch.Compliance.Tests.Revocation.IsRevocationEndpointSecureTest</w:t>
      </w:r>
    </w:p>
    <w:p w14:paraId="37EFAF83" w14:textId="77777777" w:rsidR="008F2BCF" w:rsidRDefault="008F2BCF" w:rsidP="001541F8">
      <w:pPr>
        <w:pStyle w:val="CommentText"/>
      </w:pPr>
      <w:r>
        <w:t>OAuch.Compliance.Tests.ApiEndpoint.IsHttpsRequiredTest</w:t>
      </w:r>
    </w:p>
  </w:comment>
  <w:comment w:id="47" w:author="Pieter Philippaerts" w:date="2023-08-09T14:02:00Z" w:initials="PP">
    <w:p w14:paraId="4E489652" w14:textId="0A2A56C3" w:rsidR="008F2BCF" w:rsidRDefault="008F2BCF">
      <w:pPr>
        <w:pStyle w:val="CommentText"/>
      </w:pPr>
      <w:r>
        <w:rPr>
          <w:rStyle w:val="CommentReference"/>
        </w:rPr>
        <w:annotationRef/>
      </w:r>
      <w:r>
        <w:t>OAuch.Compliance.Tests.ApiEndpoint.IsModernTlsSupportedTest</w:t>
      </w:r>
    </w:p>
    <w:p w14:paraId="51BBAC44" w14:textId="77777777" w:rsidR="008F2BCF" w:rsidRDefault="008F2BCF">
      <w:pPr>
        <w:pStyle w:val="CommentText"/>
      </w:pPr>
      <w:r>
        <w:t>OAuch.Compliance.Tests.Revocation.IsModernTlsSupportedTest</w:t>
      </w:r>
    </w:p>
    <w:p w14:paraId="27CC9CCC" w14:textId="77777777" w:rsidR="008F2BCF" w:rsidRDefault="008F2BCF">
      <w:pPr>
        <w:pStyle w:val="CommentText"/>
      </w:pPr>
      <w:r>
        <w:t>OAuch.Compliance.Tests.AuthEndpoint.IsModernTlsSupportedTest</w:t>
      </w:r>
    </w:p>
    <w:p w14:paraId="6FA80DC1" w14:textId="77777777" w:rsidR="008F2BCF" w:rsidRDefault="008F2BCF">
      <w:pPr>
        <w:pStyle w:val="CommentText"/>
      </w:pPr>
      <w:r>
        <w:t>OAuch.Compliance.Tests.TokenEndpoint.IsModernTlsSupportedTest</w:t>
      </w:r>
    </w:p>
    <w:p w14:paraId="3DF1229E" w14:textId="77777777" w:rsidR="008F2BCF" w:rsidRDefault="008F2BCF" w:rsidP="002870D8">
      <w:pPr>
        <w:pStyle w:val="CommentText"/>
      </w:pPr>
      <w:r>
        <w:t>OAuch.Compliance.Tests.Features.IsDeprecatedTlsSupportedTest</w:t>
      </w:r>
    </w:p>
  </w:comment>
  <w:comment w:id="48" w:author="Pieter Philippaerts" w:date="2023-08-09T14:01:00Z" w:initials="PP">
    <w:p w14:paraId="7C16C93A" w14:textId="226280B0" w:rsidR="008F2BCF" w:rsidRDefault="008F2BCF">
      <w:pPr>
        <w:pStyle w:val="CommentText"/>
      </w:pPr>
      <w:r>
        <w:rPr>
          <w:rStyle w:val="CommentReference"/>
        </w:rPr>
        <w:annotationRef/>
      </w:r>
      <w:r>
        <w:t>OAuch.Compliance.Tests.TokenEndpoint.HasValidCertificateTest</w:t>
      </w:r>
    </w:p>
    <w:p w14:paraId="1132A75D" w14:textId="77777777" w:rsidR="008F2BCF" w:rsidRDefault="008F2BCF">
      <w:pPr>
        <w:pStyle w:val="CommentText"/>
      </w:pPr>
      <w:r>
        <w:t>OAuch.Compliance.Tests.ApiEndpoint.HasValidCertificateTest</w:t>
      </w:r>
    </w:p>
    <w:p w14:paraId="1921C44A" w14:textId="77777777" w:rsidR="008F2BCF" w:rsidRDefault="008F2BCF" w:rsidP="00E93BFF">
      <w:pPr>
        <w:pStyle w:val="CommentText"/>
      </w:pPr>
      <w:r>
        <w:t>OAuch.Compliance.Tests.AuthEndpoint.HasValidCertificateTest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FD853" w15:done="0"/>
  <w15:commentEx w15:paraId="3793553A" w15:done="0"/>
  <w15:commentEx w15:paraId="45C28D6D" w15:done="0"/>
  <w15:commentEx w15:paraId="37EFAF83" w15:done="0"/>
  <w15:commentEx w15:paraId="3DF1229E" w15:done="0"/>
  <w15:commentEx w15:paraId="1921C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45C5" w16cex:dateUtc="2023-08-09T15:05:00Z"/>
  <w16cex:commentExtensible w16cex:durableId="287EC7B0" w16cex:dateUtc="2023-08-10T00:19:00Z"/>
  <w16cex:commentExtensible w16cex:durableId="287EC120" w16cex:dateUtc="2023-08-09T23:51:00Z"/>
  <w16cex:commentExtensible w16cex:durableId="287E1B02" w16cex:dateUtc="2023-08-09T12:02:00Z"/>
  <w16cex:commentExtensible w16cex:durableId="287E1AEF" w16cex:dateUtc="2023-08-09T12:02:00Z"/>
  <w16cex:commentExtensible w16cex:durableId="287E1AD3" w16cex:dateUtc="2023-08-09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FD853" w16cid:durableId="287E45C5"/>
  <w16cid:commentId w16cid:paraId="3793553A" w16cid:durableId="287EC7B0"/>
  <w16cid:commentId w16cid:paraId="45C28D6D" w16cid:durableId="287EC120"/>
  <w16cid:commentId w16cid:paraId="37EFAF83" w16cid:durableId="287E1B02"/>
  <w16cid:commentId w16cid:paraId="3DF1229E" w16cid:durableId="287E1AEF"/>
  <w16cid:commentId w16cid:paraId="1921C44A" w16cid:durableId="287E1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4B"/>
    <w:multiLevelType w:val="multilevel"/>
    <w:tmpl w:val="0A9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8357A"/>
    <w:multiLevelType w:val="multilevel"/>
    <w:tmpl w:val="A7D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905"/>
    <w:multiLevelType w:val="multilevel"/>
    <w:tmpl w:val="B9E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512B"/>
    <w:multiLevelType w:val="multilevel"/>
    <w:tmpl w:val="43C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A5546"/>
    <w:multiLevelType w:val="multilevel"/>
    <w:tmpl w:val="584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1E67"/>
    <w:multiLevelType w:val="multilevel"/>
    <w:tmpl w:val="369C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656"/>
    <w:multiLevelType w:val="multilevel"/>
    <w:tmpl w:val="6E6A5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52808"/>
    <w:multiLevelType w:val="multilevel"/>
    <w:tmpl w:val="D55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839"/>
    <w:multiLevelType w:val="multilevel"/>
    <w:tmpl w:val="795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91CD0"/>
    <w:multiLevelType w:val="multilevel"/>
    <w:tmpl w:val="2F845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D70EB"/>
    <w:multiLevelType w:val="multilevel"/>
    <w:tmpl w:val="8DE2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07F8F"/>
    <w:multiLevelType w:val="multilevel"/>
    <w:tmpl w:val="E8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71365"/>
    <w:multiLevelType w:val="multilevel"/>
    <w:tmpl w:val="790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8368B"/>
    <w:multiLevelType w:val="multilevel"/>
    <w:tmpl w:val="593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7C24"/>
    <w:multiLevelType w:val="multilevel"/>
    <w:tmpl w:val="9C7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1452">
    <w:abstractNumId w:val="7"/>
  </w:num>
  <w:num w:numId="2" w16cid:durableId="247352636">
    <w:abstractNumId w:val="11"/>
  </w:num>
  <w:num w:numId="3" w16cid:durableId="1021469092">
    <w:abstractNumId w:val="6"/>
  </w:num>
  <w:num w:numId="4" w16cid:durableId="569272404">
    <w:abstractNumId w:val="3"/>
  </w:num>
  <w:num w:numId="5" w16cid:durableId="519857151">
    <w:abstractNumId w:val="13"/>
  </w:num>
  <w:num w:numId="6" w16cid:durableId="208499603">
    <w:abstractNumId w:val="1"/>
  </w:num>
  <w:num w:numId="7" w16cid:durableId="266357060">
    <w:abstractNumId w:val="4"/>
  </w:num>
  <w:num w:numId="8" w16cid:durableId="2136949416">
    <w:abstractNumId w:val="9"/>
  </w:num>
  <w:num w:numId="9" w16cid:durableId="2052146375">
    <w:abstractNumId w:val="10"/>
  </w:num>
  <w:num w:numId="10" w16cid:durableId="933436305">
    <w:abstractNumId w:val="5"/>
  </w:num>
  <w:num w:numId="11" w16cid:durableId="1107966751">
    <w:abstractNumId w:val="0"/>
  </w:num>
  <w:num w:numId="12" w16cid:durableId="1607543285">
    <w:abstractNumId w:val="14"/>
  </w:num>
  <w:num w:numId="13" w16cid:durableId="1773353433">
    <w:abstractNumId w:val="8"/>
  </w:num>
  <w:num w:numId="14" w16cid:durableId="2125033982">
    <w:abstractNumId w:val="2"/>
  </w:num>
  <w:num w:numId="15" w16cid:durableId="21186012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ter Philippaerts">
    <w15:presenceInfo w15:providerId="AD" w15:userId="S::pieter.philippaerts@kuleuven.be::0b7481b6-e041-45ae-8807-3585f0f14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55"/>
    <w:rsid w:val="004A5AFC"/>
    <w:rsid w:val="005E7D4E"/>
    <w:rsid w:val="008F2BCF"/>
    <w:rsid w:val="00922948"/>
    <w:rsid w:val="00C15F55"/>
    <w:rsid w:val="00EE5C43"/>
    <w:rsid w:val="00FB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2AC"/>
  <w15:chartTrackingRefBased/>
  <w15:docId w15:val="{8CCF47FB-A3FF-492F-8A3B-24DC9D28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F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15F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5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15F55"/>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C15F55"/>
  </w:style>
  <w:style w:type="paragraph" w:customStyle="1" w:styleId="msonormal0">
    <w:name w:val="msonormal"/>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5F55"/>
    <w:rPr>
      <w:color w:val="0000FF"/>
      <w:u w:val="single"/>
    </w:rPr>
  </w:style>
  <w:style w:type="character" w:styleId="FollowedHyperlink">
    <w:name w:val="FollowedHyperlink"/>
    <w:basedOn w:val="DefaultParagraphFont"/>
    <w:uiPriority w:val="99"/>
    <w:semiHidden/>
    <w:unhideWhenUsed/>
    <w:rsid w:val="00C15F55"/>
    <w:rPr>
      <w:color w:val="800080"/>
      <w:u w:val="single"/>
    </w:rPr>
  </w:style>
  <w:style w:type="paragraph" w:styleId="NormalWeb">
    <w:name w:val="Normal (Web)"/>
    <w:basedOn w:val="Normal"/>
    <w:uiPriority w:val="99"/>
    <w:semiHidden/>
    <w:unhideWhenUsed/>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5F55"/>
    <w:rPr>
      <w:b/>
      <w:bCs/>
    </w:rPr>
  </w:style>
  <w:style w:type="character" w:styleId="HTMLTypewriter">
    <w:name w:val="HTML Typewriter"/>
    <w:basedOn w:val="DefaultParagraphFont"/>
    <w:uiPriority w:val="99"/>
    <w:semiHidden/>
    <w:unhideWhenUsed/>
    <w:rsid w:val="00C15F5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F2BCF"/>
    <w:rPr>
      <w:sz w:val="16"/>
      <w:szCs w:val="16"/>
    </w:rPr>
  </w:style>
  <w:style w:type="paragraph" w:styleId="CommentText">
    <w:name w:val="annotation text"/>
    <w:basedOn w:val="Normal"/>
    <w:link w:val="CommentTextChar"/>
    <w:uiPriority w:val="99"/>
    <w:unhideWhenUsed/>
    <w:rsid w:val="008F2BCF"/>
    <w:pPr>
      <w:spacing w:line="240" w:lineRule="auto"/>
    </w:pPr>
    <w:rPr>
      <w:sz w:val="20"/>
      <w:szCs w:val="20"/>
    </w:rPr>
  </w:style>
  <w:style w:type="character" w:customStyle="1" w:styleId="CommentTextChar">
    <w:name w:val="Comment Text Char"/>
    <w:basedOn w:val="DefaultParagraphFont"/>
    <w:link w:val="CommentText"/>
    <w:uiPriority w:val="99"/>
    <w:rsid w:val="008F2BCF"/>
    <w:rPr>
      <w:sz w:val="20"/>
      <w:szCs w:val="20"/>
    </w:rPr>
  </w:style>
  <w:style w:type="paragraph" w:styleId="CommentSubject">
    <w:name w:val="annotation subject"/>
    <w:basedOn w:val="CommentText"/>
    <w:next w:val="CommentText"/>
    <w:link w:val="CommentSubjectChar"/>
    <w:uiPriority w:val="99"/>
    <w:semiHidden/>
    <w:unhideWhenUsed/>
    <w:rsid w:val="008F2BCF"/>
    <w:rPr>
      <w:b/>
      <w:bCs/>
    </w:rPr>
  </w:style>
  <w:style w:type="character" w:customStyle="1" w:styleId="CommentSubjectChar">
    <w:name w:val="Comment Subject Char"/>
    <w:basedOn w:val="CommentTextChar"/>
    <w:link w:val="CommentSubject"/>
    <w:uiPriority w:val="99"/>
    <w:semiHidden/>
    <w:rsid w:val="008F2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595">
      <w:bodyDiv w:val="1"/>
      <w:marLeft w:val="0"/>
      <w:marRight w:val="0"/>
      <w:marTop w:val="0"/>
      <w:marBottom w:val="0"/>
      <w:divBdr>
        <w:top w:val="none" w:sz="0" w:space="0" w:color="auto"/>
        <w:left w:val="none" w:sz="0" w:space="0" w:color="auto"/>
        <w:bottom w:val="none" w:sz="0" w:space="0" w:color="auto"/>
        <w:right w:val="none" w:sz="0" w:space="0" w:color="auto"/>
      </w:divBdr>
    </w:div>
    <w:div w:id="799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7636" TargetMode="External"/><Relationship Id="rId21" Type="http://schemas.openxmlformats.org/officeDocument/2006/relationships/hyperlink" Target="https://openid.net/specs/openid-financial-api-part-1-1_0.html" TargetMode="External"/><Relationship Id="rId42" Type="http://schemas.openxmlformats.org/officeDocument/2006/relationships/hyperlink" Target="https://openid.net/specs/openid-financial-api-part-1-1_0.html" TargetMode="External"/><Relationship Id="rId63" Type="http://schemas.openxmlformats.org/officeDocument/2006/relationships/hyperlink" Target="https://tools.ietf.org/html/rfc8705" TargetMode="External"/><Relationship Id="rId84" Type="http://schemas.openxmlformats.org/officeDocument/2006/relationships/comments" Target="comments.xml"/><Relationship Id="rId138" Type="http://schemas.openxmlformats.org/officeDocument/2006/relationships/hyperlink" Target="https://tools.ietf.org/html/bcp195" TargetMode="External"/><Relationship Id="rId159" Type="http://schemas.openxmlformats.org/officeDocument/2006/relationships/hyperlink" Target="http://openid.net/specs/openid-connect-discovery-1_0.html" TargetMode="External"/><Relationship Id="rId170" Type="http://schemas.openxmlformats.org/officeDocument/2006/relationships/hyperlink" Target="https://tools.ietf.org/html/rfc6750" TargetMode="External"/><Relationship Id="rId191" Type="http://schemas.openxmlformats.org/officeDocument/2006/relationships/hyperlink" Target="mailto:ejay@mgi1.com" TargetMode="External"/><Relationship Id="rId107" Type="http://schemas.openxmlformats.org/officeDocument/2006/relationships/hyperlink" Target="https://openid.net/specs/openid-connect-core-1_0.html" TargetMode="External"/><Relationship Id="rId11" Type="http://schemas.openxmlformats.org/officeDocument/2006/relationships/hyperlink" Target="https://openid.net/specs/openid-connect-core-1_0.html" TargetMode="External"/><Relationship Id="rId32" Type="http://schemas.openxmlformats.org/officeDocument/2006/relationships/hyperlink" Target="https://openid.net/specs/openid-financial-api-part-1-1_0.html" TargetMode="External"/><Relationship Id="rId53" Type="http://schemas.openxmlformats.org/officeDocument/2006/relationships/hyperlink" Target="https://tools.ietf.org/html/rfc4122" TargetMode="External"/><Relationship Id="rId74" Type="http://schemas.openxmlformats.org/officeDocument/2006/relationships/hyperlink" Target="https://openid.net/specs/openid-financial-api-part-1-1_0.html" TargetMode="External"/><Relationship Id="rId128" Type="http://schemas.openxmlformats.org/officeDocument/2006/relationships/hyperlink" Target="https://tools.ietf.org/html/rfc6750" TargetMode="External"/><Relationship Id="rId149" Type="http://schemas.openxmlformats.org/officeDocument/2006/relationships/hyperlink" Target="https://openid.net/specs/openid-financial-api-part-1-1_0.html" TargetMode="External"/><Relationship Id="rId5" Type="http://schemas.openxmlformats.org/officeDocument/2006/relationships/hyperlink" Target="https://openid.net/specs/openid-financial-api-part-2-1_0.html" TargetMode="External"/><Relationship Id="rId95" Type="http://schemas.openxmlformats.org/officeDocument/2006/relationships/hyperlink" Target="https://openid.net/specs/openid-connect-core-1_0.html" TargetMode="External"/><Relationship Id="rId160" Type="http://schemas.openxmlformats.org/officeDocument/2006/relationships/hyperlink" Target="https://openid.net/specs/openid-financial-api-part-1-1_0.html" TargetMode="External"/><Relationship Id="rId181" Type="http://schemas.openxmlformats.org/officeDocument/2006/relationships/hyperlink" Target="https://openid.net/specs/openid-connect-core-1_0.html" TargetMode="External"/><Relationship Id="rId22" Type="http://schemas.openxmlformats.org/officeDocument/2006/relationships/hyperlink" Target="https://openid.net/specs/openid-financial-api-part-1-1_0.html" TargetMode="External"/><Relationship Id="rId43" Type="http://schemas.openxmlformats.org/officeDocument/2006/relationships/hyperlink" Target="https://openid.net/specs/openid-financial-api-part-1-1_0.html" TargetMode="External"/><Relationship Id="rId64" Type="http://schemas.openxmlformats.org/officeDocument/2006/relationships/hyperlink" Target="https://tools.ietf.org/html/rfc8414"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tools.ietf.org/html/rfc6125" TargetMode="External"/><Relationship Id="rId85" Type="http://schemas.microsoft.com/office/2011/relationships/commentsExtended" Target="commentsExtended.xml"/><Relationship Id="rId150" Type="http://schemas.openxmlformats.org/officeDocument/2006/relationships/hyperlink" Target="https://openid.net/specs/openid-financial-api-part-1-1_0.html" TargetMode="External"/><Relationship Id="rId171" Type="http://schemas.openxmlformats.org/officeDocument/2006/relationships/hyperlink" Target="https://tools.ietf.org/html/rfc6797" TargetMode="External"/><Relationship Id="rId192" Type="http://schemas.openxmlformats.org/officeDocument/2006/relationships/hyperlink" Target="http://illumi.la/" TargetMode="External"/><Relationship Id="rId12" Type="http://schemas.openxmlformats.org/officeDocument/2006/relationships/hyperlink" Target="https://openid.net/specs/openid-financial-api-part-2-1_0.html" TargetMode="External"/><Relationship Id="rId33" Type="http://schemas.openxmlformats.org/officeDocument/2006/relationships/hyperlink" Target="https://openid.net/specs/openid-financial-api-part-1-1_0.html" TargetMode="External"/><Relationship Id="rId108" Type="http://schemas.openxmlformats.org/officeDocument/2006/relationships/hyperlink" Target="https://openid.net/specs/openid-financial-api-part-1-1_0.html" TargetMode="External"/><Relationship Id="rId129" Type="http://schemas.openxmlformats.org/officeDocument/2006/relationships/hyperlink" Target="https://tools.ietf.org/html/rfc7231" TargetMode="External"/><Relationship Id="rId54" Type="http://schemas.openxmlformats.org/officeDocument/2006/relationships/hyperlink" Target="https://tools.ietf.org/html/rfc6749" TargetMode="External"/><Relationship Id="rId75" Type="http://schemas.openxmlformats.org/officeDocument/2006/relationships/hyperlink" Target="https://tools.ietf.org/html/rfc6749" TargetMode="External"/><Relationship Id="rId96" Type="http://schemas.openxmlformats.org/officeDocument/2006/relationships/hyperlink" Target="https://tools.ietf.org/html/rfc6749" TargetMode="External"/><Relationship Id="rId140" Type="http://schemas.openxmlformats.org/officeDocument/2006/relationships/hyperlink" Target="https://hstspreload.org/" TargetMode="External"/><Relationship Id="rId161" Type="http://schemas.openxmlformats.org/officeDocument/2006/relationships/hyperlink" Target="https://openid.net/specs/openid-financial-api-part-1-1_0.html" TargetMode="External"/><Relationship Id="rId182" Type="http://schemas.openxmlformats.org/officeDocument/2006/relationships/hyperlink" Target="https://www.itu.int/rec/T-REC-X.1254" TargetMode="External"/><Relationship Id="rId6" Type="http://schemas.openxmlformats.org/officeDocument/2006/relationships/hyperlink" Target="https://tools.ietf.org/html/rfc6749" TargetMode="External"/><Relationship Id="rId23" Type="http://schemas.openxmlformats.org/officeDocument/2006/relationships/hyperlink" Target="https://openid.net/specs/openid-financial-api-part-1-1_0.html" TargetMode="External"/><Relationship Id="rId119" Type="http://schemas.openxmlformats.org/officeDocument/2006/relationships/hyperlink" Target="https://tools.ietf.org/html/rfc8705" TargetMode="External"/><Relationship Id="rId44" Type="http://schemas.openxmlformats.org/officeDocument/2006/relationships/hyperlink" Target="https://openid.net/specs/openid-financial-api-part-1-1_0.html" TargetMode="External"/><Relationship Id="rId65" Type="http://schemas.openxmlformats.org/officeDocument/2006/relationships/hyperlink" Target="http://openid.net/specs/openid-connect-discovery-1_0.html" TargetMode="External"/><Relationship Id="rId86" Type="http://schemas.microsoft.com/office/2016/09/relationships/commentsIds" Target="commentsIds.xml"/><Relationship Id="rId130" Type="http://schemas.openxmlformats.org/officeDocument/2006/relationships/hyperlink" Target="https://tools.ietf.org/html/rfc4122" TargetMode="External"/><Relationship Id="rId151" Type="http://schemas.openxmlformats.org/officeDocument/2006/relationships/hyperlink" Target="https://openid.net/specs/openid-connect-core-1_0.html" TargetMode="External"/><Relationship Id="rId172" Type="http://schemas.openxmlformats.org/officeDocument/2006/relationships/hyperlink" Target="https://tools.ietf.org/html/rfc7636" TargetMode="External"/><Relationship Id="rId193" Type="http://schemas.openxmlformats.org/officeDocument/2006/relationships/fontTable" Target="fontTable.xml"/><Relationship Id="rId13" Type="http://schemas.openxmlformats.org/officeDocument/2006/relationships/hyperlink" Target="https://www.iso.org/sites/directives/current/part2/index.xhtml" TargetMode="External"/><Relationship Id="rId109" Type="http://schemas.openxmlformats.org/officeDocument/2006/relationships/hyperlink" Target="https://tools.ietf.org/html/rfc6749" TargetMode="External"/><Relationship Id="rId34" Type="http://schemas.openxmlformats.org/officeDocument/2006/relationships/hyperlink" Target="https://openid.net/specs/openid-financial-api-part-1-1_0.html" TargetMode="External"/><Relationship Id="rId50" Type="http://schemas.openxmlformats.org/officeDocument/2006/relationships/hyperlink" Target="https://openid.net/specs/openid-financial-api-part-1-1_0.html" TargetMode="External"/><Relationship Id="rId55" Type="http://schemas.openxmlformats.org/officeDocument/2006/relationships/hyperlink" Target="https://tools.ietf.org/html/rfc6750" TargetMode="External"/><Relationship Id="rId76" Type="http://schemas.openxmlformats.org/officeDocument/2006/relationships/hyperlink" Target="https://tools.ietf.org/html/rfc6750" TargetMode="External"/><Relationship Id="rId97" Type="http://schemas.openxmlformats.org/officeDocument/2006/relationships/hyperlink" Target="http://openid.net/specs/openid-connect-discovery-1_0.html" TargetMode="External"/><Relationship Id="rId104" Type="http://schemas.openxmlformats.org/officeDocument/2006/relationships/hyperlink" Target="https://openid.net/specs/openid-connect-core-1_0.html" TargetMode="External"/><Relationship Id="rId120" Type="http://schemas.openxmlformats.org/officeDocument/2006/relationships/hyperlink" Target="https://openid.net/specs/openid-connect-core-1_0.html" TargetMode="External"/><Relationship Id="rId125" Type="http://schemas.openxmlformats.org/officeDocument/2006/relationships/hyperlink" Target="https://tools.ietf.org/html/rfc7231" TargetMode="External"/><Relationship Id="rId141" Type="http://schemas.openxmlformats.org/officeDocument/2006/relationships/hyperlink" Target="https://tools.ietf.org/html/rfc6797" TargetMode="External"/><Relationship Id="rId146" Type="http://schemas.openxmlformats.org/officeDocument/2006/relationships/hyperlink" Target="https://openid.net/specs/openid-financial-api-part-2-1_0.html" TargetMode="External"/><Relationship Id="rId167" Type="http://schemas.openxmlformats.org/officeDocument/2006/relationships/hyperlink" Target="http://standards.iso.org/ittf/PubliclyAvailableStandards/c045123_ISO_IEC_29100_2011.zip" TargetMode="External"/><Relationship Id="rId188" Type="http://schemas.openxmlformats.org/officeDocument/2006/relationships/hyperlink" Target="http://nat.sakimura.org/" TargetMode="External"/><Relationship Id="rId7" Type="http://schemas.openxmlformats.org/officeDocument/2006/relationships/hyperlink" Target="https://tools.ietf.org/html/rfc6750" TargetMode="External"/><Relationship Id="rId71" Type="http://schemas.openxmlformats.org/officeDocument/2006/relationships/hyperlink" Target="https://openid.net/specs/openid-connect-core-1_0.html" TargetMode="External"/><Relationship Id="rId92" Type="http://schemas.openxmlformats.org/officeDocument/2006/relationships/hyperlink" Target="https://tools.ietf.org/html/rfc6749" TargetMode="External"/><Relationship Id="rId162" Type="http://schemas.openxmlformats.org/officeDocument/2006/relationships/hyperlink" Target="http://standards.iso.org/ittf/PubliclyAvailableStandards/c045123_ISO_IEC_29100_2011.zip" TargetMode="External"/><Relationship Id="rId183" Type="http://schemas.openxmlformats.org/officeDocument/2006/relationships/hyperlink" Target="https://tools.ietf.org/html/rfc8705" TargetMode="External"/><Relationship Id="rId2" Type="http://schemas.openxmlformats.org/officeDocument/2006/relationships/styles" Target="styles.xml"/><Relationship Id="rId29" Type="http://schemas.openxmlformats.org/officeDocument/2006/relationships/hyperlink" Target="https://openid.net/specs/openid-financial-api-part-1-1_0.html" TargetMode="External"/><Relationship Id="rId24" Type="http://schemas.openxmlformats.org/officeDocument/2006/relationships/hyperlink" Target="https://openid.net/specs/openid-financial-api-part-1-1_0.html" TargetMode="External"/><Relationship Id="rId40" Type="http://schemas.openxmlformats.org/officeDocument/2006/relationships/hyperlink" Target="https://openid.net/specs/openid-financial-api-part-1-1_0.html" TargetMode="External"/><Relationship Id="rId45" Type="http://schemas.openxmlformats.org/officeDocument/2006/relationships/hyperlink" Target="https://openid.net/specs/openid-financial-api-part-1-1_0.html" TargetMode="External"/><Relationship Id="rId66" Type="http://schemas.openxmlformats.org/officeDocument/2006/relationships/hyperlink" Target="https://tools.ietf.org/html/rfc7231" TargetMode="External"/><Relationship Id="rId87" Type="http://schemas.microsoft.com/office/2018/08/relationships/commentsExtensible" Target="commentsExtensible.xml"/><Relationship Id="rId110" Type="http://schemas.openxmlformats.org/officeDocument/2006/relationships/hyperlink" Target="https://openid.net/specs/openid-financial-api-part-1-1_0.html" TargetMode="External"/><Relationship Id="rId115" Type="http://schemas.openxmlformats.org/officeDocument/2006/relationships/hyperlink" Target="http://openid.net/specs/openid-connect-discovery-1_0.html" TargetMode="External"/><Relationship Id="rId131" Type="http://schemas.openxmlformats.org/officeDocument/2006/relationships/hyperlink" Target="https://tools.ietf.org/html/rfc7662" TargetMode="External"/><Relationship Id="rId136" Type="http://schemas.openxmlformats.org/officeDocument/2006/relationships/hyperlink" Target="https://openid.net/specs/openid-financial-api-part-1-1_0.html" TargetMode="External"/><Relationship Id="rId157" Type="http://schemas.openxmlformats.org/officeDocument/2006/relationships/hyperlink" Target="https://openid.net/specs/openid-financial-api-part-1-1_0.html" TargetMode="External"/><Relationship Id="rId178" Type="http://schemas.openxmlformats.org/officeDocument/2006/relationships/hyperlink" Target="https://tools.ietf.org/html/rfc8659" TargetMode="External"/><Relationship Id="rId61" Type="http://schemas.openxmlformats.org/officeDocument/2006/relationships/hyperlink" Target="https://openid.net/specs/openid-connect-core-1_0.html" TargetMode="External"/><Relationship Id="rId82" Type="http://schemas.openxmlformats.org/officeDocument/2006/relationships/hyperlink" Target="https://openid.net/specs/openid-financial-api-part-1-1_0.html" TargetMode="External"/><Relationship Id="rId152" Type="http://schemas.openxmlformats.org/officeDocument/2006/relationships/hyperlink" Target="https://openid.net/specs/openid-financial-api-part-1-1_0.html" TargetMode="External"/><Relationship Id="rId173" Type="http://schemas.openxmlformats.org/officeDocument/2006/relationships/hyperlink" Target="https://tools.ietf.org/html/rfc7662" TargetMode="External"/><Relationship Id="rId194" Type="http://schemas.microsoft.com/office/2011/relationships/people" Target="people.xml"/><Relationship Id="rId19" Type="http://schemas.openxmlformats.org/officeDocument/2006/relationships/hyperlink" Target="https://openid.net/specs/openid-financial-api-part-1-1_0.html" TargetMode="External"/><Relationship Id="rId14" Type="http://schemas.openxmlformats.org/officeDocument/2006/relationships/hyperlink" Target="https://openid.net/specs/openid-financial-api-part-1-1_0.html" TargetMode="External"/><Relationship Id="rId30" Type="http://schemas.openxmlformats.org/officeDocument/2006/relationships/hyperlink" Target="https://openid.net/specs/openid-financial-api-part-1-1_0.html" TargetMode="External"/><Relationship Id="rId35" Type="http://schemas.openxmlformats.org/officeDocument/2006/relationships/hyperlink" Target="https://openid.net/specs/openid-financial-api-part-1-1_0.html" TargetMode="External"/><Relationship Id="rId56" Type="http://schemas.openxmlformats.org/officeDocument/2006/relationships/hyperlink" Target="https://tools.ietf.org/html/rfc7636" TargetMode="External"/><Relationship Id="rId77" Type="http://schemas.openxmlformats.org/officeDocument/2006/relationships/hyperlink" Target="https://tools.ietf.org/html/rfc7636" TargetMode="External"/><Relationship Id="rId100" Type="http://schemas.openxmlformats.org/officeDocument/2006/relationships/hyperlink" Target="https://openid.net/specs/openid-connect-core-1_0.html" TargetMode="External"/><Relationship Id="rId105" Type="http://schemas.openxmlformats.org/officeDocument/2006/relationships/hyperlink" Target="https://openid.net/specs/openid-connect-core-1_0.html" TargetMode="External"/><Relationship Id="rId126" Type="http://schemas.openxmlformats.org/officeDocument/2006/relationships/hyperlink" Target="https://tools.ietf.org/html/rfc6750" TargetMode="External"/><Relationship Id="rId147" Type="http://schemas.openxmlformats.org/officeDocument/2006/relationships/hyperlink" Target="https://openid.net/specs/openid-financial-api-part-1-1_0.html" TargetMode="External"/><Relationship Id="rId168" Type="http://schemas.openxmlformats.org/officeDocument/2006/relationships/hyperlink" Target="https://tools.ietf.org/html/rfc4122" TargetMode="External"/><Relationship Id="rId8" Type="http://schemas.openxmlformats.org/officeDocument/2006/relationships/hyperlink" Target="https://tools.ietf.org/html/rfc7636" TargetMode="External"/><Relationship Id="rId51" Type="http://schemas.openxmlformats.org/officeDocument/2006/relationships/hyperlink" Target="https://openid.net/specs/openid-financial-api-part-1-1_0.html" TargetMode="External"/><Relationship Id="rId72" Type="http://schemas.openxmlformats.org/officeDocument/2006/relationships/hyperlink" Target="https://openid.net/specs/openid-financial-api-part-1-1_0.html" TargetMode="External"/><Relationship Id="rId93" Type="http://schemas.openxmlformats.org/officeDocument/2006/relationships/hyperlink" Target="https://tools.ietf.org/html/rfc6749" TargetMode="External"/><Relationship Id="rId98" Type="http://schemas.openxmlformats.org/officeDocument/2006/relationships/hyperlink" Target="https://tools.ietf.org/html/rfc8414" TargetMode="External"/><Relationship Id="rId121" Type="http://schemas.openxmlformats.org/officeDocument/2006/relationships/hyperlink" Target="https://openid.net/specs/openid-financial-api-part-1-1_0.html" TargetMode="External"/><Relationship Id="rId142" Type="http://schemas.openxmlformats.org/officeDocument/2006/relationships/hyperlink" Target="https://tools.ietf.org/html/rfc8659" TargetMode="External"/><Relationship Id="rId163" Type="http://schemas.openxmlformats.org/officeDocument/2006/relationships/hyperlink" Target="https://openid.net/specs/openid-financial-api-part-1-1_0.html" TargetMode="External"/><Relationship Id="rId184" Type="http://schemas.openxmlformats.org/officeDocument/2006/relationships/hyperlink" Target="https://hstspreload.org/" TargetMode="External"/><Relationship Id="rId189" Type="http://schemas.openxmlformats.org/officeDocument/2006/relationships/hyperlink" Target="mailto:ve7jtb@ve7jtb.com" TargetMode="External"/><Relationship Id="rId3" Type="http://schemas.openxmlformats.org/officeDocument/2006/relationships/settings" Target="settings.xml"/><Relationship Id="rId25" Type="http://schemas.openxmlformats.org/officeDocument/2006/relationships/hyperlink" Target="https://openid.net/specs/openid-financial-api-part-1-1_0.html" TargetMode="External"/><Relationship Id="rId46" Type="http://schemas.openxmlformats.org/officeDocument/2006/relationships/hyperlink" Target="https://openid.net/specs/openid-financial-api-part-1-1_0.html" TargetMode="External"/><Relationship Id="rId67" Type="http://schemas.openxmlformats.org/officeDocument/2006/relationships/hyperlink" Target="https://openid.net/specs/openid-financial-api-part-1-1_0.html" TargetMode="External"/><Relationship Id="rId116" Type="http://schemas.openxmlformats.org/officeDocument/2006/relationships/hyperlink" Target="https://tools.ietf.org/html/rfc8414" TargetMode="External"/><Relationship Id="rId137" Type="http://schemas.openxmlformats.org/officeDocument/2006/relationships/hyperlink" Target="https://openid.net/specs/openid-financial-api-part-1-1_0.html" TargetMode="External"/><Relationship Id="rId158" Type="http://schemas.openxmlformats.org/officeDocument/2006/relationships/hyperlink" Target="http://openid.net/specs/openid-connect-discovery-1_0.html" TargetMode="External"/><Relationship Id="rId20" Type="http://schemas.openxmlformats.org/officeDocument/2006/relationships/hyperlink" Target="https://openid.net/specs/openid-financial-api-part-1-1_0.html" TargetMode="External"/><Relationship Id="rId41" Type="http://schemas.openxmlformats.org/officeDocument/2006/relationships/hyperlink" Target="https://openid.net/specs/openid-financial-api-part-1-1_0.html" TargetMode="External"/><Relationship Id="rId62" Type="http://schemas.openxmlformats.org/officeDocument/2006/relationships/hyperlink" Target="https://www.itu.int/rec/T-REC-X.1254"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tools.ietf.org/html/rfc8705" TargetMode="External"/><Relationship Id="rId111" Type="http://schemas.openxmlformats.org/officeDocument/2006/relationships/hyperlink" Target="https://tools.ietf.org/html/rfc7636" TargetMode="External"/><Relationship Id="rId132" Type="http://schemas.openxmlformats.org/officeDocument/2006/relationships/hyperlink" Target="https://tools.ietf.org/html/rfc6819" TargetMode="External"/><Relationship Id="rId153" Type="http://schemas.openxmlformats.org/officeDocument/2006/relationships/hyperlink" Target="https://tools.ietf.org/html/bcp212" TargetMode="External"/><Relationship Id="rId174" Type="http://schemas.openxmlformats.org/officeDocument/2006/relationships/hyperlink" Target="https://tools.ietf.org/html/rfc6125" TargetMode="External"/><Relationship Id="rId179" Type="http://schemas.openxmlformats.org/officeDocument/2006/relationships/hyperlink" Target="http://openid.net/specs/openid-connect-discovery-1_0.html" TargetMode="External"/><Relationship Id="rId195" Type="http://schemas.openxmlformats.org/officeDocument/2006/relationships/theme" Target="theme/theme1.xml"/><Relationship Id="rId190" Type="http://schemas.openxmlformats.org/officeDocument/2006/relationships/hyperlink" Target="http://www.thread-safe.com/" TargetMode="External"/><Relationship Id="rId15" Type="http://schemas.openxmlformats.org/officeDocument/2006/relationships/hyperlink" Target="https://openid.net/specs/openid-financial-api-part-1-1_0.html" TargetMode="External"/><Relationship Id="rId36" Type="http://schemas.openxmlformats.org/officeDocument/2006/relationships/hyperlink" Target="https://openid.net/specs/openid-financial-api-part-1-1_0.html" TargetMode="External"/><Relationship Id="rId57" Type="http://schemas.openxmlformats.org/officeDocument/2006/relationships/hyperlink" Target="https://tools.ietf.org/html/rfc6125" TargetMode="External"/><Relationship Id="rId106" Type="http://schemas.openxmlformats.org/officeDocument/2006/relationships/hyperlink" Target="https://openid.net/specs/openid-financial-api-part-1-1_0.html" TargetMode="External"/><Relationship Id="rId127" Type="http://schemas.openxmlformats.org/officeDocument/2006/relationships/hyperlink" Target="https://tools.ietf.org/html/rfc6750"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1-1_0.html" TargetMode="External"/><Relationship Id="rId52" Type="http://schemas.openxmlformats.org/officeDocument/2006/relationships/hyperlink" Target="https://www.iso.org/sites/directives/current/part2/index.xhtml" TargetMode="External"/><Relationship Id="rId73" Type="http://schemas.openxmlformats.org/officeDocument/2006/relationships/hyperlink" Target="https://openid.net/specs/openid-financial-api-part-1-1_0.html" TargetMode="External"/><Relationship Id="rId78" Type="http://schemas.openxmlformats.org/officeDocument/2006/relationships/hyperlink" Target="https://openid.net/specs/openid-financial-api-part-2-1_0.html" TargetMode="External"/><Relationship Id="rId94" Type="http://schemas.openxmlformats.org/officeDocument/2006/relationships/hyperlink" Target="https://openid.net/specs/openid-connect-core-1_0.html" TargetMode="External"/><Relationship Id="rId99" Type="http://schemas.openxmlformats.org/officeDocument/2006/relationships/hyperlink" Target="https://openid.net/specs/openid-financial-api-part-1-1_0.html" TargetMode="External"/><Relationship Id="rId101" Type="http://schemas.openxmlformats.org/officeDocument/2006/relationships/hyperlink" Target="https://openid.net/specs/openid-connect-core-1_0.html" TargetMode="External"/><Relationship Id="rId122" Type="http://schemas.openxmlformats.org/officeDocument/2006/relationships/hyperlink" Target="https://openid.net/specs/openid-financial-api-part-1-1_0.html" TargetMode="External"/><Relationship Id="rId143" Type="http://schemas.openxmlformats.org/officeDocument/2006/relationships/hyperlink" Target="https://openid.net/specs/openid-financial-api-part-1-1_0.html" TargetMode="External"/><Relationship Id="rId148" Type="http://schemas.openxmlformats.org/officeDocument/2006/relationships/hyperlink" Target="https://openid.net/specs/openid-financial-api-part-1-1_0.html" TargetMode="External"/><Relationship Id="rId164" Type="http://schemas.openxmlformats.org/officeDocument/2006/relationships/hyperlink" Target="https://openid.net/specs/openid-financial-api-part-1-1_0.html" TargetMode="External"/><Relationship Id="rId169" Type="http://schemas.openxmlformats.org/officeDocument/2006/relationships/hyperlink" Target="https://tools.ietf.org/html/rfc6749" TargetMode="External"/><Relationship Id="rId185" Type="http://schemas.openxmlformats.org/officeDocument/2006/relationships/hyperlink" Target="https://openid.net/specs/openid-financial-api-part-1-1_0.html" TargetMode="External"/><Relationship Id="rId4" Type="http://schemas.openxmlformats.org/officeDocument/2006/relationships/webSettings" Target="webSettings.xml"/><Relationship Id="rId9" Type="http://schemas.openxmlformats.org/officeDocument/2006/relationships/hyperlink" Target="https://openid.net/specs/openid-connect-core-1_0.html" TargetMode="External"/><Relationship Id="rId180" Type="http://schemas.openxmlformats.org/officeDocument/2006/relationships/hyperlink" Target="https://tools.ietf.org/html/bcp195" TargetMode="External"/><Relationship Id="rId26" Type="http://schemas.openxmlformats.org/officeDocument/2006/relationships/hyperlink" Target="https://openid.net/specs/openid-financial-api-part-1-1_0.html" TargetMode="External"/><Relationship Id="rId47" Type="http://schemas.openxmlformats.org/officeDocument/2006/relationships/hyperlink" Target="https://openid.net/specs/openid-financial-api-part-1-1_0.html" TargetMode="External"/><Relationship Id="rId68" Type="http://schemas.openxmlformats.org/officeDocument/2006/relationships/hyperlink" Target="https://tools.ietf.org/html/rfc6749" TargetMode="External"/><Relationship Id="rId89" Type="http://schemas.openxmlformats.org/officeDocument/2006/relationships/hyperlink" Target="https://openid.net/specs/openid-connect-core-1_0.html" TargetMode="External"/><Relationship Id="rId112" Type="http://schemas.openxmlformats.org/officeDocument/2006/relationships/hyperlink" Target="https://tools.ietf.org/html/rfc7636"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s://openid.net/specs/openid-financial-api-part-1-1_0.html" TargetMode="External"/><Relationship Id="rId175" Type="http://schemas.openxmlformats.org/officeDocument/2006/relationships/hyperlink" Target="https://tools.ietf.org/html/bcp212" TargetMode="External"/><Relationship Id="rId16" Type="http://schemas.openxmlformats.org/officeDocument/2006/relationships/hyperlink" Target="https://openid.net/specs/openid-financial-api-part-1-1_0.html" TargetMode="External"/><Relationship Id="rId37" Type="http://schemas.openxmlformats.org/officeDocument/2006/relationships/hyperlink" Target="https://openid.net/specs/openid-financial-api-part-1-1_0.html" TargetMode="External"/><Relationship Id="rId58" Type="http://schemas.openxmlformats.org/officeDocument/2006/relationships/hyperlink" Target="https://tools.ietf.org/html/bcp212" TargetMode="External"/><Relationship Id="rId79" Type="http://schemas.openxmlformats.org/officeDocument/2006/relationships/hyperlink" Target="https://openid.net/specs/openid-financial-api-part-1-1_0.html" TargetMode="External"/><Relationship Id="rId102" Type="http://schemas.openxmlformats.org/officeDocument/2006/relationships/hyperlink" Target="https://openid.net/specs/openid-connect-core-1_0.html" TargetMode="External"/><Relationship Id="rId123" Type="http://schemas.openxmlformats.org/officeDocument/2006/relationships/hyperlink" Target="https://openid.net/specs/openid-financial-api-part-1-1_0.html" TargetMode="External"/><Relationship Id="rId144" Type="http://schemas.openxmlformats.org/officeDocument/2006/relationships/hyperlink" Target="https://openid.net/specs/openid-financial-api-part-2-1_0.html" TargetMode="External"/><Relationship Id="rId90" Type="http://schemas.openxmlformats.org/officeDocument/2006/relationships/hyperlink" Target="https://tools.ietf.org/html/rfc7636" TargetMode="External"/><Relationship Id="rId165" Type="http://schemas.openxmlformats.org/officeDocument/2006/relationships/hyperlink" Target="https://openid.net/specs/openid-financial-api-part-2-1_0.html" TargetMode="External"/><Relationship Id="rId186" Type="http://schemas.openxmlformats.org/officeDocument/2006/relationships/hyperlink" Target="https://openid.net/specs/openid-financial-api-part-1-1_0.html" TargetMode="External"/><Relationship Id="rId27" Type="http://schemas.openxmlformats.org/officeDocument/2006/relationships/hyperlink" Target="https://openid.net/specs/openid-financial-api-part-1-1_0.html" TargetMode="External"/><Relationship Id="rId48" Type="http://schemas.openxmlformats.org/officeDocument/2006/relationships/hyperlink" Target="https://openid.net/specs/openid-financial-api-part-1-1_0.html" TargetMode="External"/><Relationship Id="rId69" Type="http://schemas.openxmlformats.org/officeDocument/2006/relationships/hyperlink" Target="https://tools.ietf.org/html/rfc6750" TargetMode="External"/><Relationship Id="rId113" Type="http://schemas.openxmlformats.org/officeDocument/2006/relationships/hyperlink" Target="https://openid.net/specs/openid-connect-core-1_0.html" TargetMode="External"/><Relationship Id="rId134" Type="http://schemas.openxmlformats.org/officeDocument/2006/relationships/hyperlink" Target="https://tools.ietf.org/html/rfc6750" TargetMode="External"/><Relationship Id="rId80" Type="http://schemas.openxmlformats.org/officeDocument/2006/relationships/hyperlink" Target="https://openid.net/specs/openid-financial-api-part-1-1_0.html" TargetMode="External"/><Relationship Id="rId155" Type="http://schemas.openxmlformats.org/officeDocument/2006/relationships/hyperlink" Target="https://openid.net/certification/" TargetMode="External"/><Relationship Id="rId176" Type="http://schemas.openxmlformats.org/officeDocument/2006/relationships/hyperlink" Target="https://tools.ietf.org/html/rfc6819" TargetMode="External"/><Relationship Id="rId17" Type="http://schemas.openxmlformats.org/officeDocument/2006/relationships/hyperlink" Target="https://openid.net/specs/openid-financial-api-part-1-1_0.html" TargetMode="External"/><Relationship Id="rId38" Type="http://schemas.openxmlformats.org/officeDocument/2006/relationships/hyperlink" Target="https://openid.net/specs/openid-financial-api-part-1-1_0.html" TargetMode="External"/><Relationship Id="rId59" Type="http://schemas.openxmlformats.org/officeDocument/2006/relationships/hyperlink" Target="https://tools.ietf.org/html/rfc6819" TargetMode="External"/><Relationship Id="rId103" Type="http://schemas.openxmlformats.org/officeDocument/2006/relationships/hyperlink" Target="https://openid.net/specs/openid-connect-core-1_0.html" TargetMode="External"/><Relationship Id="rId124" Type="http://schemas.openxmlformats.org/officeDocument/2006/relationships/hyperlink" Target="https://openid.net/specs/openid-financial-api-part-1-1_0.html" TargetMode="External"/><Relationship Id="rId70" Type="http://schemas.openxmlformats.org/officeDocument/2006/relationships/hyperlink" Target="https://tools.ietf.org/html/rfc7636" TargetMode="External"/><Relationship Id="rId91" Type="http://schemas.openxmlformats.org/officeDocument/2006/relationships/hyperlink" Target="https://tools.ietf.org/html/rfc6749" TargetMode="External"/><Relationship Id="rId145" Type="http://schemas.openxmlformats.org/officeDocument/2006/relationships/hyperlink" Target="https://openid.net/specs/openid-financial-api-part-1-1_0.html" TargetMode="External"/><Relationship Id="rId166" Type="http://schemas.openxmlformats.org/officeDocument/2006/relationships/hyperlink" Target="https://www.iso.org/sites/directives/current/part2/index.xhtml" TargetMode="External"/><Relationship Id="rId187" Type="http://schemas.openxmlformats.org/officeDocument/2006/relationships/hyperlink" Target="mailto:nat@nat.consulting" TargetMode="External"/><Relationship Id="rId1" Type="http://schemas.openxmlformats.org/officeDocument/2006/relationships/numbering" Target="numbering.xml"/><Relationship Id="rId28" Type="http://schemas.openxmlformats.org/officeDocument/2006/relationships/hyperlink" Target="https://openid.net/specs/openid-financial-api-part-1-1_0.html" TargetMode="External"/><Relationship Id="rId49" Type="http://schemas.openxmlformats.org/officeDocument/2006/relationships/hyperlink" Target="https://openid.net/specs/openid-financial-api-part-1-1_0.html" TargetMode="External"/><Relationship Id="rId114" Type="http://schemas.openxmlformats.org/officeDocument/2006/relationships/hyperlink" Target="https://tools.ietf.org/html/rfc6749" TargetMode="External"/><Relationship Id="rId60" Type="http://schemas.openxmlformats.org/officeDocument/2006/relationships/hyperlink" Target="https://tools.ietf.org/html/bcp195" TargetMode="External"/><Relationship Id="rId81" Type="http://schemas.openxmlformats.org/officeDocument/2006/relationships/hyperlink" Target="https://tools.ietf.org/html/rfc6749" TargetMode="External"/><Relationship Id="rId135" Type="http://schemas.openxmlformats.org/officeDocument/2006/relationships/hyperlink" Target="https://tools.ietf.org/html/rfc7231" TargetMode="External"/><Relationship Id="rId156" Type="http://schemas.openxmlformats.org/officeDocument/2006/relationships/hyperlink" Target="https://openid.net/developers/certified/" TargetMode="External"/><Relationship Id="rId177" Type="http://schemas.openxmlformats.org/officeDocument/2006/relationships/hyperlink" Target="https://tools.ietf.org/html/rfc8414" TargetMode="External"/><Relationship Id="rId18" Type="http://schemas.openxmlformats.org/officeDocument/2006/relationships/hyperlink" Target="https://openid.net/specs/openid-financial-api-part-1-1_0.html" TargetMode="External"/><Relationship Id="rId39" Type="http://schemas.openxmlformats.org/officeDocument/2006/relationships/hyperlink" Target="https://openid.net/specs/openid-financial-api-part-1-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16</Pages>
  <Words>6700</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4</cp:revision>
  <dcterms:created xsi:type="dcterms:W3CDTF">2023-08-09T11:12:00Z</dcterms:created>
  <dcterms:modified xsi:type="dcterms:W3CDTF">2023-08-10T00:19:00Z</dcterms:modified>
</cp:coreProperties>
</file>