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4448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5951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6112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C4DD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Internet Engineering Task Force (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IETF)   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N.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, Ed.</w:t>
      </w:r>
    </w:p>
    <w:p w14:paraId="2CA43BE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Request for Comments: 7636                     Nomura Research Institute</w:t>
      </w:r>
    </w:p>
    <w:p w14:paraId="339AE93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Category: Standards Track                                     J. Bradley</w:t>
      </w:r>
    </w:p>
    <w:p w14:paraId="58F24DE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ISSN: 2070-1721                                            Ping Identity</w:t>
      </w:r>
    </w:p>
    <w:p w14:paraId="62A29B9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N. Agarwal</w:t>
      </w:r>
    </w:p>
    <w:p w14:paraId="1337A41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Google</w:t>
      </w:r>
    </w:p>
    <w:p w14:paraId="589E844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September 2015</w:t>
      </w:r>
    </w:p>
    <w:p w14:paraId="5444AE8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7F64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043C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Proof Key for Code Exchange by OAuth Public Clients</w:t>
      </w:r>
    </w:p>
    <w:p w14:paraId="709533C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F8D1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</w:p>
    <w:p w14:paraId="4F04A69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8A72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2.0 public clients utilizing the Authorization Code Grant are</w:t>
      </w:r>
    </w:p>
    <w:p w14:paraId="2FB1865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susceptible to the authorization code interception attack.  This</w:t>
      </w:r>
    </w:p>
    <w:p w14:paraId="487CA00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describes the attack as well as a technique to mitigate</w:t>
      </w:r>
    </w:p>
    <w:p w14:paraId="70136C9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against the threat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through the use of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Proof Key for Code Exchange</w:t>
      </w:r>
    </w:p>
    <w:p w14:paraId="3439C8C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(PKCE, pronounced "pixy").</w:t>
      </w:r>
    </w:p>
    <w:p w14:paraId="27D75D2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E184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Status of This Memo</w:t>
      </w:r>
    </w:p>
    <w:p w14:paraId="79965DF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ED3F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an Internet Standards Track document.</w:t>
      </w:r>
    </w:p>
    <w:p w14:paraId="2035CC4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964D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a product of the Internet Engineering Task Force</w:t>
      </w:r>
    </w:p>
    <w:p w14:paraId="76CEE27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(IETF).  It represents the consensus of the IETF community.  It has</w:t>
      </w:r>
    </w:p>
    <w:p w14:paraId="79D32FA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received public review and has been approved for publication by the</w:t>
      </w:r>
    </w:p>
    <w:p w14:paraId="35D7B82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Engineering Steering Group (IESG).  Further information on</w:t>
      </w:r>
    </w:p>
    <w:p w14:paraId="2FC0FA6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Standards is available in Section 2 of RFC 5741.</w:t>
      </w:r>
    </w:p>
    <w:p w14:paraId="1952FE6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6D67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about the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current status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document, any errata,</w:t>
      </w:r>
    </w:p>
    <w:p w14:paraId="5B8D6DC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how to provide feedback on it may be obtained at</w:t>
      </w:r>
    </w:p>
    <w:p w14:paraId="5BB9B5D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http://www.rfc-editor.org/info/rfc7636.</w:t>
      </w:r>
    </w:p>
    <w:p w14:paraId="7E81388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20A2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Copyright Notice</w:t>
      </w:r>
    </w:p>
    <w:p w14:paraId="522B564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A984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(c) 2015 IETF Trust and the persons identified as the</w:t>
      </w:r>
    </w:p>
    <w:p w14:paraId="3CD16AA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authors.  All rights reserved.</w:t>
      </w:r>
    </w:p>
    <w:p w14:paraId="48F5A11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11AE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subject to BCP 78 and the IETF Trust's Legal</w:t>
      </w:r>
    </w:p>
    <w:p w14:paraId="00E241A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Relating to IETF Documents</w:t>
      </w:r>
    </w:p>
    <w:p w14:paraId="02FD517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(http://trustee.ietf.org/license-info) in effect on the date of</w:t>
      </w:r>
    </w:p>
    <w:p w14:paraId="4B2A81F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publication of this document.  Please review these documents</w:t>
      </w:r>
    </w:p>
    <w:p w14:paraId="38C7E5B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carefully, as they describe your rights and restrictions with respect</w:t>
      </w:r>
    </w:p>
    <w:p w14:paraId="67C52D1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this document.  Code Components extracted from this document must</w:t>
      </w:r>
    </w:p>
    <w:p w14:paraId="125FDCB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 Simplified BSD License text as described in Section 4.e of</w:t>
      </w:r>
    </w:p>
    <w:p w14:paraId="02A3410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Trust Legal Provisions and are provided without warranty as</w:t>
      </w:r>
    </w:p>
    <w:p w14:paraId="4C01AC1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the Simplified BSD License.</w:t>
      </w:r>
    </w:p>
    <w:p w14:paraId="7734ABD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0C5F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6BE5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0D8E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D48A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1]</w:t>
      </w:r>
    </w:p>
    <w:p w14:paraId="2709978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79E0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5D45D63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8093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6923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Table of Contents</w:t>
      </w:r>
    </w:p>
    <w:p w14:paraId="4FE539C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563C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Introduction ....................................................3</w:t>
      </w:r>
    </w:p>
    <w:p w14:paraId="26327C4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1.1. Protocol Flow ..............................................5</w:t>
      </w:r>
    </w:p>
    <w:p w14:paraId="79D66A3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Notational Conventions ..........................................6</w:t>
      </w:r>
    </w:p>
    <w:p w14:paraId="31B673B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Terminology .....................................................7</w:t>
      </w:r>
    </w:p>
    <w:p w14:paraId="3F81E6F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3.1. Abbreviations ..............................................7</w:t>
      </w:r>
    </w:p>
    <w:p w14:paraId="758616A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Protocol ........................................................8</w:t>
      </w:r>
    </w:p>
    <w:p w14:paraId="3420C43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4.1. Client Creates a Code Verifier .............................8</w:t>
      </w:r>
    </w:p>
    <w:p w14:paraId="6815267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4.2. Client Creates the Code Challenge ..........................8</w:t>
      </w:r>
    </w:p>
    <w:p w14:paraId="0E714F9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4.3. Client Sends the Code Challenge with the</w:t>
      </w:r>
    </w:p>
    <w:p w14:paraId="2C071BB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Authorization Request ......................................9</w:t>
      </w:r>
    </w:p>
    <w:p w14:paraId="27BEF66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4.4. Server Returns the Code ....................................9</w:t>
      </w:r>
    </w:p>
    <w:p w14:paraId="63FE91D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4.4.1. Error Response ......................................9</w:t>
      </w:r>
    </w:p>
    <w:p w14:paraId="382EFF6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4.5. Client Sends the Authorization Code and the Code</w:t>
      </w:r>
    </w:p>
    <w:p w14:paraId="7E09527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Verifier to the Token Endpoint ............................10</w:t>
      </w:r>
    </w:p>
    <w:p w14:paraId="46AD413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4.6. Server Verifies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Returning the</w:t>
      </w:r>
    </w:p>
    <w:p w14:paraId="7FACF9B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Tokens ....................................................10</w:t>
      </w:r>
    </w:p>
    <w:p w14:paraId="29F47D3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Compatibility ..................................................11</w:t>
      </w:r>
    </w:p>
    <w:p w14:paraId="237415D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IANA Considerations ............................................11</w:t>
      </w:r>
    </w:p>
    <w:p w14:paraId="377602A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6.1. OAuth Parameters Registry .................................11</w:t>
      </w:r>
    </w:p>
    <w:p w14:paraId="45500FE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6.2. PKCE Code Challenge Method Registry .......................11</w:t>
      </w:r>
    </w:p>
    <w:p w14:paraId="2B7E6E2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6.2.1. Registration Template ..............................12</w:t>
      </w:r>
    </w:p>
    <w:p w14:paraId="2C549D3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6.2.2. Initial Registry Contents ..........................13</w:t>
      </w:r>
    </w:p>
    <w:p w14:paraId="4520390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Security Considerations ........................................13</w:t>
      </w:r>
    </w:p>
    <w:p w14:paraId="0038603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7.1. Entropy of the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..............................13</w:t>
      </w:r>
    </w:p>
    <w:p w14:paraId="0DCEF67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7.2. Protection against Eavesdroppers ..........................13</w:t>
      </w:r>
    </w:p>
    <w:p w14:paraId="57D1213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7.3. Salting the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................................14</w:t>
      </w:r>
    </w:p>
    <w:p w14:paraId="0CF362B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7.4. OAuth Security Considerations .............................14</w:t>
      </w:r>
    </w:p>
    <w:p w14:paraId="701E296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7.5. TLS Security Considerations ...............................15</w:t>
      </w:r>
    </w:p>
    <w:p w14:paraId="5027D72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References .....................................................15</w:t>
      </w:r>
    </w:p>
    <w:p w14:paraId="2375883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8.1. Normative References ......................................15</w:t>
      </w:r>
    </w:p>
    <w:p w14:paraId="6EF7CE1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8.2. Informative References ....................................16</w:t>
      </w:r>
    </w:p>
    <w:p w14:paraId="33AB45D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 A.  Notes on Implementing Base64url Encoding without</w:t>
      </w:r>
    </w:p>
    <w:p w14:paraId="4CA2329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Padding  .............................................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</w:p>
    <w:p w14:paraId="057B0E7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 B.  Example for the S256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...........17</w:t>
      </w:r>
    </w:p>
    <w:p w14:paraId="5CE6B5A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Acknowledgements ..................................................19</w:t>
      </w:r>
    </w:p>
    <w:p w14:paraId="19D2EFD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Authors' Addresses ................................................20</w:t>
      </w:r>
    </w:p>
    <w:p w14:paraId="4C485C8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29B2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8226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BC7F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2472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1BFB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4FA8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C744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569B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6361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55C8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AA66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E28E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36F4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2]</w:t>
      </w:r>
    </w:p>
    <w:p w14:paraId="3B11807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B18F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727AC37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92AA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6500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1.  Introduction</w:t>
      </w:r>
    </w:p>
    <w:p w14:paraId="16CA584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91C9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2.0 [RFC6749] public clients are susceptible to the</w:t>
      </w:r>
    </w:p>
    <w:p w14:paraId="51BBB32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interception attack.</w:t>
      </w:r>
    </w:p>
    <w:p w14:paraId="28D51D1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AA69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attack, the attacker intercepts the authorization code</w:t>
      </w:r>
    </w:p>
    <w:p w14:paraId="0366E76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returned from the authorization endpoint within a communication path</w:t>
      </w:r>
    </w:p>
    <w:p w14:paraId="1DC6F78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protected by Transport Layer Security (TLS), such as inter-</w:t>
      </w:r>
    </w:p>
    <w:p w14:paraId="75131C4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communication within the client's operating system.</w:t>
      </w:r>
    </w:p>
    <w:p w14:paraId="7931DED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F87F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Once the attacker has gained access to the authorization code, it can</w:t>
      </w:r>
    </w:p>
    <w:p w14:paraId="654F29A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it to obtain the access token.</w:t>
      </w:r>
    </w:p>
    <w:p w14:paraId="28FDC43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E001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1 shows the attack graphically.  In step (1), the native</w:t>
      </w:r>
    </w:p>
    <w:p w14:paraId="733691C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running on the end device, such as a smartphone, issues</w:t>
      </w:r>
    </w:p>
    <w:p w14:paraId="0F8453B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OAuth 2.0 Authorization Request via the browser/operating system.</w:t>
      </w:r>
    </w:p>
    <w:p w14:paraId="628B8EA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Redirection Endpoint URI in this case typically uses a custom URI</w:t>
      </w:r>
    </w:p>
    <w:p w14:paraId="1EEBB4D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scheme.  Step (1) happens through a secure API that cannot be</w:t>
      </w:r>
    </w:p>
    <w:p w14:paraId="5384993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intercepted, though it may potentially be observed in advanced attack</w:t>
      </w:r>
    </w:p>
    <w:p w14:paraId="20F6539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scenarios.  The request then gets forwarded to the OAuth 2.0</w:t>
      </w:r>
    </w:p>
    <w:p w14:paraId="24F13FF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in step (2).  Because OAuth requires the use of</w:t>
      </w:r>
    </w:p>
    <w:p w14:paraId="5630A3F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TLS, this communication is protected by TLS and cannot be</w:t>
      </w:r>
    </w:p>
    <w:p w14:paraId="230F8A3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intercepted.  The authorization server returns the authorization code</w:t>
      </w:r>
    </w:p>
    <w:p w14:paraId="2635EBA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step (3).  In step (4), the Authorization Code is returned to the</w:t>
      </w:r>
    </w:p>
    <w:p w14:paraId="7D9EE5D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requester via the Redirection Endpoint URI that was provided in step</w:t>
      </w:r>
    </w:p>
    <w:p w14:paraId="53E490C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(1).</w:t>
      </w:r>
    </w:p>
    <w:p w14:paraId="0293A95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54B0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it is possible for a malicious app to register itself as a</w:t>
      </w:r>
    </w:p>
    <w:p w14:paraId="12ABF0C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handler for the custom scheme in addition to the legitimate OAuth 2.0</w:t>
      </w:r>
    </w:p>
    <w:p w14:paraId="6941241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app.  Once it does so, the malicious app is now able to intercept the</w:t>
      </w:r>
    </w:p>
    <w:p w14:paraId="031159E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in step (4).  This allows the attacker to request</w:t>
      </w:r>
    </w:p>
    <w:p w14:paraId="4BB1949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obtain an access token in steps (5) and (6), respectively.</w:t>
      </w:r>
    </w:p>
    <w:p w14:paraId="769EDAE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16DB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A171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5780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A326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C8A6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6B4B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E95E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9DA8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1EA9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1E33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5D96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2B90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2507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59AC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0A5C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5BFE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0DD1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F583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8C03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3]</w:t>
      </w:r>
    </w:p>
    <w:p w14:paraId="54D24C8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EB56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6F11180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319C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00C4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+~~~~~~~~~~~~~~~~~~~~~~~~~~~~~~~~+</w:t>
      </w:r>
    </w:p>
    <w:p w14:paraId="7F32FF4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End Device (e.g.,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Smartphone)  |</w:t>
      </w:r>
      <w:proofErr w:type="gramEnd"/>
    </w:p>
    <w:p w14:paraId="6278A66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                        |</w:t>
      </w:r>
    </w:p>
    <w:p w14:paraId="4993B1A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+-------------+   +----------+ | (6) Access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Token  +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----------+</w:t>
      </w:r>
    </w:p>
    <w:p w14:paraId="42141CE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|Legitimate   |   | Malicious|&lt;--------------------|          |</w:t>
      </w:r>
    </w:p>
    <w:p w14:paraId="18A5A8B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|OAuth 2.0 App|   | App      |--------------------&gt;|          |</w:t>
      </w:r>
    </w:p>
    <w:p w14:paraId="2645D29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+-------------+   +----------+ | (5) Authorization |          |</w:t>
      </w:r>
    </w:p>
    <w:p w14:paraId="5FADA6F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|    ^          ^       |        Grant      |          |</w:t>
      </w:r>
    </w:p>
    <w:p w14:paraId="23EBABC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|     \         |       |                   |          |</w:t>
      </w:r>
    </w:p>
    <w:p w14:paraId="2329947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|      \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4)  |       |                   |          |</w:t>
      </w:r>
    </w:p>
    <w:p w14:paraId="0D30476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|       \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Authz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|       |                   |          |</w:t>
      </w:r>
    </w:p>
    <w:p w14:paraId="1031306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Authz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\ Code |       |   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Authz</w:t>
      </w:r>
      <w:proofErr w:type="spellEnd"/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</w:t>
      </w:r>
    </w:p>
    <w:p w14:paraId="4A1A0F3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Request|         \     |       |   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|  Server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</w:p>
    <w:p w14:paraId="64C7B01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|          \    |       |                   |          |</w:t>
      </w:r>
    </w:p>
    <w:p w14:paraId="5BBB31C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|           \   |       |                   |          |</w:t>
      </w:r>
    </w:p>
    <w:p w14:paraId="37718DD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v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\  |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              |          |</w:t>
      </w:r>
    </w:p>
    <w:p w14:paraId="1A5A3B5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+----------------------------+ |                   |          |</w:t>
      </w:r>
    </w:p>
    <w:p w14:paraId="12A2EC6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|                            | | (3)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Authz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   |          |</w:t>
      </w:r>
    </w:p>
    <w:p w14:paraId="0F53A13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|     Operating System/      |&lt;--------------------|          |</w:t>
      </w:r>
    </w:p>
    <w:p w14:paraId="165D134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|         Browser            |--------------------&gt;|          |</w:t>
      </w:r>
    </w:p>
    <w:p w14:paraId="0BBA33A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|                            | | (2)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Authz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|          |</w:t>
      </w:r>
    </w:p>
    <w:p w14:paraId="015CA73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+----------------------------+ |                   +----------+</w:t>
      </w:r>
    </w:p>
    <w:p w14:paraId="5A8709F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+~~~~~~~~~~~~~~~~~~~~~~~~~~~~~~~~+</w:t>
      </w:r>
    </w:p>
    <w:p w14:paraId="0996630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128F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Figure 1: Authorization Code Interception Attack</w:t>
      </w:r>
    </w:p>
    <w:p w14:paraId="4F6D01B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6B01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 number of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pre-conditions need to hold for this attack to work:</w:t>
      </w:r>
    </w:p>
    <w:p w14:paraId="63FEB64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2A92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The attacker manages to register a malicious application on the</w:t>
      </w:r>
    </w:p>
    <w:p w14:paraId="24408A0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device and registers a custom URI scheme that is also used</w:t>
      </w:r>
    </w:p>
    <w:p w14:paraId="5AFBD2E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another application.  The operating systems must allow a custom</w:t>
      </w:r>
    </w:p>
    <w:p w14:paraId="09D6059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URI scheme to be registered by multiple applications.</w:t>
      </w:r>
    </w:p>
    <w:p w14:paraId="72A225E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444B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The OAuth 2.0 authorization code grant is used.</w:t>
      </w:r>
    </w:p>
    <w:p w14:paraId="401DE76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2D44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The attacker has access to the OAuth 2.0 [RFC6749]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and</w:t>
      </w:r>
    </w:p>
    <w:p w14:paraId="5CD65F5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client_secret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(if provisioned).  All OAuth 2.0 native app</w:t>
      </w:r>
    </w:p>
    <w:p w14:paraId="271370C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client-instances use the same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".  Secrets provisioned in</w:t>
      </w:r>
    </w:p>
    <w:p w14:paraId="2FD97D2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binary applications cannot be considered confidential.</w:t>
      </w:r>
    </w:p>
    <w:p w14:paraId="45A2D6E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B02F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Either one of the following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condition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met:</w:t>
      </w:r>
    </w:p>
    <w:p w14:paraId="0E4D3CD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38A5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4a. The attacker (via the installed application)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is able to</w:t>
      </w:r>
      <w:proofErr w:type="gramEnd"/>
    </w:p>
    <w:p w14:paraId="227E6EE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observe only the responses from the authorization endpoint.</w:t>
      </w:r>
    </w:p>
    <w:p w14:paraId="6771DBE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When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value is "plain", only this</w:t>
      </w:r>
    </w:p>
    <w:p w14:paraId="160DFF0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attack is mitigated.</w:t>
      </w:r>
    </w:p>
    <w:p w14:paraId="31FDFF7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E7A7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CA88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93A2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8A31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66B2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4]</w:t>
      </w:r>
    </w:p>
    <w:p w14:paraId="402A567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316A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2FC7CF5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A26E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448A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4b. A more sophisticated attack scenario allows the attacker to</w:t>
      </w:r>
    </w:p>
    <w:p w14:paraId="1043565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observe requests (in addition to responses) to the</w:t>
      </w:r>
    </w:p>
    <w:p w14:paraId="0253A87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authorization endpoint.  The attacker is, however, not able to</w:t>
      </w:r>
    </w:p>
    <w:p w14:paraId="5E7194F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act as a man in the middle.  This was caused by leaking http</w:t>
      </w:r>
    </w:p>
    <w:p w14:paraId="466BF3F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log information in the OS.  To mitigate this,</w:t>
      </w:r>
    </w:p>
    <w:p w14:paraId="367B125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value must be set either to "S256" or</w:t>
      </w:r>
    </w:p>
    <w:p w14:paraId="2A7C462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 value defined by a cryptographically secure</w:t>
      </w:r>
    </w:p>
    <w:p w14:paraId="7C9B8A1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extension.</w:t>
      </w:r>
    </w:p>
    <w:p w14:paraId="760CE12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7794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this is a long list of pre-conditions, the described attack has</w:t>
      </w:r>
    </w:p>
    <w:p w14:paraId="706565D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been observed in the wild and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has to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considered in OAuth 2.0</w:t>
      </w:r>
    </w:p>
    <w:p w14:paraId="7D011EB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deployments.  While the OAuth 2.0 threat model (Section 4.4.1 of</w:t>
      </w:r>
    </w:p>
    <w:p w14:paraId="2F04D12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[RFC6819]) describes mitigation techniques, they are, unfortunately,</w:t>
      </w:r>
    </w:p>
    <w:p w14:paraId="66D8FB0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applicable since they rely on a per-client instance secret or a</w:t>
      </w:r>
    </w:p>
    <w:p w14:paraId="2D22C29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per-client instance redirect URI.</w:t>
      </w:r>
    </w:p>
    <w:p w14:paraId="298FD12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89FA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mitigate this attack, this extension utilizes a dynamically</w:t>
      </w:r>
    </w:p>
    <w:p w14:paraId="1BF1067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created cryptographically random key called "code verifier".  A</w:t>
      </w:r>
    </w:p>
    <w:p w14:paraId="089192F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unique code verifier is created for every authorization request, and</w:t>
      </w:r>
    </w:p>
    <w:p w14:paraId="53BFED1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its transformed value, called "code challenge", is sent to the</w:t>
      </w:r>
    </w:p>
    <w:p w14:paraId="04F8542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to obtain the authorization code.  The</w:t>
      </w:r>
    </w:p>
    <w:p w14:paraId="45C0C46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obtained is then sent to the token endpoint with</w:t>
      </w:r>
    </w:p>
    <w:p w14:paraId="0F3C007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"code verifier", and the server compares it with the previously</w:t>
      </w:r>
    </w:p>
    <w:p w14:paraId="0BEA5C3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received request code so that it can perform the proof of possession</w:t>
      </w:r>
    </w:p>
    <w:p w14:paraId="38DFE63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"code verifier" by the client.  This works as the mitigation</w:t>
      </w:r>
    </w:p>
    <w:p w14:paraId="0090D0F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the attacker would not know this one-time key, since it is sent</w:t>
      </w:r>
    </w:p>
    <w:p w14:paraId="4EAC36B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over TLS and cannot be intercepted.</w:t>
      </w:r>
    </w:p>
    <w:p w14:paraId="3FBB044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03D9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1.1.  Protocol Flow</w:t>
      </w:r>
    </w:p>
    <w:p w14:paraId="1268626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34C3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+-------------------+</w:t>
      </w:r>
    </w:p>
    <w:p w14:paraId="32DF315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|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Authz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    |</w:t>
      </w:r>
    </w:p>
    <w:p w14:paraId="3775D21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+--------+                                | +---------------+ |</w:t>
      </w:r>
    </w:p>
    <w:p w14:paraId="3E0AA31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   |--(A)- Authorization Request ----&gt;|               | |</w:t>
      </w:r>
    </w:p>
    <w:p w14:paraId="39205DB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   |       + t(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t_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Authorization | |</w:t>
      </w:r>
    </w:p>
    <w:p w14:paraId="29B6EDB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   |                                | |    Endpoint   | |</w:t>
      </w:r>
    </w:p>
    <w:p w14:paraId="69CAA24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   |&lt;-(B)---- Authorization Code -----|               | |</w:t>
      </w:r>
    </w:p>
    <w:p w14:paraId="1DC16AD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   |                                | +---------------+ |</w:t>
      </w:r>
    </w:p>
    <w:p w14:paraId="202CB88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Client |                                |                   |</w:t>
      </w:r>
    </w:p>
    <w:p w14:paraId="6EAF3D7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   |                                | +---------------+ |</w:t>
      </w:r>
    </w:p>
    <w:p w14:paraId="53D63A8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   |--(C)-- Access Token Request ----&gt;|               | |</w:t>
      </w:r>
    </w:p>
    <w:p w14:paraId="5C90125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   |          +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|    Token      | |</w:t>
      </w:r>
    </w:p>
    <w:p w14:paraId="1E1CE13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   |                                | |   Endpoint    | |</w:t>
      </w:r>
    </w:p>
    <w:p w14:paraId="54F8984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   |&lt;-(D)------ Access Token ---------|               | |</w:t>
      </w:r>
    </w:p>
    <w:p w14:paraId="5FF6B67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+--------+                                | +---------------+ |</w:t>
      </w:r>
    </w:p>
    <w:p w14:paraId="16C2781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+-------------------+</w:t>
      </w:r>
    </w:p>
    <w:p w14:paraId="3D864FD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2C9F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Figure 2: Abstract Protocol Flow</w:t>
      </w:r>
    </w:p>
    <w:p w14:paraId="39FC070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5F3F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CA6C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67FD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5]</w:t>
      </w:r>
    </w:p>
    <w:p w14:paraId="40C38F1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4FE0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3CA1635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D384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3F72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adds additional parameters to the OAuth 2.0</w:t>
      </w:r>
    </w:p>
    <w:p w14:paraId="53FE197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and Access Token Requests, shown in abstract form in</w:t>
      </w:r>
    </w:p>
    <w:p w14:paraId="5624CDC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2.</w:t>
      </w:r>
    </w:p>
    <w:p w14:paraId="5CF6AD9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F894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A. The client creates and records a secret named the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7F30EF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derives a transformed version "t(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)" (referred to</w:t>
      </w:r>
    </w:p>
    <w:p w14:paraId="6291D20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the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"), which is sent in the OAuth 2.0</w:t>
      </w:r>
    </w:p>
    <w:p w14:paraId="0F3233A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Request along with the transformation method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t_m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</w:p>
    <w:p w14:paraId="13F4457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AB29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The Authorization Endpoint responds as usual but records</w:t>
      </w:r>
    </w:p>
    <w:p w14:paraId="2443019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"t(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)" and the transformation method.</w:t>
      </w:r>
    </w:p>
    <w:p w14:paraId="39A0951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42C4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C. The client then sends the authorization code in the Access Token</w:t>
      </w:r>
    </w:p>
    <w:p w14:paraId="49A498D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 as usual but includes the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secret generated</w:t>
      </w:r>
    </w:p>
    <w:p w14:paraId="4A87FDD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 (A).</w:t>
      </w:r>
    </w:p>
    <w:p w14:paraId="5E211DF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804F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D. The authorization server transforms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and compares</w:t>
      </w:r>
    </w:p>
    <w:p w14:paraId="78336F5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to "t(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)" from (B).  Access is denied if they are</w:t>
      </w:r>
    </w:p>
    <w:p w14:paraId="68424C5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equal.</w:t>
      </w:r>
    </w:p>
    <w:p w14:paraId="5278992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923D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who intercepts the authorization code at (B) is unable to</w:t>
      </w:r>
    </w:p>
    <w:p w14:paraId="49000C4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redeem it for an access token, as they are not in possession of the</w:t>
      </w:r>
    </w:p>
    <w:p w14:paraId="21E3C34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secret.</w:t>
      </w:r>
    </w:p>
    <w:p w14:paraId="39C8541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DC3A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2.  Notational Conventions</w:t>
      </w:r>
    </w:p>
    <w:p w14:paraId="2357AF5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E75F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key words "MUST", "MUST NOT", "REQUIRED", "SHALL", "SHALL NOT",</w:t>
      </w:r>
    </w:p>
    <w:p w14:paraId="583185D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"SHOULD", "SHOULD NOT", "RECOMMENDED", "NOT RECOMMENDED", "MAY", and</w:t>
      </w:r>
    </w:p>
    <w:p w14:paraId="7EE93B0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"OPTIONAL" in this document are to be interpreted as described in</w:t>
      </w:r>
    </w:p>
    <w:p w14:paraId="548ABA9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"Key words for use in RFCs to Indicate Requirement Levels" [RFC2119].</w:t>
      </w:r>
    </w:p>
    <w:p w14:paraId="6925D3B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these words are used without being spelled in uppercase, then they</w:t>
      </w:r>
    </w:p>
    <w:p w14:paraId="6B3782D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to be interpreted with their natural language meanings.</w:t>
      </w:r>
    </w:p>
    <w:p w14:paraId="4BA38C3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7A5B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uses the Augmented Backus-Naur Form (ABNF)</w:t>
      </w:r>
    </w:p>
    <w:p w14:paraId="43AC9DF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notation of [RFC5234].</w:t>
      </w:r>
    </w:p>
    <w:p w14:paraId="5033FF3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1D01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denotes a sequence of zero or more ASCII [RFC20] characters.</w:t>
      </w:r>
    </w:p>
    <w:p w14:paraId="0D28112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65A6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OCTETS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denotes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sequence of zero or more octets.</w:t>
      </w:r>
    </w:p>
    <w:p w14:paraId="3B66464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3FCF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ASCII(STRING) denotes the octets of the ASCII [RFC20] representation</w:t>
      </w:r>
    </w:p>
    <w:p w14:paraId="772C9FB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STRING where STRING is a sequence of zero or more ASCII</w:t>
      </w:r>
    </w:p>
    <w:p w14:paraId="05F91A3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characters.</w:t>
      </w:r>
    </w:p>
    <w:p w14:paraId="406F498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4BDE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BASE64URL-ENCODE(OCTETS) denotes the base64url encoding of OCTETS,</w:t>
      </w:r>
    </w:p>
    <w:p w14:paraId="1BD6E69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 Appendix A, producing a STRING.</w:t>
      </w:r>
    </w:p>
    <w:p w14:paraId="1E582EB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57E8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486B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0193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4B99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172F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6]</w:t>
      </w:r>
    </w:p>
    <w:p w14:paraId="3B44005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CD8B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5FA22A7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4C09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E6AF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BASE64URL-DECODE(STRING) denotes the base64url decoding of STRING,</w:t>
      </w:r>
    </w:p>
    <w:p w14:paraId="237AE32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 Appendix A, producing a sequence of octets.</w:t>
      </w:r>
    </w:p>
    <w:p w14:paraId="3C68D29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4B88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SHA256(OCTETS) denotes a SHA2 256-bit hash [RFC6234] of OCTETS.</w:t>
      </w:r>
    </w:p>
    <w:p w14:paraId="5F074D8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55ED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3.  Terminology</w:t>
      </w:r>
    </w:p>
    <w:p w14:paraId="388496E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D0CB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addition to the terms defined in OAuth 2.0 [RFC6749], this</w:t>
      </w:r>
    </w:p>
    <w:p w14:paraId="10FE375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defines the following terms:</w:t>
      </w:r>
    </w:p>
    <w:p w14:paraId="039E543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241C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verifier</w:t>
      </w:r>
    </w:p>
    <w:p w14:paraId="13729A8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cryptographically random string that is used to correlate the</w:t>
      </w:r>
    </w:p>
    <w:p w14:paraId="2E9E22A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request to the token request.</w:t>
      </w:r>
    </w:p>
    <w:p w14:paraId="03A427B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3DF5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challenge</w:t>
      </w:r>
    </w:p>
    <w:p w14:paraId="02ECA46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challenge derived from the code verifier that is sent in the</w:t>
      </w:r>
    </w:p>
    <w:p w14:paraId="4B6B4D3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request, to be verified against later.</w:t>
      </w:r>
    </w:p>
    <w:p w14:paraId="6E7F373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614D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challenge method</w:t>
      </w:r>
    </w:p>
    <w:p w14:paraId="4A0A709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method that was used to derive code challenge.</w:t>
      </w:r>
    </w:p>
    <w:p w14:paraId="0D8F488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EF2F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Base64url Encoding</w:t>
      </w:r>
    </w:p>
    <w:p w14:paraId="201B818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Base64 encoding using the URL- and filename-safe character set</w:t>
      </w:r>
    </w:p>
    <w:p w14:paraId="5A4456A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defined in Section 5 of [RFC4648], with all trailing '='</w:t>
      </w:r>
    </w:p>
    <w:p w14:paraId="0ABC48B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characters omitted (as permitted by Section 3.2 of [RFC4648]) and</w:t>
      </w:r>
    </w:p>
    <w:p w14:paraId="743F43D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without the inclusion of any line breaks, whitespace, or other</w:t>
      </w:r>
    </w:p>
    <w:p w14:paraId="3A1B60E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additional characters.  (See Appendix A for notes on implementing</w:t>
      </w:r>
    </w:p>
    <w:p w14:paraId="476091A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base64url encoding without padding.)</w:t>
      </w:r>
    </w:p>
    <w:p w14:paraId="5EC0551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D074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3.1.  Abbreviations</w:t>
      </w:r>
    </w:p>
    <w:p w14:paraId="245D2A4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BA67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ABNF   Augmented Backus-Naur Form</w:t>
      </w:r>
    </w:p>
    <w:p w14:paraId="169DA6F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BA1C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Authz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Authorization</w:t>
      </w:r>
      <w:proofErr w:type="gramEnd"/>
    </w:p>
    <w:p w14:paraId="741B45A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B43F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   Proof Key for Code Exchange</w:t>
      </w:r>
    </w:p>
    <w:p w14:paraId="437B857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D0B0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MITM   Man-in-the-middle</w:t>
      </w:r>
    </w:p>
    <w:p w14:paraId="135D576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FAD8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MTI    Mandatory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</w:t>
      </w:r>
    </w:p>
    <w:p w14:paraId="4BE06E4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3850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2C18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6E7D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97C8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BE55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A3CA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6C5A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8E3A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2EEB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CA2F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5D32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7]</w:t>
      </w:r>
    </w:p>
    <w:p w14:paraId="1573243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114B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44C590C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0989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A67F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4.  Protocol</w:t>
      </w:r>
    </w:p>
    <w:p w14:paraId="1174494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BDFA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4.1.  Client Creates a Code Verifier</w:t>
      </w:r>
    </w:p>
    <w:p w14:paraId="6F2F6EE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F0D2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first creates a code verifier,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", for each</w:t>
      </w:r>
    </w:p>
    <w:p w14:paraId="01678A3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2.0 [RFC6749] Authorization Request, in the following manner:</w:t>
      </w:r>
    </w:p>
    <w:p w14:paraId="7C2E815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6237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high-entropy cryptographic random STRING using the</w:t>
      </w:r>
    </w:p>
    <w:p w14:paraId="152B0DF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unreserved characters [A-Z] / [a-z] / [0-9] / "-" / "." / "_" / "~"</w:t>
      </w:r>
    </w:p>
    <w:p w14:paraId="2FC32A4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Section 2.3 of [RFC3986], with </w:t>
      </w:r>
      <w:commentRangeStart w:id="0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 minimum length of 43 characters</w:t>
      </w:r>
      <w:commentRangeEnd w:id="0"/>
      <w:r w:rsidR="0019153E">
        <w:rPr>
          <w:rStyle w:val="CommentReference"/>
        </w:rPr>
        <w:commentReference w:id="0"/>
      </w:r>
    </w:p>
    <w:p w14:paraId="6D3A8B9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</w:t>
      </w:r>
      <w:r w:rsidRPr="00384534">
        <w:rPr>
          <w:rFonts w:ascii="Courier New" w:eastAsia="Times New Roman" w:hAnsi="Courier New" w:cs="Courier New"/>
          <w:color w:val="FF0000"/>
          <w:sz w:val="20"/>
          <w:szCs w:val="20"/>
        </w:rPr>
        <w:t>a maximum length of 128 characters</w:t>
      </w: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A09DB7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6877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ABNF for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is as follows.</w:t>
      </w:r>
    </w:p>
    <w:p w14:paraId="31F751C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8CA3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code-verifier = 43*128unreserved</w:t>
      </w:r>
    </w:p>
    <w:p w14:paraId="0443273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unreserved = ALPHA / DIGIT / "-" / "." / "_" / "~"</w:t>
      </w:r>
    </w:p>
    <w:p w14:paraId="1F43D3C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ALPHA = %x41-5A / %x61-7A</w:t>
      </w:r>
    </w:p>
    <w:p w14:paraId="082043A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DIGIT = %x30-39</w:t>
      </w:r>
    </w:p>
    <w:p w14:paraId="58CF0BC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44D3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The code verifier SHOULD have enough entropy to make it</w:t>
      </w:r>
    </w:p>
    <w:p w14:paraId="3212914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impractical to guess the value.  It is RECOMMENDED that the output of</w:t>
      </w:r>
    </w:p>
    <w:p w14:paraId="0D5CB61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suitable random number generator be used to create a 32-octet</w:t>
      </w:r>
    </w:p>
    <w:p w14:paraId="38C1C9D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sequence.  The octet sequence is then base64url-encoded to produce a</w:t>
      </w:r>
    </w:p>
    <w:p w14:paraId="7D69669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43-octet URL safe string to use as the code verifier.</w:t>
      </w:r>
    </w:p>
    <w:p w14:paraId="4F91AA1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7ECB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4.2.  Client Creates the Code Challenge</w:t>
      </w:r>
    </w:p>
    <w:p w14:paraId="5681A5B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01B6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then creates a code challenge derived from the code</w:t>
      </w:r>
    </w:p>
    <w:p w14:paraId="52E80CC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verifier by using one of the following transformations on the code</w:t>
      </w:r>
    </w:p>
    <w:p w14:paraId="2B3FA17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verifier:</w:t>
      </w:r>
    </w:p>
    <w:p w14:paraId="4321096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355D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plain</w:t>
      </w:r>
    </w:p>
    <w:p w14:paraId="14B1F32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</w:p>
    <w:p w14:paraId="09C8E56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62F0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S256</w:t>
      </w:r>
    </w:p>
    <w:p w14:paraId="1D182F9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BASE64URL-ENCODE(SHA256(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ASCII(</w:t>
      </w:r>
      <w:proofErr w:type="spellStart"/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14:paraId="43E65EF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5080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client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is capable of using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"S256", it MUST use "S256", </w:t>
      </w:r>
      <w:commentRangeStart w:id="1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14:paraId="42A21BD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"S256" is Mandatory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 (MTI) on the server.  </w:t>
      </w:r>
      <w:commentRangeEnd w:id="1"/>
      <w:r w:rsidR="00D74343">
        <w:rPr>
          <w:rStyle w:val="CommentReference"/>
        </w:rPr>
        <w:commentReference w:id="1"/>
      </w: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Clients are</w:t>
      </w:r>
    </w:p>
    <w:p w14:paraId="601391A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permitted to use "plain" only if they cannot support "S256" for some</w:t>
      </w:r>
    </w:p>
    <w:p w14:paraId="69C684A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technical reason and know via out-of-band configuration that the</w:t>
      </w:r>
    </w:p>
    <w:p w14:paraId="7FDB2F1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supports "plain".</w:t>
      </w:r>
    </w:p>
    <w:p w14:paraId="16A96E7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F128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2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The plain transformation is for compatibility with existing</w:t>
      </w:r>
    </w:p>
    <w:p w14:paraId="6075F22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deployments and for constrained environments that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the S256</w:t>
      </w:r>
    </w:p>
    <w:p w14:paraId="27D8600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transformation.</w:t>
      </w:r>
      <w:commentRangeEnd w:id="2"/>
      <w:r w:rsidR="004A248D">
        <w:rPr>
          <w:rStyle w:val="CommentReference"/>
        </w:rPr>
        <w:commentReference w:id="2"/>
      </w:r>
    </w:p>
    <w:p w14:paraId="32E8781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3966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E6A1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8479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08E2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B586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8]</w:t>
      </w:r>
    </w:p>
    <w:p w14:paraId="713A107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5E0B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1FDBD8A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258C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49E4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ABNF for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is as follows.</w:t>
      </w:r>
    </w:p>
    <w:p w14:paraId="5F99481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0421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code-challenge = 43*128unreserved</w:t>
      </w:r>
    </w:p>
    <w:p w14:paraId="6BA4907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unreserved = ALPHA / DIGIT / "-" / "." / "_" / "~"</w:t>
      </w:r>
    </w:p>
    <w:p w14:paraId="23465DA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ALPHA = %x41-5A / %x61-7A</w:t>
      </w:r>
    </w:p>
    <w:p w14:paraId="5D847DD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DIGIT = %x30-39</w:t>
      </w:r>
    </w:p>
    <w:p w14:paraId="3EDD036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7DC1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4.3.  Client Sends the Code Challenge with the Authorization Request</w:t>
      </w:r>
    </w:p>
    <w:p w14:paraId="5722F9C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5339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sends the code challenge as part of the OAuth 2.0</w:t>
      </w:r>
    </w:p>
    <w:p w14:paraId="5528073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 (Section 4.1.1 of [RFC6749]) using the</w:t>
      </w:r>
    </w:p>
    <w:p w14:paraId="7BA96BA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additional parameters:</w:t>
      </w:r>
    </w:p>
    <w:p w14:paraId="2D94832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7FE6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</w:p>
    <w:p w14:paraId="5766A43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REQUIRED.  Code challenge.</w:t>
      </w:r>
    </w:p>
    <w:p w14:paraId="17B65E5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E2EA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</w:p>
    <w:p w14:paraId="3461CBD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OPTIONAL, defaults to "plain" if not present in the request.  Code</w:t>
      </w:r>
    </w:p>
    <w:p w14:paraId="26D4B50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verifier transformation method is "S256" or "plain".</w:t>
      </w:r>
    </w:p>
    <w:p w14:paraId="49322F9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9012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4.4.  Server Returns the Code</w:t>
      </w:r>
    </w:p>
    <w:p w14:paraId="628E500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1A12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the server issues the authorization code in the authorization</w:t>
      </w:r>
    </w:p>
    <w:p w14:paraId="3BAFD88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response, </w:t>
      </w:r>
      <w:commentRangeStart w:id="3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it MUST associate the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and</w:t>
      </w:r>
    </w:p>
    <w:p w14:paraId="641306A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values with the authorization code so it can</w:t>
      </w:r>
    </w:p>
    <w:p w14:paraId="48F2999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verified later</w:t>
      </w:r>
      <w:commentRangeEnd w:id="3"/>
      <w:r w:rsidR="004A248D">
        <w:rPr>
          <w:rStyle w:val="CommentReference"/>
        </w:rPr>
        <w:commentReference w:id="3"/>
      </w: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DFC2CA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9A58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Typically, the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and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values</w:t>
      </w:r>
    </w:p>
    <w:p w14:paraId="1A5F57D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stored in encrypted form in the "code" itself but could</w:t>
      </w:r>
    </w:p>
    <w:p w14:paraId="56B90D3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alternatively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stored on the server associated with the code.  </w:t>
      </w:r>
      <w:r w:rsidRPr="005D03B1">
        <w:rPr>
          <w:rFonts w:ascii="Courier New" w:eastAsia="Times New Roman" w:hAnsi="Courier New" w:cs="Courier New"/>
          <w:color w:val="FF0000"/>
          <w:sz w:val="20"/>
          <w:szCs w:val="20"/>
        </w:rPr>
        <w:t>The</w:t>
      </w:r>
    </w:p>
    <w:p w14:paraId="143C255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server MUST NOT include the "</w:t>
      </w:r>
      <w:proofErr w:type="spellStart"/>
      <w:r w:rsidRPr="005D03B1">
        <w:rPr>
          <w:rFonts w:ascii="Courier New" w:eastAsia="Times New Roman" w:hAnsi="Courier New" w:cs="Courier New"/>
          <w:color w:val="FF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FF0000"/>
          <w:sz w:val="20"/>
          <w:szCs w:val="20"/>
        </w:rPr>
        <w:t>" value in client requests</w:t>
      </w:r>
    </w:p>
    <w:p w14:paraId="627021F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in a form that other entities can extract.</w:t>
      </w:r>
    </w:p>
    <w:p w14:paraId="02D4BC0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E3F9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exact method that the server uses to associate the</w:t>
      </w:r>
    </w:p>
    <w:p w14:paraId="0D19948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with the issued "code" is out of scope for this</w:t>
      </w:r>
    </w:p>
    <w:p w14:paraId="2963599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specification.</w:t>
      </w:r>
    </w:p>
    <w:p w14:paraId="6370637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5EC1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4.4.1.  Error Response</w:t>
      </w:r>
    </w:p>
    <w:p w14:paraId="1D5EBF8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5F54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server requires Proof Key for Code Exchange (PKCE) by OAuth</w:t>
      </w:r>
    </w:p>
    <w:p w14:paraId="4EFFAC3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public clients and the client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send the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in</w:t>
      </w:r>
    </w:p>
    <w:p w14:paraId="417D8FE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request, the authorization endpoint MUST return the authorization</w:t>
      </w:r>
    </w:p>
    <w:p w14:paraId="0906119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response with the "error" value set to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invalid_request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".  The</w:t>
      </w:r>
    </w:p>
    <w:p w14:paraId="48DDC00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error_description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or the response of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error_uri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SHOULD explain the</w:t>
      </w:r>
    </w:p>
    <w:p w14:paraId="7E1D5F4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nature of error, e.g., code challenge required.</w:t>
      </w:r>
    </w:p>
    <w:p w14:paraId="47DE101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C642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9FFA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2B12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39B3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0713C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DAD7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9]</w:t>
      </w:r>
    </w:p>
    <w:p w14:paraId="7644FD8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0216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18CF41B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8F1A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A99C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server supporting PKCE does not support the requested</w:t>
      </w:r>
    </w:p>
    <w:p w14:paraId="35E9936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transformation, the authorization endpoint MUST return the</w:t>
      </w:r>
    </w:p>
    <w:p w14:paraId="5CC792E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error response with "error" value set to</w:t>
      </w:r>
    </w:p>
    <w:p w14:paraId="6F5C921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invalid_request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".  The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error_description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or the response of</w:t>
      </w:r>
    </w:p>
    <w:p w14:paraId="4D5E8B0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error_uri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SHOULD explain the nature of error, e.g., transform</w:t>
      </w:r>
    </w:p>
    <w:p w14:paraId="3F0938D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algorithm not supported.</w:t>
      </w:r>
    </w:p>
    <w:p w14:paraId="5FD6055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6C84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4.5.  Client Sends the Authorization Code and the Code Verifier to the</w:t>
      </w:r>
    </w:p>
    <w:p w14:paraId="238DE2B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 Endpoint</w:t>
      </w:r>
    </w:p>
    <w:p w14:paraId="153F9D0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752B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Upon receipt of the Authorization Code, the client sends the Access</w:t>
      </w:r>
    </w:p>
    <w:p w14:paraId="30ACC2B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Request to the token endpoint.  In addition to the parameters</w:t>
      </w:r>
    </w:p>
    <w:p w14:paraId="6EB5F17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defined in the OAuth 2.0 Access Token Request (Section 4.1.3 of</w:t>
      </w:r>
    </w:p>
    <w:p w14:paraId="54FC608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[RFC6749]), it sends the following parameter:</w:t>
      </w:r>
    </w:p>
    <w:p w14:paraId="71100B3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AED3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</w:p>
    <w:p w14:paraId="5FBBEFB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REQUIRED.  Code verifier</w:t>
      </w:r>
    </w:p>
    <w:p w14:paraId="47E8F07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CDD2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is bound to the Authorization Code when</w:t>
      </w:r>
    </w:p>
    <w:p w14:paraId="5B9D845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Code is issued.  That is the method that the token</w:t>
      </w:r>
    </w:p>
    <w:p w14:paraId="44EB405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MUST use to verify the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</w:p>
    <w:p w14:paraId="10104D0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7F64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4.6.  Server Verifies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Returning the Tokens</w:t>
      </w:r>
    </w:p>
    <w:p w14:paraId="1B611CB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6DD5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Upon receipt of the request at the token endpoint, the server</w:t>
      </w:r>
    </w:p>
    <w:p w14:paraId="71B7068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verifies it by calculating the code challenge from the received</w:t>
      </w:r>
    </w:p>
    <w:p w14:paraId="15838AC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and comparing it with the previously associated</w:t>
      </w:r>
    </w:p>
    <w:p w14:paraId="726F73E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", after first transforming it according to the</w:t>
      </w:r>
    </w:p>
    <w:p w14:paraId="38BEDBB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method specified by the client.</w:t>
      </w:r>
    </w:p>
    <w:p w14:paraId="0D007B5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95DD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from Section 4.3 was "S256", the</w:t>
      </w:r>
    </w:p>
    <w:p w14:paraId="3EE331F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received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is hashed by SHA-256, base64url-encoded, and</w:t>
      </w:r>
    </w:p>
    <w:p w14:paraId="2D00B78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then compared to the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", i.e.:</w:t>
      </w:r>
    </w:p>
    <w:p w14:paraId="0F8DBE5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BD29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BASE64URL-ENCODE(SHA256(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ASCII(</w:t>
      </w:r>
      <w:proofErr w:type="spellStart"/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==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</w:p>
    <w:p w14:paraId="655AD38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1D8B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from Section 4.3 was "plain", they are</w:t>
      </w:r>
    </w:p>
    <w:p w14:paraId="72944CF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compared directly, i.e.:</w:t>
      </w:r>
    </w:p>
    <w:p w14:paraId="3E5A2B3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9153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CF0450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44FF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values are equal, the token endpoint MUST continue processing</w:t>
      </w:r>
    </w:p>
    <w:p w14:paraId="1CCD9D3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normal (as defined by OAuth 2.0 [RFC6749]).  </w:t>
      </w:r>
      <w:commentRangeStart w:id="4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If the values are not</w:t>
      </w:r>
    </w:p>
    <w:p w14:paraId="1714131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equal, an error response indicating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invalid_grant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as described in</w:t>
      </w:r>
    </w:p>
    <w:p w14:paraId="782CBB8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5.2 of [RFC6749] MUST be returned.</w:t>
      </w:r>
      <w:commentRangeEnd w:id="4"/>
      <w:r w:rsidR="004A248D">
        <w:rPr>
          <w:rStyle w:val="CommentReference"/>
        </w:rPr>
        <w:commentReference w:id="4"/>
      </w:r>
    </w:p>
    <w:p w14:paraId="6723455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915D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6D7A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B1A2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600F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0A8B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4BD1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10]</w:t>
      </w:r>
    </w:p>
    <w:p w14:paraId="02E7AC1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1F52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07E6AA3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DEB8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14A8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5.  Compatibility</w:t>
      </w:r>
    </w:p>
    <w:p w14:paraId="0AF5D22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AD35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5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Server implementations of this specification MAY accept OAuth2.0</w:t>
      </w:r>
    </w:p>
    <w:p w14:paraId="4FDB8A6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that do not implement this extension.  </w:t>
      </w:r>
      <w:commentRangeEnd w:id="5"/>
      <w:r w:rsidR="002D2A0E">
        <w:rPr>
          <w:rStyle w:val="CommentReference"/>
        </w:rPr>
        <w:commentReference w:id="5"/>
      </w: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If the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4594F4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not received from the client in the Authorization Request, servers</w:t>
      </w:r>
    </w:p>
    <w:p w14:paraId="614464E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supporting backwards compatibility revert to the OAuth 2.0 [RFC6749]</w:t>
      </w:r>
    </w:p>
    <w:p w14:paraId="17DF347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protocol without this extension.</w:t>
      </w:r>
    </w:p>
    <w:p w14:paraId="68ED084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2A0F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OAuth 2.0 [RFC6749] server responses are unchanged by this</w:t>
      </w:r>
    </w:p>
    <w:p w14:paraId="2AC53D0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specification, client implementations of this specification do not</w:t>
      </w:r>
    </w:p>
    <w:p w14:paraId="6BC2281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 to know if the server has implemented this specification or not</w:t>
      </w:r>
    </w:p>
    <w:p w14:paraId="1288638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SHOULD send the additional parameters as defined in Section 4 to</w:t>
      </w:r>
    </w:p>
    <w:p w14:paraId="155E166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servers.</w:t>
      </w:r>
    </w:p>
    <w:p w14:paraId="558ED67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5A98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6.  IANA Considerations</w:t>
      </w:r>
    </w:p>
    <w:p w14:paraId="3104AEC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0E36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IANA has made the following registrations per this document.</w:t>
      </w:r>
    </w:p>
    <w:p w14:paraId="6C0FBBB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1D75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6.1.  OAuth Parameters Registry</w:t>
      </w:r>
    </w:p>
    <w:p w14:paraId="05CE04F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01BB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registers the following parameters in the IANA</w:t>
      </w:r>
    </w:p>
    <w:p w14:paraId="5855167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"OAuth Parameters" registry defined in OAuth 2.0 [RFC6749].</w:t>
      </w:r>
    </w:p>
    <w:p w14:paraId="534C009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06D0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</w:p>
    <w:p w14:paraId="6222EE1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token request</w:t>
      </w:r>
    </w:p>
    <w:p w14:paraId="7114FF0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IESG</w:t>
      </w:r>
    </w:p>
    <w:p w14:paraId="4D88E0D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7636 (this document)</w:t>
      </w:r>
    </w:p>
    <w:p w14:paraId="1725CF8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63AF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</w:p>
    <w:p w14:paraId="3E60EAE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authorization request</w:t>
      </w:r>
    </w:p>
    <w:p w14:paraId="27214DB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IESG</w:t>
      </w:r>
    </w:p>
    <w:p w14:paraId="43AFCB4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7636 (this document)</w:t>
      </w:r>
    </w:p>
    <w:p w14:paraId="4A168CE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77A0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</w:p>
    <w:p w14:paraId="2B80C2F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authorization request</w:t>
      </w:r>
    </w:p>
    <w:p w14:paraId="05C483E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IESG</w:t>
      </w:r>
    </w:p>
    <w:p w14:paraId="5F06012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7636 (this document)</w:t>
      </w:r>
    </w:p>
    <w:p w14:paraId="0466F7C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C797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6.2.  PKCE Code Challenge Method Registry</w:t>
      </w:r>
    </w:p>
    <w:p w14:paraId="140D955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6F7D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establishes the "PKCE Code Challenge Methods"</w:t>
      </w:r>
    </w:p>
    <w:p w14:paraId="39FF70D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registry.  The new registry should be a sub-registry of the "OAuth</w:t>
      </w:r>
    </w:p>
    <w:p w14:paraId="1797B6C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Parameters" registry.</w:t>
      </w:r>
    </w:p>
    <w:p w14:paraId="324ABFC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B77C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types for use with the</w:t>
      </w:r>
    </w:p>
    <w:p w14:paraId="651EE24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registered using the Specification</w:t>
      </w:r>
    </w:p>
    <w:p w14:paraId="6CDAFD9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Required policy [RFC5226], which includes review of the request by</w:t>
      </w:r>
    </w:p>
    <w:p w14:paraId="283EFD6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one or more Designated Experts (DEs).  The DEs will ensure that there</w:t>
      </w:r>
    </w:p>
    <w:p w14:paraId="138CC60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5609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86D1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D96B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11]</w:t>
      </w:r>
    </w:p>
    <w:p w14:paraId="263CE83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6579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4D7BC14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2B72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A394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at least a two-week review of the request on the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oauth-ext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14:paraId="3CE3286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review@ietf.org mailing list and that any discussion on that list</w:t>
      </w:r>
    </w:p>
    <w:p w14:paraId="71922E0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converges before they respond to the request.  To allow for the</w:t>
      </w:r>
    </w:p>
    <w:p w14:paraId="0FFC428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allocation of values prior to publication, the Designated Expert(s)</w:t>
      </w:r>
    </w:p>
    <w:p w14:paraId="5B91A85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approve registration once they are satisfied that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an acceptable</w:t>
      </w:r>
      <w:proofErr w:type="gramEnd"/>
    </w:p>
    <w:p w14:paraId="7DF3BCE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will be published.</w:t>
      </w:r>
    </w:p>
    <w:p w14:paraId="0AA3366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AB55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Registration requests and discussion on the oauth-ext-review@ietf.org</w:t>
      </w:r>
    </w:p>
    <w:p w14:paraId="42BC36C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mailing list should use an appropriate subject, such as "Request for</w:t>
      </w:r>
    </w:p>
    <w:p w14:paraId="498E5E8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: example").</w:t>
      </w:r>
    </w:p>
    <w:p w14:paraId="75CCA8D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65DD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Designated Expert(s) should consider the discussion on the</w:t>
      </w:r>
    </w:p>
    <w:p w14:paraId="22FA757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mailing list, as well as the overall security properties of the</w:t>
      </w:r>
    </w:p>
    <w:p w14:paraId="7D7A36B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challenge method when evaluating registration requests.  New methods</w:t>
      </w:r>
    </w:p>
    <w:p w14:paraId="54910EE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not disclose the value of the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request to</w:t>
      </w:r>
    </w:p>
    <w:p w14:paraId="5BF65FD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endpoint.  Denials should include an explanation</w:t>
      </w:r>
    </w:p>
    <w:p w14:paraId="15C8328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and, if applicable, suggestions as to how to make the request</w:t>
      </w:r>
    </w:p>
    <w:p w14:paraId="3C46E99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successful.</w:t>
      </w:r>
    </w:p>
    <w:p w14:paraId="077D08F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D0EB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6.2.1.  Registration Template</w:t>
      </w:r>
    </w:p>
    <w:p w14:paraId="6FBB7F4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E314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Challenge Method Parameter Name:</w:t>
      </w:r>
    </w:p>
    <w:p w14:paraId="4685B8C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name requested (e.g., "example").  Because a core goal of this</w:t>
      </w:r>
    </w:p>
    <w:p w14:paraId="130E7C6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specification is for the resulting representations to be compact,</w:t>
      </w:r>
    </w:p>
    <w:p w14:paraId="2DC7CB5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is RECOMMENDED that the name be short -- not to exceed 8</w:t>
      </w:r>
    </w:p>
    <w:p w14:paraId="64D0CAD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characters without a compelling reason to do so.  This name is</w:t>
      </w:r>
    </w:p>
    <w:p w14:paraId="39021B6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case-sensitive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.  Names may not match other registered names in a</w:t>
      </w:r>
    </w:p>
    <w:p w14:paraId="20E1357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case-insensitive manner unless the Designated Expert(s) states</w:t>
      </w:r>
    </w:p>
    <w:p w14:paraId="7ACC551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there is a compelling reason to allow an exception in this</w:t>
      </w:r>
    </w:p>
    <w:p w14:paraId="0BEA3FA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particular case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498EF4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FD85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Change Controller:</w:t>
      </w:r>
    </w:p>
    <w:p w14:paraId="62BC981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Standards Track RFCs, state "IESG".  For others, give the name</w:t>
      </w:r>
    </w:p>
    <w:p w14:paraId="7823938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responsible party.  Other details (e.g., postal address,</w:t>
      </w:r>
    </w:p>
    <w:p w14:paraId="07E0895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email address, and home page URI) may also be included.</w:t>
      </w:r>
    </w:p>
    <w:p w14:paraId="4C010DC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AFA0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Document(s):</w:t>
      </w:r>
    </w:p>
    <w:p w14:paraId="0BD63A0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Reference to the document(s) that specifies the parameter,</w:t>
      </w:r>
    </w:p>
    <w:p w14:paraId="347DF35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preferably including URI(s) that can be used to retrieve copies of</w:t>
      </w:r>
    </w:p>
    <w:p w14:paraId="5EEC482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document(s).  An indication of the relevant sections may also</w:t>
      </w:r>
    </w:p>
    <w:p w14:paraId="29992FA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included but is not required.</w:t>
      </w:r>
    </w:p>
    <w:p w14:paraId="74C5DC9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BFB7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B256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6AF1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7FAE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1E2F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DC0A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5929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5EB0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701A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82D4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12]</w:t>
      </w:r>
    </w:p>
    <w:p w14:paraId="4D7DD80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6741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112F87F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0F09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BB2F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6.2.2.  Initial Registry Contents</w:t>
      </w:r>
    </w:p>
    <w:p w14:paraId="682D983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4E10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 this document, IANA has registered the Code Challenge Method</w:t>
      </w:r>
    </w:p>
    <w:p w14:paraId="5FA89C3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 Names defined in Section 4.2 in this registry.</w:t>
      </w:r>
    </w:p>
    <w:p w14:paraId="627E7E7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67ED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Code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 Method Parameter Name: plain</w:t>
      </w:r>
    </w:p>
    <w:p w14:paraId="3EFBB46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IESG</w:t>
      </w:r>
    </w:p>
    <w:p w14:paraId="594487C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Section 4.2 of RFC 7636 (this document)</w:t>
      </w:r>
    </w:p>
    <w:p w14:paraId="351A4F5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17E5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Code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 Method Parameter Name: S256</w:t>
      </w:r>
    </w:p>
    <w:p w14:paraId="3039888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IESG</w:t>
      </w:r>
    </w:p>
    <w:p w14:paraId="2A36AB1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Section 4.2 of RFC 7636 (this document)</w:t>
      </w:r>
    </w:p>
    <w:p w14:paraId="0E4E25E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0467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7.  Security Considerations</w:t>
      </w:r>
    </w:p>
    <w:p w14:paraId="766C044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C980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7.1.  Entropy of the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</w:p>
    <w:p w14:paraId="1790C04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D09B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security model relies on the fact that the code verifier is not</w:t>
      </w:r>
    </w:p>
    <w:p w14:paraId="05DA3B2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learned or guessed by the attacker.  It is vitally important to</w:t>
      </w:r>
    </w:p>
    <w:p w14:paraId="201BE4D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adhere to this principle.  As such, the code verifier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has to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</w:t>
      </w:r>
    </w:p>
    <w:p w14:paraId="6926E33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created in such a manner that it is cryptographically random and has</w:t>
      </w:r>
    </w:p>
    <w:p w14:paraId="13E8CB3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high entropy that it is not practical for the attacker to guess.</w:t>
      </w:r>
    </w:p>
    <w:p w14:paraId="64C9DDD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F820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SHOULD create a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with a minimum of 256 bits</w:t>
      </w:r>
    </w:p>
    <w:p w14:paraId="183C1DF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entropy.  This can be done by having a suitable random number</w:t>
      </w:r>
    </w:p>
    <w:p w14:paraId="5557256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generator create a 32-octet sequence.  The octet sequence can then be</w:t>
      </w:r>
    </w:p>
    <w:p w14:paraId="0B43175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base64url-encoded to produce a 43-octet URL safe string to use as a</w:t>
      </w:r>
    </w:p>
    <w:p w14:paraId="27E2670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that has the required entropy.</w:t>
      </w:r>
    </w:p>
    <w:p w14:paraId="339740E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18AB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7.2.  Protection against Eavesdroppers</w:t>
      </w:r>
    </w:p>
    <w:p w14:paraId="6C53CCD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775E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NOT downgrade to "plain" after trying the "S256" method.</w:t>
      </w:r>
    </w:p>
    <w:p w14:paraId="7BA3188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that support PKCE are required to support "S256", and servers</w:t>
      </w:r>
    </w:p>
    <w:p w14:paraId="3AF0C55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do not support PKCE will simply ignore the unknown</w:t>
      </w:r>
    </w:p>
    <w:p w14:paraId="41CE78F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".  Because of this, an error when "S256" is presented</w:t>
      </w:r>
    </w:p>
    <w:p w14:paraId="29043D1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only mean that the server is faulty or that a MITM attacker is</w:t>
      </w:r>
    </w:p>
    <w:p w14:paraId="22A8FB5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trying a downgrade attack.</w:t>
      </w:r>
    </w:p>
    <w:p w14:paraId="47BE295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4E36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"S256" method protects against eavesdroppers observing or</w:t>
      </w:r>
    </w:p>
    <w:p w14:paraId="1ED5608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intercepting the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", because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challenge cannot be</w:t>
      </w:r>
    </w:p>
    <w:p w14:paraId="7AE5010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without the verifier.  With the "plain" method, there is a</w:t>
      </w:r>
    </w:p>
    <w:p w14:paraId="3E64FED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chance that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 will be observed by the attacker on the</w:t>
      </w:r>
    </w:p>
    <w:p w14:paraId="4390AE9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device or in the http request.  Since the code challenge is the same</w:t>
      </w:r>
    </w:p>
    <w:p w14:paraId="208754D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code verifier in this case, the "plain" method does not</w:t>
      </w:r>
    </w:p>
    <w:p w14:paraId="02CF72F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 against the eavesdropping of the initial request.</w:t>
      </w:r>
    </w:p>
    <w:p w14:paraId="6B7AF91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22B5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 of "S256" protects against disclosure of the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935867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 to an attacker.</w:t>
      </w:r>
    </w:p>
    <w:p w14:paraId="55755A1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E787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0C2C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D19B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13]</w:t>
      </w:r>
    </w:p>
    <w:p w14:paraId="00BF8D7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3EDB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5EE3889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C82A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DA43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Because of this, "plain" SHOULD NOT be used and exists only for</w:t>
      </w:r>
    </w:p>
    <w:p w14:paraId="3D02113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compatibility with deployed implementations where the request path is</w:t>
      </w:r>
    </w:p>
    <w:p w14:paraId="135A99F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already protected.  The "plain" method SHOULD NOT be used in new</w:t>
      </w:r>
    </w:p>
    <w:p w14:paraId="15D224D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implementations, unless they cannot support "S256" for some technical</w:t>
      </w:r>
    </w:p>
    <w:p w14:paraId="39DB890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reason.</w:t>
      </w:r>
    </w:p>
    <w:p w14:paraId="3625556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9DAD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"S256" code challenge method or other cryptographically secure</w:t>
      </w:r>
    </w:p>
    <w:p w14:paraId="195D00B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challenge method extension SHOULD be used.  The "plain" code</w:t>
      </w:r>
    </w:p>
    <w:p w14:paraId="1FF2009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challenge method relies on the operating system and transport</w:t>
      </w:r>
    </w:p>
    <w:p w14:paraId="220D87F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not to disclose the request to an attacker.</w:t>
      </w:r>
    </w:p>
    <w:p w14:paraId="7C25997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C834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code challenge method is "plain" and the code challenge is to</w:t>
      </w:r>
    </w:p>
    <w:p w14:paraId="48C5251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returned inside authorization "code" to achieve a stateless</w:t>
      </w:r>
    </w:p>
    <w:p w14:paraId="4E2DC01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server, it MUST be encrypted in such a manner that only the server</w:t>
      </w:r>
    </w:p>
    <w:p w14:paraId="4C2E5A0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decrypt and extract it.</w:t>
      </w:r>
    </w:p>
    <w:p w14:paraId="29401F6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06A2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7.3.  Salting the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</w:p>
    <w:p w14:paraId="56F4866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4CE0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reduce implementation complexity, salting is not used in the</w:t>
      </w:r>
    </w:p>
    <w:p w14:paraId="67F177C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production of the code challenge, as the code verifier contains</w:t>
      </w:r>
    </w:p>
    <w:p w14:paraId="358CE9D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sufficient entropy to prevent brute-force attacks.  Concatenating a</w:t>
      </w:r>
    </w:p>
    <w:p w14:paraId="79F3505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publicly known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to a code verifier (containing 256 bits of</w:t>
      </w:r>
    </w:p>
    <w:p w14:paraId="065F04A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entropy) and then hashing it with SHA256 to produce a code challenge</w:t>
      </w:r>
    </w:p>
    <w:p w14:paraId="064196A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would not increase the number of attempts necessary to brute force a</w:t>
      </w:r>
    </w:p>
    <w:p w14:paraId="1D3CD89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 value for code verifier.</w:t>
      </w:r>
    </w:p>
    <w:p w14:paraId="424EBA0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2905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the "S256" transformation is like hashing a password, there are</w:t>
      </w:r>
    </w:p>
    <w:p w14:paraId="51A7C9C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important differences.  Passwords tend to be relatively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low-entropy</w:t>
      </w:r>
      <w:proofErr w:type="gramEnd"/>
    </w:p>
    <w:p w14:paraId="2CF5647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words that can be hashed offline and the hash looked up in a</w:t>
      </w:r>
    </w:p>
    <w:p w14:paraId="5D1AE18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dictionary.  By concatenating a unique though public value to each</w:t>
      </w:r>
    </w:p>
    <w:p w14:paraId="6B4B8EE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password prior to hashing, the dictionary space that an attacker</w:t>
      </w:r>
    </w:p>
    <w:p w14:paraId="4CB6F67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needs to search is greatly expanded.</w:t>
      </w:r>
    </w:p>
    <w:p w14:paraId="221ACB8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F347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Modern graphics processors now allow attackers to calculate hashes in</w:t>
      </w:r>
    </w:p>
    <w:p w14:paraId="718C901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real time faster than they could be looked up from a disk.  This</w:t>
      </w:r>
    </w:p>
    <w:p w14:paraId="387FF07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eliminates the value of the salt in increasing the complexity of a</w:t>
      </w:r>
    </w:p>
    <w:p w14:paraId="1F38A45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brute-force attack for even low-entropy passwords.</w:t>
      </w:r>
    </w:p>
    <w:p w14:paraId="5B04EC9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5B1B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7.4.  OAuth Security Considerations</w:t>
      </w:r>
    </w:p>
    <w:p w14:paraId="7AB007F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F191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the OAuth security analysis presented in [RFC6819] applies, so</w:t>
      </w:r>
    </w:p>
    <w:p w14:paraId="7FE2CA1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readers SHOULD carefully follow it.</w:t>
      </w:r>
    </w:p>
    <w:p w14:paraId="3A6FD7C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5DE3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A8D3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7670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8ED7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A80E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F671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1F8E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5935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1AB0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14]</w:t>
      </w:r>
    </w:p>
    <w:p w14:paraId="5CA9DC5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7D2E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3EE37A3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502D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A26E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7.5.  TLS Security Considerations</w:t>
      </w:r>
    </w:p>
    <w:p w14:paraId="2912517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D1AC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Current security considerations can be found in "Recommendations for</w:t>
      </w:r>
    </w:p>
    <w:p w14:paraId="5D882FA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Secure Use of Transport Layer Security (TLS) and Datagram Transport</w:t>
      </w:r>
    </w:p>
    <w:p w14:paraId="4C984BA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Layer Security (DTLS)" [BCP195].  This supersedes the TLS version</w:t>
      </w:r>
    </w:p>
    <w:p w14:paraId="099BB59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recommendations in OAuth 2.0 [RFC6749].</w:t>
      </w:r>
    </w:p>
    <w:p w14:paraId="35922CD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FC6F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8.  References</w:t>
      </w:r>
    </w:p>
    <w:p w14:paraId="150FEF4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B6DE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8.1.  Normative References</w:t>
      </w:r>
    </w:p>
    <w:p w14:paraId="119515F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8315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[BCP195]   Sheffer, Y.,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Holz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, R., and P. Saint-Andre,</w:t>
      </w:r>
    </w:p>
    <w:p w14:paraId="6108DE0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"Recommendations for Secure Use of Transport Layer</w:t>
      </w:r>
    </w:p>
    <w:p w14:paraId="2C3B423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Security (TLS) and Datagram Transport Layer Security</w:t>
      </w:r>
    </w:p>
    <w:p w14:paraId="7868C36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(DTLS)", BCP 195, RFC 7525, May 2015,</w:t>
      </w:r>
    </w:p>
    <w:p w14:paraId="661D047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&lt;http://www.rfc-editor.org/info/bcp195&gt;.</w:t>
      </w:r>
    </w:p>
    <w:p w14:paraId="0240E5A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6254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[RFC20]    Cerf, V., "ASCII format for network interchange", STD 80,</w:t>
      </w:r>
    </w:p>
    <w:p w14:paraId="7CC031A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20, DOI 10.17487/RFC0020, October 1969,</w:t>
      </w:r>
    </w:p>
    <w:p w14:paraId="743E2BA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&lt;http://www.rfc-editor.org/info/rfc20&gt;.</w:t>
      </w:r>
    </w:p>
    <w:p w14:paraId="101ECC3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C31C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[RFC2119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Bradner</w:t>
      </w:r>
      <w:proofErr w:type="spellEnd"/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, S., "Key words for use in RFCs to Indicate</w:t>
      </w:r>
    </w:p>
    <w:p w14:paraId="055E0E5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Requirement Levels", BCP 14, RFC 2119,</w:t>
      </w:r>
    </w:p>
    <w:p w14:paraId="0459B75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10.17487/RFC2119, March 1997,</w:t>
      </w:r>
    </w:p>
    <w:p w14:paraId="00DA546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&lt;http://www.rfc-editor.org/info/rfc2119&gt;.</w:t>
      </w:r>
    </w:p>
    <w:p w14:paraId="52E3B85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30CA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[RFC3986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]  Berners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-Lee, T., Fielding, R., and L.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Masinter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, "Uniform</w:t>
      </w:r>
    </w:p>
    <w:p w14:paraId="2CA8AF4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Resource Identifier (URI): Generic Syntax", STD 66, RFC</w:t>
      </w:r>
    </w:p>
    <w:p w14:paraId="5E58ACA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3986, DOI 10.17487/RFC3986, January 2005,</w:t>
      </w:r>
    </w:p>
    <w:p w14:paraId="0AE5550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&lt;http://www.rfc-editor.org/info/rfc3986&gt;.</w:t>
      </w:r>
    </w:p>
    <w:p w14:paraId="1AFC6BE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5304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[RFC4648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Josefsson</w:t>
      </w:r>
      <w:proofErr w:type="spellEnd"/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, S., "The Base16, Base32, and Base64 Data</w:t>
      </w:r>
    </w:p>
    <w:p w14:paraId="07D9CAB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Encodings", RFC 4648, DOI 10.17487/RFC4648, October 2006,</w:t>
      </w:r>
    </w:p>
    <w:p w14:paraId="4942ADC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&lt;http://www.rfc-editor.org/info/rfc4648&gt;.</w:t>
      </w:r>
    </w:p>
    <w:p w14:paraId="1E11FA0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1714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[RFC5226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Narten</w:t>
      </w:r>
      <w:proofErr w:type="spellEnd"/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T. and H.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Alvestrand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, "Guidelines for Writing an</w:t>
      </w:r>
    </w:p>
    <w:p w14:paraId="5C53740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IANA Considerations Section in RFCs", BCP 26, RFC 5226,</w:t>
      </w:r>
    </w:p>
    <w:p w14:paraId="0896219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10.17487/RFC5226, May 2008,</w:t>
      </w:r>
    </w:p>
    <w:p w14:paraId="0293151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&lt;http://www.rfc-editor.org/info/rfc5226&gt;.</w:t>
      </w:r>
    </w:p>
    <w:p w14:paraId="5F9CE38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1998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[RFC5234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]  Crocker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D., Ed. and P.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Overell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, "Augmented BNF for Syntax</w:t>
      </w:r>
    </w:p>
    <w:p w14:paraId="23FB6E3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Specifications: ABNF", STD 68, RFC 5234,</w:t>
      </w:r>
    </w:p>
    <w:p w14:paraId="7FC0FBB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10.17487/RFC5234, January 2008,</w:t>
      </w:r>
    </w:p>
    <w:p w14:paraId="2985885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&lt;http://www.rfc-editor.org/info/rfc5234&gt;.</w:t>
      </w:r>
    </w:p>
    <w:p w14:paraId="02CCBBB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9245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4939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F2B9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74DD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1133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BA32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E545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15]</w:t>
      </w:r>
    </w:p>
    <w:p w14:paraId="1546C3F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9525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6A39C65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B3B3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C9D7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[RFC6234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]  Eastlake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3rd, D. and T. Hansen, "US Secure Hash Algorithms</w:t>
      </w:r>
    </w:p>
    <w:p w14:paraId="4A5236F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(SHA and SHA-based HMAC and HKDF)", RFC 6234,</w:t>
      </w:r>
    </w:p>
    <w:p w14:paraId="4F14C12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10.17487/RFC6234, May 2011,</w:t>
      </w:r>
    </w:p>
    <w:p w14:paraId="6A420FC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&lt;http://www.rfc-editor.org/info/rfc6234&gt;.</w:t>
      </w:r>
    </w:p>
    <w:p w14:paraId="03649B7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BF67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]  Hardt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, D., Ed., "The OAuth 2.0 Authorization Framework",</w:t>
      </w:r>
    </w:p>
    <w:p w14:paraId="711B512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6749, DOI 10.17487/RFC6749, October 2012,</w:t>
      </w:r>
    </w:p>
    <w:p w14:paraId="400627A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&lt;http://www.rfc-editor.org/info/rfc6749&gt;.</w:t>
      </w:r>
    </w:p>
    <w:p w14:paraId="472C18B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C352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8.2.  Informative References</w:t>
      </w:r>
    </w:p>
    <w:p w14:paraId="2C4F5CB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428D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[RFC6819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, T., Ed., McGloin, M., and P. Hunt, "OAuth 2.0</w:t>
      </w:r>
    </w:p>
    <w:p w14:paraId="63BF29C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Threat Model and Security Considerations", RFC 6819,</w:t>
      </w:r>
    </w:p>
    <w:p w14:paraId="37B28C5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10.17487/RFC6819, January 2013,</w:t>
      </w:r>
    </w:p>
    <w:p w14:paraId="57BE9F4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&lt;http://www.rfc-editor.org/info/rfc6819&gt;.</w:t>
      </w:r>
    </w:p>
    <w:p w14:paraId="46F2219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E944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BA1D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C8F7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8CAA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4581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547C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E43D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DD76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CDEF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24FB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9233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8682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1112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B4B8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E1FE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B169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F979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79E3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DE22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9A5C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A3C5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A403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E003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B9C2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200A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FA58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E72A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244F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D9E9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8CF8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D75D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F454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16BC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10AA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2CCF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EC65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16]</w:t>
      </w:r>
    </w:p>
    <w:p w14:paraId="56CC264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4C1B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12E7659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2086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A605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Appendix A.  Notes on Implementing Base64url Encoding without Padding</w:t>
      </w:r>
    </w:p>
    <w:p w14:paraId="45CED78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F1B6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appendix describes how to implement a base64url-encoding</w:t>
      </w:r>
    </w:p>
    <w:p w14:paraId="493C061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function without padding, based upon the standard base64-encoding</w:t>
      </w:r>
    </w:p>
    <w:p w14:paraId="1EC2132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function that uses padding.</w:t>
      </w:r>
    </w:p>
    <w:p w14:paraId="166633A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8A87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be concrete, example C# code implementing these functions is shown</w:t>
      </w:r>
    </w:p>
    <w:p w14:paraId="37C3E7C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below.  Similar code could be used in other languages.</w:t>
      </w:r>
    </w:p>
    <w:p w14:paraId="719F6B2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E70F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static string base64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urlencode(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byte []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F9F82D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556AB81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string s = Convert.ToBase64String(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); // Regular base64 encoder</w:t>
      </w:r>
    </w:p>
    <w:p w14:paraId="7A25F3E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 = </w:t>
      </w:r>
      <w:proofErr w:type="spellStart"/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s.Split</w:t>
      </w:r>
      <w:proofErr w:type="spellEnd"/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('=')[0]; // Remove any trailing '='s</w:t>
      </w:r>
    </w:p>
    <w:p w14:paraId="1D0A7D5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 = </w:t>
      </w:r>
      <w:proofErr w:type="spellStart"/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s.Replace</w:t>
      </w:r>
      <w:proofErr w:type="spellEnd"/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('+', '-'); // 62nd char of encoding</w:t>
      </w:r>
    </w:p>
    <w:p w14:paraId="36777B3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 = </w:t>
      </w:r>
      <w:proofErr w:type="spellStart"/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s.Replace</w:t>
      </w:r>
      <w:proofErr w:type="spellEnd"/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('/', '_'); // 63rd char of encoding</w:t>
      </w:r>
    </w:p>
    <w:p w14:paraId="20BE326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return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s;</w:t>
      </w:r>
      <w:proofErr w:type="gramEnd"/>
    </w:p>
    <w:p w14:paraId="3B9FD82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7E34485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88C0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example correspondence between unencoded and encoded values</w:t>
      </w:r>
    </w:p>
    <w:p w14:paraId="46B0883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follows.  The octet sequence below encodes into the string below,</w:t>
      </w:r>
    </w:p>
    <w:p w14:paraId="7D675FA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when decoded, reproduces the octet sequence.</w:t>
      </w:r>
    </w:p>
    <w:p w14:paraId="01CC8AA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07A3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3 236 255 224 193</w:t>
      </w:r>
    </w:p>
    <w:p w14:paraId="0A8E783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7933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A-z_4ME</w:t>
      </w:r>
    </w:p>
    <w:p w14:paraId="35C7F47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A04E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Appendix B.  Example for the S256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</w:p>
    <w:p w14:paraId="5C9B921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0A40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uses output of a suitable random number generator to</w:t>
      </w:r>
    </w:p>
    <w:p w14:paraId="65E2277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create a 32-octet sequence.  The octets representing the value in</w:t>
      </w:r>
    </w:p>
    <w:p w14:paraId="3010E88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example (using JSON array notation)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3B57D4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2E3E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[116, 24, 223, 180, 151, 153, 224, 37, 79, 250, 96, 125, 216, 173,</w:t>
      </w:r>
    </w:p>
    <w:p w14:paraId="023E051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187, 186, 22, 212, 37, 77, 105, 214, 191, 240, 91, 88, 5, 88, 83,</w:t>
      </w:r>
    </w:p>
    <w:p w14:paraId="2055F39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132, 141, 121]</w:t>
      </w:r>
    </w:p>
    <w:p w14:paraId="1C6F809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5E8D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Encoding this octet sequence as base64url provides the value of the</w:t>
      </w:r>
    </w:p>
    <w:p w14:paraId="03E1755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B5F552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2D57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dBjftJeZ4CVP-mB92K27uhbUJU1p1r_wW1gFWFOEjXk</w:t>
      </w:r>
    </w:p>
    <w:p w14:paraId="6BD432D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F183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then hashed via the SHA256 hash function to</w:t>
      </w:r>
    </w:p>
    <w:p w14:paraId="4640626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produce:</w:t>
      </w:r>
    </w:p>
    <w:p w14:paraId="2F0CB9C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FDA6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[19, 211, 30, 150, 26, 26, 216, 236, 47, 22, 177, 12, 76, 152, 46,</w:t>
      </w:r>
    </w:p>
    <w:p w14:paraId="2AA9F2A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8, 118, 168, 120, 173, 109, 241, 68, 86, 110, 225, 137, 74, 203,</w:t>
      </w:r>
    </w:p>
    <w:p w14:paraId="54CF306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112, 249, 195]</w:t>
      </w:r>
    </w:p>
    <w:p w14:paraId="2B80FF0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4124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CD3E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A16A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4581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17]</w:t>
      </w:r>
    </w:p>
    <w:p w14:paraId="2455410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B8F7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51ACB43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B252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D54B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Encoding this octet sequence as base64url provides the value of the</w:t>
      </w:r>
    </w:p>
    <w:p w14:paraId="72469FA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A67C0F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2311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E9Melhoa2OwvFrEMTJguCHaoeK1t8URWbuGJSstw-cM</w:t>
      </w:r>
    </w:p>
    <w:p w14:paraId="670176F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E1CD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request includes:</w:t>
      </w:r>
    </w:p>
    <w:p w14:paraId="6FE4B9D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A829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=E9Melhoa2OwvFrEMTJguCHaoeK1t8URWbuGJSstw-cM</w:t>
      </w:r>
    </w:p>
    <w:p w14:paraId="72309CB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&amp;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=S256</w:t>
      </w:r>
    </w:p>
    <w:p w14:paraId="4DF90BB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379C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then records the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14:paraId="45A351E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 with the code that is granted to the</w:t>
      </w:r>
    </w:p>
    <w:p w14:paraId="258B0FB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</w:t>
      </w:r>
    </w:p>
    <w:p w14:paraId="62E6F42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0CAF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request to the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token_endpoint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, the client includes the code</w:t>
      </w:r>
    </w:p>
    <w:p w14:paraId="57E64C6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received in the authorization response as well as the additional</w:t>
      </w:r>
    </w:p>
    <w:p w14:paraId="390ED96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parameter:</w:t>
      </w:r>
    </w:p>
    <w:p w14:paraId="09B6014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CE77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=dBjftJeZ4CVP-mB92K27uhbUJU1p1r_wW1gFWFOEjXk</w:t>
      </w:r>
    </w:p>
    <w:p w14:paraId="5528FA8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EEFC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retrieves the information for the code</w:t>
      </w:r>
    </w:p>
    <w:p w14:paraId="5DE1284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grant.  Based on the recorded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S256, it</w:t>
      </w:r>
    </w:p>
    <w:p w14:paraId="21D382E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then hashes and base64url-encodes the value of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A52114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E2C4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BASE64URL-ENCODE(SHA256(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ASCII(</w:t>
      </w:r>
      <w:proofErr w:type="spellStart"/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14:paraId="22A4BAC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EB6E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calculated value is then compared with the value of</w:t>
      </w:r>
    </w:p>
    <w:p w14:paraId="77DC1F8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</w:p>
    <w:p w14:paraId="52B3375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5E093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BASE64URL-ENCODE(SHA256(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ASCII(</w:t>
      </w:r>
      <w:proofErr w:type="spellStart"/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==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</w:p>
    <w:p w14:paraId="7293BD2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C298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two values are equal, then the authorization server can</w:t>
      </w:r>
    </w:p>
    <w:p w14:paraId="3B6302D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 the tokens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as long as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no other errors in the</w:t>
      </w:r>
    </w:p>
    <w:p w14:paraId="60705B7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request.  If the values are not equal, then the request must be</w:t>
      </w:r>
    </w:p>
    <w:p w14:paraId="517236B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rejected, and an error returned.</w:t>
      </w:r>
    </w:p>
    <w:p w14:paraId="25A97A0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A06F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A686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431A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0AAC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4847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A797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362F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94EB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C9A6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CC49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F179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8FF4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6379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E50F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4589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84CD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Standards Track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18]</w:t>
      </w:r>
    </w:p>
    <w:p w14:paraId="41678FD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71C5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54D7875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F8B2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AA87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Acknowledgements</w:t>
      </w:r>
    </w:p>
    <w:p w14:paraId="325CDD5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3B70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initial draft version of this specification was created by the</w:t>
      </w:r>
    </w:p>
    <w:p w14:paraId="36B18DB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OpenID AB/Connect Working Group of the OpenID Foundation.</w:t>
      </w:r>
    </w:p>
    <w:p w14:paraId="549771B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23C1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is the work of the OAuth Working Group, which</w:t>
      </w:r>
    </w:p>
    <w:p w14:paraId="77F82A8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includes dozens of active and dedicated participants.  In particular,</w:t>
      </w:r>
    </w:p>
    <w:p w14:paraId="0685482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individuals contributed ideas, feedback, and wording</w:t>
      </w:r>
    </w:p>
    <w:p w14:paraId="422DCD6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shaped and formed the final specification:</w:t>
      </w:r>
    </w:p>
    <w:p w14:paraId="722E661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0B4C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Anthony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Nadalin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, Microsoft</w:t>
      </w:r>
    </w:p>
    <w:p w14:paraId="10F56BA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   Axel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Nenker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, Deutsche Telekom</w:t>
      </w:r>
    </w:p>
    <w:p w14:paraId="322FA24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Breno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Medeiros, Google</w:t>
      </w:r>
    </w:p>
    <w:p w14:paraId="6871A25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Brian Campbell, Ping Identity</w:t>
      </w:r>
    </w:p>
    <w:p w14:paraId="6A6D929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Chuck Mortimore, Salesforce</w:t>
      </w:r>
    </w:p>
    <w:p w14:paraId="089D5A1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Dirk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Balfanz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, Google</w:t>
      </w:r>
    </w:p>
    <w:p w14:paraId="1794DBE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Eduardo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Gueiros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, Jive Communications</w:t>
      </w:r>
    </w:p>
    <w:p w14:paraId="44C5CAD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Hannes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Tschonfenig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, ARM</w:t>
      </w:r>
    </w:p>
    <w:p w14:paraId="73039FB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James Manger, Telstra</w:t>
      </w:r>
    </w:p>
    <w:p w14:paraId="6D12910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Justin Richer, MIT Kerberos</w:t>
      </w:r>
    </w:p>
    <w:p w14:paraId="7C53D02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Josh Mandel, Boston Children's Hospital</w:t>
      </w:r>
    </w:p>
    <w:p w14:paraId="3666458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Lewis Adam, Motorola Solutions</w:t>
      </w:r>
    </w:p>
    <w:p w14:paraId="0C87587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Madjid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Nakhjiri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, Samsung</w:t>
      </w:r>
    </w:p>
    <w:p w14:paraId="3F5A8F9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Michael B. Jones, Microsoft</w:t>
      </w:r>
    </w:p>
    <w:p w14:paraId="1042BDE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Paul Madsen, Ping Identity</w:t>
      </w:r>
    </w:p>
    <w:p w14:paraId="6B7C86B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Phil Hunt, Oracle</w:t>
      </w:r>
    </w:p>
    <w:p w14:paraId="2349B42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Prateek Mishra, Oracle</w:t>
      </w:r>
    </w:p>
    <w:p w14:paraId="5D90747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Ryo Ito,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mixi</w:t>
      </w:r>
      <w:proofErr w:type="spellEnd"/>
    </w:p>
    <w:p w14:paraId="09D0B33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Scott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Tomilson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, Ping Identity</w:t>
      </w:r>
    </w:p>
    <w:p w14:paraId="2678822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Sergey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Beryozkin</w:t>
      </w:r>
      <w:proofErr w:type="spellEnd"/>
    </w:p>
    <w:p w14:paraId="7826C47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Takamichi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Saito</w:t>
      </w:r>
      <w:proofErr w:type="spellEnd"/>
    </w:p>
    <w:p w14:paraId="024C44C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   Torsten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, Deutsche Telekom</w:t>
      </w:r>
    </w:p>
    <w:p w14:paraId="42F752A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   William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Denniss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, Google</w:t>
      </w:r>
    </w:p>
    <w:p w14:paraId="252A614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5E3C44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DECC01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E91067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CB20FB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611F5C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A0F081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DB6660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974BDD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EA3836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1F5A76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8247DE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AFECC1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BE7E7D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AB6156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65EB78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AB2891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E42C85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30BC0D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, et al.             </w:t>
      </w: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Standards Track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19]</w:t>
      </w:r>
    </w:p>
    <w:p w14:paraId="04F1C3C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0BB0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7636                       OAUTH PKCE                 September 2015</w:t>
      </w:r>
    </w:p>
    <w:p w14:paraId="3343E08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A2F0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A128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Authors' Addresses</w:t>
      </w:r>
    </w:p>
    <w:p w14:paraId="3865A4B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D4BC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Nat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(editor)</w:t>
      </w:r>
    </w:p>
    <w:p w14:paraId="320049A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Nomura Research Institute</w:t>
      </w:r>
    </w:p>
    <w:p w14:paraId="5016BFB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1-6-5 Marunouchi, Marunouchi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Kitaguchi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Bldg.</w:t>
      </w:r>
    </w:p>
    <w:p w14:paraId="13C5E23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Chiyoda-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ku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Tokyo  100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-0005</w:t>
      </w:r>
    </w:p>
    <w:p w14:paraId="29833E4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Japan</w:t>
      </w:r>
    </w:p>
    <w:p w14:paraId="2AF9FB4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29641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Phone: +81-3-5533-2111</w:t>
      </w:r>
    </w:p>
    <w:p w14:paraId="75F211B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n-sakimura@nri.co.jp</w:t>
      </w:r>
    </w:p>
    <w:p w14:paraId="629E4BE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URI:   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http://nat.sakimura.org/</w:t>
      </w:r>
    </w:p>
    <w:p w14:paraId="6DD2E68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EE3EFA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96D2B7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</w:t>
      </w: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John Bradley</w:t>
      </w:r>
    </w:p>
    <w:p w14:paraId="0C283EC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Ping Identity</w:t>
      </w:r>
    </w:p>
    <w:p w14:paraId="7EFC4E7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Casilla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177,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Sucursal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Talagante</w:t>
      </w:r>
      <w:proofErr w:type="spellEnd"/>
    </w:p>
    <w:p w14:paraId="305C5CE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Talagante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, RM</w:t>
      </w:r>
    </w:p>
    <w:p w14:paraId="626563BC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Chile</w:t>
      </w:r>
    </w:p>
    <w:p w14:paraId="66AFFE4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A177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Phone: +44 20 8133 3718</w:t>
      </w:r>
    </w:p>
    <w:p w14:paraId="662258B6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ve7jtb@ve7jtb.com</w:t>
      </w:r>
    </w:p>
    <w:p w14:paraId="4EB23853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URI:   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http://www.thread-safe.com/</w:t>
      </w:r>
    </w:p>
    <w:p w14:paraId="2627ABC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AF6EE0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E1572F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</w:t>
      </w: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Naveen Agarwal</w:t>
      </w:r>
    </w:p>
    <w:p w14:paraId="27E8E02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Google</w:t>
      </w:r>
    </w:p>
    <w:p w14:paraId="2BEAF66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 Amphitheatre Parkway</w:t>
      </w:r>
    </w:p>
    <w:p w14:paraId="6FFBB1E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Mountain View, CA  94043</w:t>
      </w:r>
    </w:p>
    <w:p w14:paraId="25E48E4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United States</w:t>
      </w:r>
    </w:p>
    <w:p w14:paraId="4C33562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D8CAE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Phone: +1 650-253-0000</w:t>
      </w:r>
    </w:p>
    <w:p w14:paraId="338ADFF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naa@google.com</w:t>
      </w:r>
    </w:p>
    <w:p w14:paraId="71BF61D1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URI:   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http://google.com/</w:t>
      </w:r>
    </w:p>
    <w:p w14:paraId="5618939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7E42EF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7EAFC18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CD6054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99639F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33B3850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1EC1EA4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A6061A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E8F28F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523A21D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30EFB37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0C84E29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F6B6B4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6FFBB0B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BB76192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527104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6A95A3F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9F821E5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F38FD1A" w14:textId="77777777" w:rsidR="005D03B1" w:rsidRPr="005D03B1" w:rsidRDefault="005D03B1" w:rsidP="005D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Sakimura</w:t>
      </w:r>
      <w:proofErr w:type="spellEnd"/>
      <w:r w:rsidRPr="005D03B1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, et al.             </w:t>
      </w:r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Standards Track                </w:t>
      </w:r>
      <w:proofErr w:type="gramStart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5D03B1">
        <w:rPr>
          <w:rFonts w:ascii="Courier New" w:eastAsia="Times New Roman" w:hAnsi="Courier New" w:cs="Courier New"/>
          <w:color w:val="000000"/>
          <w:sz w:val="20"/>
          <w:szCs w:val="20"/>
        </w:rPr>
        <w:t>Page 20]</w:t>
      </w:r>
    </w:p>
    <w:p w14:paraId="0921DDFA" w14:textId="77777777" w:rsidR="004621E1" w:rsidRPr="005D03B1" w:rsidRDefault="004621E1" w:rsidP="005D03B1"/>
    <w:sectPr w:rsidR="004621E1" w:rsidRPr="005D03B1" w:rsidSect="00AF39BC">
      <w:pgSz w:w="11907" w:h="16840" w:code="9"/>
      <w:pgMar w:top="1985" w:right="1440" w:bottom="1985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ieter Philippaerts" w:date="2020-10-22T15:24:00Z" w:initials="PP">
    <w:p w14:paraId="2B7BFB6F" w14:textId="36ECD508" w:rsidR="00E835B4" w:rsidRDefault="00E835B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384534" w:rsidRPr="00384534">
        <w:rPr>
          <w:rStyle w:val="CommentReference"/>
        </w:rPr>
        <w:t>OAuch.Compliance.Tests.Pkce</w:t>
      </w:r>
      <w:proofErr w:type="gramEnd"/>
      <w:r w:rsidR="00384534" w:rsidRPr="00384534">
        <w:rPr>
          <w:rStyle w:val="CommentReference"/>
        </w:rPr>
        <w:t>.ShortVerifierTest</w:t>
      </w:r>
      <w:proofErr w:type="spellEnd"/>
    </w:p>
  </w:comment>
  <w:comment w:id="1" w:author="Pieter Philippaerts" w:date="2020-10-22T15:26:00Z" w:initials="PP">
    <w:p w14:paraId="065E79AF" w14:textId="773D81AC" w:rsidR="00E835B4" w:rsidRDefault="00E835B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2D2A0E" w:rsidRPr="002D2A0E">
        <w:t>OAuch.Compliance.Tests.Pkce</w:t>
      </w:r>
      <w:proofErr w:type="gramEnd"/>
      <w:r w:rsidR="002D2A0E" w:rsidRPr="002D2A0E">
        <w:t>.HashedPKCEDisabledTest</w:t>
      </w:r>
      <w:proofErr w:type="spellEnd"/>
    </w:p>
  </w:comment>
  <w:comment w:id="2" w:author="Pieter Philippaerts" w:date="2020-10-22T15:27:00Z" w:initials="PP">
    <w:p w14:paraId="7AC48215" w14:textId="551B5F42" w:rsidR="00E835B4" w:rsidRDefault="00E835B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2D2A0E" w:rsidRPr="002D2A0E">
        <w:t>OAuch.Compliance.Tests.Pkce</w:t>
      </w:r>
      <w:proofErr w:type="gramEnd"/>
      <w:r w:rsidR="002D2A0E" w:rsidRPr="002D2A0E">
        <w:t>.PlainPKCETest</w:t>
      </w:r>
      <w:proofErr w:type="spellEnd"/>
    </w:p>
  </w:comment>
  <w:comment w:id="3" w:author="Pieter Philippaerts" w:date="2020-10-22T15:30:00Z" w:initials="PP">
    <w:p w14:paraId="7073E311" w14:textId="7901ADE9" w:rsidR="00E835B4" w:rsidRDefault="00E835B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071034" w:rsidRPr="00071034">
        <w:t>OAuch.Compliance.Tests.Pkce</w:t>
      </w:r>
      <w:proofErr w:type="gramEnd"/>
      <w:r w:rsidR="00071034" w:rsidRPr="00071034">
        <w:t>.IsPKCEDowngradeDetectedTest</w:t>
      </w:r>
      <w:proofErr w:type="spellEnd"/>
    </w:p>
  </w:comment>
  <w:comment w:id="4" w:author="Pieter Philippaerts" w:date="2020-10-22T15:36:00Z" w:initials="PP">
    <w:p w14:paraId="13C0B3B7" w14:textId="2A4E7477" w:rsidR="00E835B4" w:rsidRDefault="00E835B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E835B4">
        <w:t>OAuch.Compliance.Tests.Pkce</w:t>
      </w:r>
      <w:proofErr w:type="gramEnd"/>
      <w:r w:rsidRPr="00E835B4">
        <w:t>.IsPkceImplementedTest</w:t>
      </w:r>
      <w:proofErr w:type="spellEnd"/>
    </w:p>
  </w:comment>
  <w:comment w:id="5" w:author="Pieter Philippaerts" w:date="2020-10-22T17:24:00Z" w:initials="PP">
    <w:p w14:paraId="0DA4A676" w14:textId="511DA697" w:rsidR="002D2A0E" w:rsidRDefault="002D2A0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2D2A0E">
        <w:t>OAuch.Compliance.Tests.Pkce</w:t>
      </w:r>
      <w:proofErr w:type="gramEnd"/>
      <w:r w:rsidRPr="002D2A0E">
        <w:t>.IsPKCERequiredTest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7BFB6F" w15:done="0"/>
  <w15:commentEx w15:paraId="065E79AF" w15:done="0"/>
  <w15:commentEx w15:paraId="7AC48215" w15:done="0"/>
  <w15:commentEx w15:paraId="7073E311" w15:done="0"/>
  <w15:commentEx w15:paraId="13C0B3B7" w15:done="0"/>
  <w15:commentEx w15:paraId="0DA4A6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C22C7" w16cex:dateUtc="2020-10-22T13:24:00Z"/>
  <w16cex:commentExtensible w16cex:durableId="233C233C" w16cex:dateUtc="2020-10-22T13:26:00Z"/>
  <w16cex:commentExtensible w16cex:durableId="233C2361" w16cex:dateUtc="2020-10-22T13:27:00Z"/>
  <w16cex:commentExtensible w16cex:durableId="233C2410" w16cex:dateUtc="2020-10-22T13:30:00Z"/>
  <w16cex:commentExtensible w16cex:durableId="233C256C" w16cex:dateUtc="2020-10-22T13:36:00Z"/>
  <w16cex:commentExtensible w16cex:durableId="233C3EC8" w16cex:dateUtc="2020-10-22T15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7BFB6F" w16cid:durableId="233C22C7"/>
  <w16cid:commentId w16cid:paraId="065E79AF" w16cid:durableId="233C233C"/>
  <w16cid:commentId w16cid:paraId="7AC48215" w16cid:durableId="233C2361"/>
  <w16cid:commentId w16cid:paraId="7073E311" w16cid:durableId="233C2410"/>
  <w16cid:commentId w16cid:paraId="13C0B3B7" w16cid:durableId="233C256C"/>
  <w16cid:commentId w16cid:paraId="0DA4A676" w16cid:durableId="233C3E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ieter Philippaerts">
    <w15:presenceInfo w15:providerId="Windows Live" w15:userId="35040aa7c69be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BC"/>
    <w:rsid w:val="00024DE5"/>
    <w:rsid w:val="00034195"/>
    <w:rsid w:val="000562BB"/>
    <w:rsid w:val="00071034"/>
    <w:rsid w:val="00083E75"/>
    <w:rsid w:val="00095B12"/>
    <w:rsid w:val="000A67C2"/>
    <w:rsid w:val="000B69FC"/>
    <w:rsid w:val="000F2B7C"/>
    <w:rsid w:val="00135133"/>
    <w:rsid w:val="00180813"/>
    <w:rsid w:val="0019153E"/>
    <w:rsid w:val="001A5A8B"/>
    <w:rsid w:val="001E0926"/>
    <w:rsid w:val="001E10E3"/>
    <w:rsid w:val="0021158D"/>
    <w:rsid w:val="0022089C"/>
    <w:rsid w:val="002255F4"/>
    <w:rsid w:val="002332A9"/>
    <w:rsid w:val="00243E14"/>
    <w:rsid w:val="002D2A0E"/>
    <w:rsid w:val="002F2BFF"/>
    <w:rsid w:val="00307D46"/>
    <w:rsid w:val="00317C8E"/>
    <w:rsid w:val="0032235E"/>
    <w:rsid w:val="00336506"/>
    <w:rsid w:val="00337D99"/>
    <w:rsid w:val="00347C99"/>
    <w:rsid w:val="00376DED"/>
    <w:rsid w:val="00384534"/>
    <w:rsid w:val="003A0046"/>
    <w:rsid w:val="003C69BF"/>
    <w:rsid w:val="003C77A9"/>
    <w:rsid w:val="003D4387"/>
    <w:rsid w:val="003E0797"/>
    <w:rsid w:val="003F712C"/>
    <w:rsid w:val="004416F3"/>
    <w:rsid w:val="004621E1"/>
    <w:rsid w:val="00470924"/>
    <w:rsid w:val="00480167"/>
    <w:rsid w:val="004A248D"/>
    <w:rsid w:val="004C20ED"/>
    <w:rsid w:val="004C2673"/>
    <w:rsid w:val="004E1630"/>
    <w:rsid w:val="004E39D2"/>
    <w:rsid w:val="005016B2"/>
    <w:rsid w:val="00502AEB"/>
    <w:rsid w:val="00516CB8"/>
    <w:rsid w:val="00530B3E"/>
    <w:rsid w:val="00530D46"/>
    <w:rsid w:val="0053728A"/>
    <w:rsid w:val="00586CF7"/>
    <w:rsid w:val="00591527"/>
    <w:rsid w:val="00595264"/>
    <w:rsid w:val="005B60AC"/>
    <w:rsid w:val="005D03B1"/>
    <w:rsid w:val="0060734B"/>
    <w:rsid w:val="00621D96"/>
    <w:rsid w:val="006834E8"/>
    <w:rsid w:val="006A1C8E"/>
    <w:rsid w:val="006C3BEF"/>
    <w:rsid w:val="006D0997"/>
    <w:rsid w:val="0075470E"/>
    <w:rsid w:val="00763311"/>
    <w:rsid w:val="00794BC4"/>
    <w:rsid w:val="007A677B"/>
    <w:rsid w:val="007C7F66"/>
    <w:rsid w:val="007E46F2"/>
    <w:rsid w:val="00853BB8"/>
    <w:rsid w:val="008747D9"/>
    <w:rsid w:val="00891A55"/>
    <w:rsid w:val="008A6263"/>
    <w:rsid w:val="008F6964"/>
    <w:rsid w:val="008F7284"/>
    <w:rsid w:val="0090373D"/>
    <w:rsid w:val="00915EC8"/>
    <w:rsid w:val="00931A52"/>
    <w:rsid w:val="009453D0"/>
    <w:rsid w:val="00970997"/>
    <w:rsid w:val="00986FF6"/>
    <w:rsid w:val="009E1BA3"/>
    <w:rsid w:val="00A016D6"/>
    <w:rsid w:val="00A15087"/>
    <w:rsid w:val="00A24D34"/>
    <w:rsid w:val="00A52F2C"/>
    <w:rsid w:val="00A713B7"/>
    <w:rsid w:val="00A84DEC"/>
    <w:rsid w:val="00AA42C8"/>
    <w:rsid w:val="00AD630E"/>
    <w:rsid w:val="00AD7548"/>
    <w:rsid w:val="00AF39BC"/>
    <w:rsid w:val="00AF7072"/>
    <w:rsid w:val="00B1136A"/>
    <w:rsid w:val="00B37471"/>
    <w:rsid w:val="00B82784"/>
    <w:rsid w:val="00BA45DC"/>
    <w:rsid w:val="00BC6B9B"/>
    <w:rsid w:val="00BD0A31"/>
    <w:rsid w:val="00BD2277"/>
    <w:rsid w:val="00C57B90"/>
    <w:rsid w:val="00CA13F4"/>
    <w:rsid w:val="00CA684A"/>
    <w:rsid w:val="00CB1388"/>
    <w:rsid w:val="00CB2B59"/>
    <w:rsid w:val="00CD6AF7"/>
    <w:rsid w:val="00CE3611"/>
    <w:rsid w:val="00CE7E3B"/>
    <w:rsid w:val="00CE7EF1"/>
    <w:rsid w:val="00D4226A"/>
    <w:rsid w:val="00D74343"/>
    <w:rsid w:val="00DC1BF4"/>
    <w:rsid w:val="00E35280"/>
    <w:rsid w:val="00E835B4"/>
    <w:rsid w:val="00E85ADA"/>
    <w:rsid w:val="00F00D7D"/>
    <w:rsid w:val="00F0722B"/>
    <w:rsid w:val="00F12964"/>
    <w:rsid w:val="00F51B71"/>
    <w:rsid w:val="00F546A6"/>
    <w:rsid w:val="00F974AF"/>
    <w:rsid w:val="00FB1867"/>
    <w:rsid w:val="00FF087C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A322"/>
  <w15:chartTrackingRefBased/>
  <w15:docId w15:val="{74519D01-60C0-4AB9-8DD4-F5294A4C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A5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A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A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A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4241-6A0A-4994-8617-D6B0CA44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20</Pages>
  <Words>5890</Words>
  <Characters>33575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Philippaerts</dc:creator>
  <cp:keywords/>
  <dc:description/>
  <cp:lastModifiedBy>Pieter Philippaerts</cp:lastModifiedBy>
  <cp:revision>9</cp:revision>
  <dcterms:created xsi:type="dcterms:W3CDTF">2020-10-22T12:59:00Z</dcterms:created>
  <dcterms:modified xsi:type="dcterms:W3CDTF">2020-10-22T18:31:00Z</dcterms:modified>
</cp:coreProperties>
</file>