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35" w:rsidRPr="0031046B" w:rsidRDefault="00A07F35" w:rsidP="0031046B">
      <w:pPr>
        <w:pStyle w:val="3"/>
      </w:pPr>
      <w:r w:rsidRPr="0031046B">
        <w:rPr>
          <w:rFonts w:hint="eastAsia"/>
        </w:rPr>
        <w:t>（三）</w:t>
      </w:r>
      <w:r w:rsidRPr="0031046B">
        <w:t>Component diagram</w:t>
      </w:r>
    </w:p>
    <w:p w:rsidR="00A07F35" w:rsidRPr="0031046B" w:rsidRDefault="00A07F35" w:rsidP="0031046B">
      <w:pPr>
        <w:pStyle w:val="4"/>
      </w:pPr>
      <w:r w:rsidRPr="0031046B">
        <w:rPr>
          <w:rFonts w:hint="eastAsia"/>
        </w:rPr>
        <w:t xml:space="preserve">1. </w:t>
      </w:r>
      <w:r w:rsidRPr="0031046B">
        <w:t>Component diagram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07F35">
        <w:rPr>
          <w:rFonts w:asciiTheme="minorEastAsia" w:hAnsiTheme="minorEastAsia" w:hint="eastAsia"/>
          <w:sz w:val="24"/>
          <w:szCs w:val="24"/>
        </w:rPr>
        <w:tab/>
        <w:t>接下来，进一步放大和分解每个容器，以确定主要的结构构建</w:t>
      </w:r>
      <w:proofErr w:type="gramStart"/>
      <w:r w:rsidRPr="00A07F35">
        <w:rPr>
          <w:rFonts w:asciiTheme="minorEastAsia" w:hAnsiTheme="minorEastAsia" w:hint="eastAsia"/>
          <w:sz w:val="24"/>
          <w:szCs w:val="24"/>
        </w:rPr>
        <w:t>块及其</w:t>
      </w:r>
      <w:proofErr w:type="gramEnd"/>
      <w:r w:rsidRPr="00A07F35">
        <w:rPr>
          <w:rFonts w:asciiTheme="minorEastAsia" w:hAnsiTheme="minorEastAsia" w:hint="eastAsia"/>
          <w:sz w:val="24"/>
          <w:szCs w:val="24"/>
        </w:rPr>
        <w:t>相互作用。组件图显示了容器是如何由多个“组件”组成的，每个组件是什么，它们的职责以及技术/实现细节。</w:t>
      </w:r>
    </w:p>
    <w:p w:rsidR="000574A8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07F3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FC55211" wp14:editId="3FEA26A6">
            <wp:extent cx="5271135" cy="3442335"/>
            <wp:effectExtent l="0" t="0" r="5715" b="5715"/>
            <wp:docPr id="28" name="图片 28" descr="C:\Users\Lenovo\AppData\Local\Temp\WeChat Files\3fa25d7cf125839d35220bec3d35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WeChat Files\3fa25d7cf125839d35220bec3d35bc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 w:rsidP="00A07F35">
      <w:pPr>
        <w:spacing w:line="360" w:lineRule="auto"/>
        <w:ind w:firstLineChars="900" w:firstLine="21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图  </w:t>
      </w:r>
      <w:r w:rsidRPr="00BE078D">
        <w:rPr>
          <w:rFonts w:asciiTheme="minorEastAsia" w:hAnsiTheme="minorEastAsia"/>
          <w:sz w:val="24"/>
          <w:szCs w:val="24"/>
        </w:rPr>
        <w:t>Component diagram</w:t>
      </w: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如上图所示，组件图大体上可以划分为后端、前端两个部分。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7F35" w:rsidRDefault="00A07F35" w:rsidP="00A07F35">
      <w:pPr>
        <w:pStyle w:val="4"/>
      </w:pPr>
      <w:r>
        <w:rPr>
          <w:rFonts w:asciiTheme="minorEastAsia" w:hAnsiTheme="minorEastAsia" w:hint="eastAsia"/>
          <w:sz w:val="24"/>
          <w:szCs w:val="24"/>
        </w:rPr>
        <w:t xml:space="preserve">2. </w:t>
      </w:r>
      <w:r w:rsidRPr="00F96875">
        <w:t>Component diagram</w:t>
      </w:r>
      <w:r>
        <w:t>详细介绍</w:t>
      </w:r>
    </w:p>
    <w:p w:rsidR="00A07F35" w:rsidRPr="00BE078D" w:rsidRDefault="00A07F35" w:rsidP="00A07F35">
      <w:pPr>
        <w:rPr>
          <w:rFonts w:asciiTheme="minorEastAsia" w:hAnsiTheme="minorEastAsia"/>
          <w:sz w:val="24"/>
          <w:szCs w:val="24"/>
        </w:rPr>
      </w:pPr>
      <w:r w:rsidRPr="00BE078D">
        <w:rPr>
          <w:rFonts w:asciiTheme="minorEastAsia" w:hAnsiTheme="minorEastAsia" w:hint="eastAsia"/>
          <w:sz w:val="24"/>
          <w:szCs w:val="24"/>
        </w:rPr>
        <w:t>（1）后端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A7F70CD" wp14:editId="3617502D">
            <wp:extent cx="5268595" cy="3761105"/>
            <wp:effectExtent l="0" t="0" r="8255" b="0"/>
            <wp:docPr id="27" name="图片 27" descr="C:\Users\Lenovo\AppData\Local\Temp\WeChat Files\56cff03d4e06c30a3334cc27485e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WeChat Files\56cff03d4e06c30a3334cc27485e9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后端主要凭借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token，由</w:t>
      </w:r>
      <w:proofErr w:type="spellStart"/>
      <w:r w:rsidRPr="00BE078D">
        <w:rPr>
          <w:rFonts w:asciiTheme="minorEastAsia" w:hAnsiTheme="minorEastAsia"/>
          <w:sz w:val="24"/>
          <w:szCs w:val="24"/>
        </w:rPr>
        <w:t>makeRESTCall</w:t>
      </w:r>
      <w:proofErr w:type="spellEnd"/>
      <w:r>
        <w:rPr>
          <w:rFonts w:asciiTheme="minorEastAsia" w:hAnsiTheme="minorEastAsia" w:hint="eastAsia"/>
          <w:sz w:val="24"/>
          <w:szCs w:val="24"/>
        </w:rPr>
        <w:t>()函数，向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API发出数据请求。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将请求的数据返回给</w:t>
      </w:r>
      <w:proofErr w:type="spellStart"/>
      <w:r>
        <w:rPr>
          <w:rFonts w:asciiTheme="minorEastAsia" w:hAnsiTheme="minorEastAsia" w:hint="eastAsia"/>
          <w:sz w:val="24"/>
          <w:szCs w:val="24"/>
        </w:rPr>
        <w:t>RESTCall</w:t>
      </w:r>
      <w:proofErr w:type="spellEnd"/>
      <w:r>
        <w:rPr>
          <w:rFonts w:asciiTheme="minorEastAsia" w:hAnsiTheme="minorEastAsia" w:hint="eastAsia"/>
          <w:sz w:val="24"/>
          <w:szCs w:val="24"/>
        </w:rPr>
        <w:t>，并将数据从</w:t>
      </w:r>
      <w:proofErr w:type="spellStart"/>
      <w:r>
        <w:rPr>
          <w:rFonts w:asciiTheme="minorEastAsia" w:hAnsiTheme="minorEastAsia" w:hint="eastAsia"/>
          <w:sz w:val="24"/>
          <w:szCs w:val="24"/>
        </w:rPr>
        <w:t>StudentController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返回Spring boot容器。</w:t>
      </w:r>
      <w:proofErr w:type="spellStart"/>
      <w:r>
        <w:rPr>
          <w:rFonts w:asciiTheme="minorEastAsia" w:hAnsiTheme="minorEastAsia" w:hint="eastAsia"/>
          <w:sz w:val="24"/>
          <w:szCs w:val="24"/>
        </w:rPr>
        <w:t>StudentController</w:t>
      </w:r>
      <w:proofErr w:type="spellEnd"/>
      <w:r>
        <w:rPr>
          <w:rFonts w:asciiTheme="minorEastAsia" w:hAnsiTheme="minorEastAsia" w:hint="eastAsia"/>
          <w:sz w:val="24"/>
          <w:szCs w:val="24"/>
        </w:rPr>
        <w:t>通过使用方法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StudentService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，将数据写回数据库，并保存。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（2）前端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DA344BE" wp14:editId="6B910968">
            <wp:extent cx="5274310" cy="5053965"/>
            <wp:effectExtent l="0" t="0" r="2540" b="0"/>
            <wp:docPr id="26" name="图片 26" descr="C:\Users\Lenovo\AppData\Local\Temp\WeChat Files\4fa5a814c71903eb97aef6fbdab0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4fa5a814c71903eb97aef6fbdab0f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前端主要是3个实体，分别为Student、Project、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commitEvent</w:t>
      </w:r>
      <w:proofErr w:type="spellEnd"/>
      <w:r>
        <w:rPr>
          <w:rFonts w:asciiTheme="minorEastAsia" w:hAnsiTheme="minorEastAsia" w:hint="eastAsia"/>
          <w:sz w:val="24"/>
          <w:szCs w:val="24"/>
        </w:rPr>
        <w:t>，3个实体</w:t>
      </w:r>
      <w:proofErr w:type="gramStart"/>
      <w:r>
        <w:rPr>
          <w:rFonts w:asciiTheme="minorEastAsia" w:hAnsiTheme="minorEastAsia" w:hint="eastAsia"/>
          <w:sz w:val="24"/>
          <w:szCs w:val="24"/>
        </w:rPr>
        <w:t>配套会</w:t>
      </w:r>
      <w:proofErr w:type="gramEnd"/>
      <w:r>
        <w:rPr>
          <w:rFonts w:asciiTheme="minorEastAsia" w:hAnsiTheme="minorEastAsia" w:hint="eastAsia"/>
          <w:sz w:val="24"/>
          <w:szCs w:val="24"/>
        </w:rPr>
        <w:t>产生相应的bean、service、controller、mapper。</w:t>
      </w:r>
    </w:p>
    <w:p w:rsid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用户从网页html中发出请求，使用ajax和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等方式将请求发送给controller控制器，控制器经简单处理后，调用service和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serviceImp</w:t>
      </w:r>
      <w:proofErr w:type="spellEnd"/>
      <w:r>
        <w:rPr>
          <w:rFonts w:asciiTheme="minorEastAsia" w:hAnsiTheme="minorEastAsia" w:hint="eastAsia"/>
          <w:sz w:val="24"/>
          <w:szCs w:val="24"/>
        </w:rPr>
        <w:t>将处理进行具体处理。由于service中会注入mapper，这样，就同时实现了对数据库和xml文件的调用和数据访问。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pStyle w:val="3"/>
        <w:rPr>
          <w:rFonts w:hint="eastAsia"/>
        </w:rPr>
      </w:pPr>
      <w:r>
        <w:rPr>
          <w:rFonts w:hint="eastAsia"/>
        </w:rPr>
        <w:lastRenderedPageBreak/>
        <w:t>（一）</w:t>
      </w:r>
      <w:r w:rsidRPr="00D14BBF">
        <w:t>System Landscape diagram</w:t>
      </w:r>
    </w:p>
    <w:p w:rsidR="00A07F35" w:rsidRDefault="00A07F35" w:rsidP="00A07F35">
      <w:pPr>
        <w:pStyle w:val="4"/>
        <w:rPr>
          <w:rFonts w:hint="eastAsia"/>
        </w:rPr>
      </w:pPr>
      <w:r>
        <w:rPr>
          <w:rFonts w:hint="eastAsia"/>
        </w:rPr>
        <w:t xml:space="preserve">1. </w:t>
      </w:r>
      <w:r w:rsidRPr="00D14BBF">
        <w:t>System Landscape diagram</w:t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1BA2AFA" wp14:editId="2E0F76CA">
            <wp:extent cx="4648835" cy="5875655"/>
            <wp:effectExtent l="0" t="0" r="0" b="0"/>
            <wp:docPr id="23" name="图片 23" descr="C:\Users\Lenovo\AppData\Local\Temp\WeChat Files\9179a5c21f8d3b27ac370a1f7be7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9179a5c21f8d3b27ac370a1f7be71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D14BBF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14BBF">
        <w:rPr>
          <w:rFonts w:asciiTheme="minorEastAsia" w:hAnsiTheme="minorEastAsia" w:hint="eastAsia"/>
          <w:sz w:val="24"/>
          <w:szCs w:val="24"/>
        </w:rPr>
        <w:t>C4 模型提供了单个软件系统的静态视图，但在现实世界中，软件系统永远不会孤立存在。出于这个原因，特别是如果您负责一组软件系统，了解所有这些软件系统如何在企业范围内组合在一起通常很有用。为此，只需添加另一个位于 C4 图表“顶部”的图表，以从 IT 角度显示系统格局。与系统上下文图一样，该图可以显示组织边界、内部/外部用户和内部/外部系统。</w:t>
      </w:r>
    </w:p>
    <w:p w:rsidR="00A07F35" w:rsidRPr="00D14BBF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7F35" w:rsidRDefault="00A07F35" w:rsidP="00A07F3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D14BBF">
        <w:rPr>
          <w:rFonts w:asciiTheme="minorEastAsia" w:hAnsiTheme="minorEastAsia" w:hint="eastAsia"/>
          <w:sz w:val="24"/>
          <w:szCs w:val="24"/>
        </w:rPr>
        <w:t>从本质上讲，这是企业</w:t>
      </w:r>
      <w:proofErr w:type="gramStart"/>
      <w:r w:rsidRPr="00D14BBF">
        <w:rPr>
          <w:rFonts w:asciiTheme="minorEastAsia" w:hAnsiTheme="minorEastAsia" w:hint="eastAsia"/>
          <w:sz w:val="24"/>
          <w:szCs w:val="24"/>
        </w:rPr>
        <w:t>级软件</w:t>
      </w:r>
      <w:proofErr w:type="gramEnd"/>
      <w:r w:rsidRPr="00D14BBF">
        <w:rPr>
          <w:rFonts w:asciiTheme="minorEastAsia" w:hAnsiTheme="minorEastAsia" w:hint="eastAsia"/>
          <w:sz w:val="24"/>
          <w:szCs w:val="24"/>
        </w:rPr>
        <w:t>系统的高级地图，每个感兴趣的软件系统都有 C4 下钻。从实践的角度来看，系统景观图实际上只是一个系统上下文图，没有特别关注特定的软件系统。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pStyle w:val="4"/>
        <w:rPr>
          <w:rFonts w:hint="eastAsia"/>
        </w:rPr>
      </w:pPr>
      <w:r>
        <w:rPr>
          <w:rFonts w:hint="eastAsia"/>
        </w:rPr>
        <w:t xml:space="preserve">2. </w:t>
      </w:r>
      <w:r w:rsidRPr="00D14BBF">
        <w:t>System Landscape diagram</w:t>
      </w:r>
      <w:r>
        <w:t>详细介绍</w:t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（1）学生成绩管理系统与学生、老师、数据库的交互</w:t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E040F0B" wp14:editId="4CC1CDD2">
            <wp:extent cx="5273040" cy="4677410"/>
            <wp:effectExtent l="0" t="0" r="3810" b="8890"/>
            <wp:docPr id="24" name="图片 24" descr="C:\Users\Lenovo\AppData\Local\Temp\WeChat Files\4157fe745b77a33457f3700d2406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4157fe745b77a33457f3700d2406f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（2）学生成绩评价系统还可以与教务系统相关联，通过学生成绩评价系统，教务系统管理员可以查询学生学习的具体信息。管理员通过对学生学习情况综合测</w:t>
      </w:r>
      <w:r>
        <w:rPr>
          <w:rFonts w:asciiTheme="minorEastAsia" w:hAnsiTheme="minorEastAsia" w:hint="eastAsia"/>
          <w:sz w:val="24"/>
          <w:szCs w:val="24"/>
        </w:rPr>
        <w:lastRenderedPageBreak/>
        <w:t>评，最终生成学生的综合测评成绩。</w:t>
      </w:r>
    </w:p>
    <w:p w:rsidR="00A07F35" w:rsidRP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95DD158" wp14:editId="6F34D2D7">
            <wp:extent cx="5270500" cy="2948305"/>
            <wp:effectExtent l="0" t="0" r="6350" b="4445"/>
            <wp:docPr id="25" name="图片 25" descr="C:\Users\Lenovo\AppData\Local\Temp\WeChat Files\28ed41a79c4a1d2ab99962a05d56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28ed41a79c4a1d2ab99962a05d567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Default="00A07F35" w:rsidP="00A07F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07F35" w:rsidRPr="00A07F35" w:rsidRDefault="00A07F35" w:rsidP="00A07F35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A07F35" w:rsidRPr="00A0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35"/>
    <w:rsid w:val="0031046B"/>
    <w:rsid w:val="00935237"/>
    <w:rsid w:val="00A07F35"/>
    <w:rsid w:val="00CB326E"/>
    <w:rsid w:val="00C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3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7F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7F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07F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F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07F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F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3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7F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7F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07F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F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07F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2021-11-19T16:41:00Z</dcterms:created>
  <dcterms:modified xsi:type="dcterms:W3CDTF">2021-11-19T16:47:00Z</dcterms:modified>
</cp:coreProperties>
</file>