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647C744E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B4D4FC8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</w:t>
      </w:r>
      <w:r w:rsidR="009B1A94">
        <w:rPr>
          <w:rFonts w:hint="eastAsia"/>
          <w:sz w:val="13"/>
          <w:szCs w:val="13"/>
        </w:rPr>
        <w:t>1.0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</w:t>
      </w:r>
      <w:r w:rsidR="009B1A94">
        <w:rPr>
          <w:rFonts w:hint="eastAsia"/>
          <w:sz w:val="13"/>
          <w:szCs w:val="13"/>
        </w:rPr>
        <w:t>1.0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4DC23019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="00C2102A">
        <w:rPr>
          <w:rFonts w:ascii="Consolas" w:hAnsi="Consolas" w:cs="Consolas" w:hint="eastAsia"/>
          <w:color w:val="000000"/>
          <w:kern w:val="0"/>
          <w:sz w:val="15"/>
          <w:szCs w:val="15"/>
        </w:rPr>
        <w:t>1.0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 w:rsidRPr="00CA15C3">
        <w:t>dependency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</w:t>
      </w:r>
      <w:proofErr w:type="spellEnd"/>
      <w:proofErr w:type="gramEnd"/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13AC76DC" w14:textId="35893629" w:rsidR="00BF241D" w:rsidRDefault="00BF241D" w:rsidP="00BF241D">
      <w:pPr>
        <w:pStyle w:val="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bcprov-jdk15on&lt;/</w:t>
      </w:r>
      <w:proofErr w:type="spellStart"/>
      <w:r>
        <w:t>artifactId</w:t>
      </w:r>
      <w:proofErr w:type="spellEnd"/>
      <w:r>
        <w:t>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bcpkix-jdk15on&lt;/</w:t>
      </w:r>
      <w:proofErr w:type="spellStart"/>
      <w:r>
        <w:t>artifactId</w:t>
      </w:r>
      <w:proofErr w:type="spellEnd"/>
      <w:r>
        <w:t>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5A588C05" w14:textId="5BFB7403" w:rsidR="00BF241D" w:rsidRPr="005F42D8" w:rsidRDefault="00BF241D" w:rsidP="00AB10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使用者可以根据实际情况切换成其他等效的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库依赖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及</w:t>
      </w:r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6E8B18C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906639" w:rsidRPr="00906639"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5C2057FB" w14:textId="77777777" w:rsidR="00307EF2" w:rsidRPr="009C074F" w:rsidRDefault="00307EF2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0E4BF6F0" w14:textId="1A26E303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14:paraId="134CFE8D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FileInputStream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src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/test/resources/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14:paraId="0BCE24E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C2334BF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1D66E98D" w14:textId="77777777" w:rsidR="00A23D65" w:rsidRPr="00302B2B" w:rsidRDefault="00A23D65" w:rsidP="00A23D6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01A7EB9" w14:textId="637C310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BCE00E5" w14:textId="50A7E4C2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14:paraId="73FE4ED4" w14:textId="6F7A4FFF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spring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的</w:t>
      </w:r>
      <w:proofErr w:type="spellStart"/>
      <w:r w:rsidR="006B1D42" w:rsidRPr="006B1D42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applicationContext</w:t>
      </w:r>
      <w:proofErr w:type="spell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资源的字节流</w:t>
      </w:r>
    </w:p>
    <w:p w14:paraId="7E2302B7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ClassPathXmlApplicationContext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();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测试的代码，实际</w:t>
      </w:r>
      <w:proofErr w:type="gramStart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使用请</w:t>
      </w:r>
      <w:proofErr w:type="gram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proofErr w:type="spellStart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ApplicationContextAware</w:t>
      </w:r>
      <w:proofErr w:type="spellEnd"/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注入</w:t>
      </w:r>
    </w:p>
    <w:p w14:paraId="202C0F4F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.getResource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classpath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:/</w:t>
      </w:r>
      <w:proofErr w:type="spellStart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5401A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()) {</w:t>
      </w:r>
    </w:p>
    <w:p w14:paraId="12D0F143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6959594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54AB9673" w14:textId="0144B36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B7A513" w14:textId="43A346AB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lastRenderedPageBreak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0E18D083" w14:textId="5737FAAC" w:rsid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14:paraId="4C9AD896" w14:textId="77777777" w:rsidR="00F0557B" w:rsidRDefault="00F0557B" w:rsidP="00F0557B">
      <w:pPr>
        <w:jc w:val="left"/>
      </w:pPr>
      <w:proofErr w:type="gramStart"/>
      <w:r>
        <w:t>withdrawRequest.setReceiveAddress(</w:t>
      </w:r>
      <w:proofErr w:type="gramEnd"/>
      <w:r>
        <w:t>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proofErr w:type="gramStart"/>
      <w:r>
        <w:lastRenderedPageBreak/>
        <w:t>withdrawRequest.setAssetCode</w:t>
      </w:r>
      <w:proofErr w:type="spellEnd"/>
      <w:r>
        <w:t>(</w:t>
      </w:r>
      <w:proofErr w:type="gramEnd"/>
      <w:r>
        <w:t>"ETH");</w:t>
      </w:r>
    </w:p>
    <w:p w14:paraId="53C9122E" w14:textId="77777777" w:rsidR="00F0557B" w:rsidRDefault="00F0557B" w:rsidP="00F0557B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="00D51EBF">
        <w:rPr>
          <w:rFonts w:ascii="Consolas" w:eastAsia="宋体" w:hAnsi="Consolas" w:cs="Times New Roman"/>
          <w:sz w:val="15"/>
          <w:szCs w:val="15"/>
        </w:rPr>
        <w:t>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lastRenderedPageBreak/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405ABA73" w14:textId="77777777" w:rsidR="009A6239" w:rsidRDefault="009A6239" w:rsidP="009A6239">
      <w:pPr>
        <w:jc w:val="left"/>
      </w:pPr>
      <w:proofErr w:type="spellStart"/>
      <w:proofErr w:type="gramStart"/>
      <w:r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1C1D94D2" w14:textId="77777777" w:rsidR="009A6239" w:rsidRDefault="009A6239" w:rsidP="009A6239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35E30EA3" w14:textId="77777777" w:rsidR="009A6239" w:rsidRDefault="009A6239" w:rsidP="009A6239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14:paraId="570CC441" w14:textId="77777777" w:rsidR="00556658" w:rsidRDefault="00556658" w:rsidP="00556658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proofErr w:type="gramStart"/>
      <w:r w:rsidR="00614F7D">
        <w:t>FiatFundoutFloatAssetRequest</w:t>
      </w:r>
      <w:proofErr w:type="spellEnd"/>
      <w:r w:rsidR="00614F7D">
        <w:t>(</w:t>
      </w:r>
      <w:proofErr w:type="gramEnd"/>
      <w:r w:rsidR="00614F7D">
        <w:t>);</w:t>
      </w:r>
    </w:p>
    <w:p w14:paraId="11A3B063" w14:textId="77777777" w:rsidR="00614F7D" w:rsidRDefault="00614F7D" w:rsidP="00614F7D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58DE95D8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2D506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lastRenderedPageBreak/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14:paraId="279DC68C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269C2FA1" w14:textId="77777777" w:rsidR="002C5BEA" w:rsidRDefault="002C5BEA" w:rsidP="002C5BEA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50DBED7B" w14:textId="77777777" w:rsidR="002C5BEA" w:rsidRDefault="002C5BEA" w:rsidP="002C5BEA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83C4B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14:paraId="76825201" w14:textId="77777777" w:rsidR="009843D6" w:rsidRDefault="009843D6" w:rsidP="009843D6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lastRenderedPageBreak/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03F00359" w14:textId="557E7F77" w:rsidR="001118FA" w:rsidRDefault="001118FA" w:rsidP="001118FA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6610B524" w14:textId="77777777" w:rsidR="00D82764" w:rsidRDefault="001118FA" w:rsidP="001118FA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2DC45891" w14:textId="2A020CA8" w:rsidR="008B0F7E" w:rsidRDefault="008B0F7E" w:rsidP="001118FA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7C89B7A3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  <w:r w:rsidR="0072457E">
        <w:rPr>
          <w:rFonts w:hint="eastAsia"/>
          <w:sz w:val="15"/>
          <w:szCs w:val="15"/>
        </w:rPr>
        <w:t>//</w:t>
      </w:r>
      <w:r w:rsidR="0072457E">
        <w:rPr>
          <w:rFonts w:hint="eastAsia"/>
          <w:sz w:val="15"/>
          <w:szCs w:val="15"/>
        </w:rPr>
        <w:t>泛</w:t>
      </w:r>
      <w:proofErr w:type="gramStart"/>
      <w:r w:rsidR="0072457E">
        <w:rPr>
          <w:rFonts w:hint="eastAsia"/>
          <w:sz w:val="15"/>
          <w:szCs w:val="15"/>
        </w:rPr>
        <w:t>型根据</w:t>
      </w:r>
      <w:proofErr w:type="gramEnd"/>
      <w:r w:rsidR="0072457E">
        <w:rPr>
          <w:rFonts w:hint="eastAsia"/>
          <w:sz w:val="15"/>
          <w:szCs w:val="15"/>
        </w:rPr>
        <w:t>实际订单选择类型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proofErr w:type="gramStart"/>
      <w:r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4009F80F" w:rsidR="00195847" w:rsidRDefault="00195847" w:rsidP="00944188">
      <w:pPr>
        <w:ind w:firstLine="420"/>
        <w:jc w:val="left"/>
        <w:rPr>
          <w:rFonts w:hint="eastAsia"/>
        </w:rPr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97E2320" w14:textId="77777777" w:rsidR="00944188" w:rsidRDefault="00944188" w:rsidP="00944188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57166DFF" w14:textId="77777777" w:rsidR="00944188" w:rsidRDefault="00944188" w:rsidP="00944188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14:paraId="2370F8EA" w14:textId="77777777" w:rsidR="00944188" w:rsidRPr="00944188" w:rsidRDefault="00944188" w:rsidP="00944188">
      <w:pPr>
        <w:ind w:firstLine="420"/>
        <w:jc w:val="left"/>
      </w:pPr>
      <w:bookmarkStart w:id="3" w:name="_GoBack"/>
      <w:bookmarkEnd w:id="3"/>
    </w:p>
    <w:p w14:paraId="5D4A3B85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lastRenderedPageBreak/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14:paraId="65E156FB" w14:textId="77777777" w:rsidR="0040403B" w:rsidRDefault="0040403B" w:rsidP="0040403B">
      <w:pPr>
        <w:jc w:val="lef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22198F4D" w14:textId="52855B27" w:rsidR="00A7096F" w:rsidRDefault="00A7096F" w:rsidP="0040403B">
      <w:pPr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</w:t>
      </w:r>
      <w:proofErr w:type="spellEnd"/>
    </w:p>
    <w:p w14:paraId="186B1551" w14:textId="2BF2F123" w:rsidR="00A7096F" w:rsidRDefault="00A7096F" w:rsidP="0040403B">
      <w:pPr>
        <w:jc w:val="left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t>GatewayNotificationParser</w:t>
      </w:r>
      <w:proofErr w:type="spellEnd"/>
      <w:r>
        <w:rPr>
          <w:rFonts w:hint="eastAsia"/>
        </w:rPr>
        <w:t xml:space="preserve"> parser;</w:t>
      </w:r>
    </w:p>
    <w:p w14:paraId="6106BD09" w14:textId="77777777" w:rsidR="00A7096F" w:rsidRPr="00A7096F" w:rsidRDefault="00A7096F" w:rsidP="0040403B">
      <w:pPr>
        <w:jc w:val="left"/>
      </w:pP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069CA" w14:textId="77777777" w:rsidR="005136EC" w:rsidRDefault="005136EC">
      <w:r>
        <w:separator/>
      </w:r>
    </w:p>
  </w:endnote>
  <w:endnote w:type="continuationSeparator" w:id="0">
    <w:p w14:paraId="542834C7" w14:textId="77777777" w:rsidR="005136EC" w:rsidRDefault="0051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44188" w:rsidRPr="00944188">
      <w:rPr>
        <w:noProof/>
        <w:color w:val="323E4F" w:themeColor="text2" w:themeShade="BF"/>
        <w:lang w:val="zh-CN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r w:rsidR="005136EC">
      <w:fldChar w:fldCharType="begin"/>
    </w:r>
    <w:r w:rsidR="005136EC">
      <w:instrText>NUMPAGES  \* Arabic  \* MERGEFORMAT</w:instrText>
    </w:r>
    <w:r w:rsidR="005136EC">
      <w:fldChar w:fldCharType="separate"/>
    </w:r>
    <w:r w:rsidR="00944188" w:rsidRPr="00944188">
      <w:rPr>
        <w:noProof/>
        <w:color w:val="323E4F" w:themeColor="text2" w:themeShade="BF"/>
        <w:lang w:val="zh-CN"/>
      </w:rPr>
      <w:t>15</w:t>
    </w:r>
    <w:r w:rsidR="005136EC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28C2C" w14:textId="77777777" w:rsidR="005136EC" w:rsidRDefault="005136EC">
      <w:r>
        <w:separator/>
      </w:r>
    </w:p>
  </w:footnote>
  <w:footnote w:type="continuationSeparator" w:id="0">
    <w:p w14:paraId="13360A08" w14:textId="77777777" w:rsidR="005136EC" w:rsidRDefault="00513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0813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03CB34-D4AE-4B13-B2CC-A0738C8A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15</Pages>
  <Words>3330</Words>
  <Characters>18986</Characters>
  <Application>Microsoft Office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3501</cp:revision>
  <cp:lastPrinted>2014-07-04T08:28:00Z</cp:lastPrinted>
  <dcterms:created xsi:type="dcterms:W3CDTF">2014-04-28T02:37:00Z</dcterms:created>
  <dcterms:modified xsi:type="dcterms:W3CDTF">2019-07-24T02:36:00Z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