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rFonts w:ascii="Calibri" w:cs="Calibri" w:eastAsia="Calibri" w:hAnsi="Calibri"/>
          <w:b/>
          <w:bCs/>
          <w:color w:val="0F6E56"/>
          <w:sz w:val="28"/>
          <w:szCs w:val="28"/>
        </w:rPr>
        <w:t xml:space="preserve">Hotel Management System</w:t>
      </w:r>
    </w:p>
    <w:p>
      <w:pPr>
        <w:spacing w:after="200"/>
        <w:jc w:val="center"/>
      </w:pPr>
      <w:r>
        <w:rPr>
          <w:rFonts w:ascii="Calibri" w:cs="Calibri" w:eastAsia="Calibri" w:hAnsi="Calibri"/>
          <w:b/>
          <w:bCs/>
          <w:sz w:val="56"/>
          <w:szCs w:val="56"/>
        </w:rPr>
        <w:t xml:space="preserve">Database Design Document</w:t>
      </w:r>
    </w:p>
    <w:p>
      <w:pPr>
        <w:spacing w:after="1200"/>
        <w:jc w:val="center"/>
      </w:pPr>
      <w:r>
        <w:rPr>
          <w:rFonts w:ascii="Calibri" w:cs="Calibri" w:eastAsia="Calibri" w:hAnsi="Calibri"/>
          <w:i/>
          <w:iCs/>
          <w:color w:val="555555"/>
          <w:sz w:val="26"/>
          <w:szCs w:val="26"/>
        </w:rPr>
        <w:t xml:space="preserve">Entity-relationship model, schema definitions, and data integrity rules</w:t>
      </w:r>
    </w:p>
    <w:p>
      <w:pPr>
        <w:spacing w:after="2000"/>
      </w:pPr>
    </w:p>
    <w:p>
      <w:pPr>
        <w:spacing w:after="120"/>
        <w:jc w:val="center"/>
      </w:pPr>
      <w:r>
        <w:rPr>
          <w:rFonts w:ascii="Calibri" w:cs="Calibri" w:eastAsia="Calibri" w:hAnsi="Calibri"/>
          <w:b/>
          <w:bCs/>
          <w:sz w:val="22"/>
          <w:szCs w:val="22"/>
        </w:rPr>
        <w:t xml:space="preserve">Prepared for: </w:t>
      </w:r>
      <w:r>
        <w:rPr>
          <w:rFonts w:ascii="Calibri" w:cs="Calibri" w:eastAsia="Calibri" w:hAnsi="Calibri"/>
          <w:sz w:val="22"/>
          <w:szCs w:val="22"/>
        </w:rPr>
        <w:t xml:space="preserve">[Client / Hotel Group Name]</w:t>
      </w:r>
    </w:p>
    <w:p>
      <w:pPr>
        <w:spacing w:after="120"/>
        <w:jc w:val="center"/>
      </w:pPr>
      <w:r>
        <w:rPr>
          <w:rFonts w:ascii="Calibri" w:cs="Calibri" w:eastAsia="Calibri" w:hAnsi="Calibri"/>
          <w:b/>
          <w:bCs/>
          <w:sz w:val="22"/>
          <w:szCs w:val="22"/>
        </w:rPr>
        <w:t xml:space="preserve">Prepared by: </w:t>
      </w:r>
      <w:r>
        <w:rPr>
          <w:rFonts w:ascii="Calibri" w:cs="Calibri" w:eastAsia="Calibri" w:hAnsi="Calibri"/>
          <w:sz w:val="22"/>
          <w:szCs w:val="22"/>
        </w:rPr>
        <w:t xml:space="preserve">Disura</w:t>
      </w:r>
    </w:p>
    <w:p>
      <w:pPr>
        <w:spacing w:after="12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July 2026</w:t>
      </w:r>
    </w:p>
    <w:p>
      <w:pPr>
        <w:spacing w:after="120"/>
        <w:jc w:val="center"/>
      </w:pPr>
      <w:r>
        <w:rPr>
          <w:rFonts w:ascii="Calibri" w:cs="Calibri" w:eastAsia="Calibri" w:hAnsi="Calibri"/>
          <w:b/>
          <w:bCs/>
          <w:sz w:val="22"/>
          <w:szCs w:val="22"/>
        </w:rPr>
        <w:t xml:space="preserve">Version: </w:t>
      </w:r>
      <w:r>
        <w:rPr>
          <w:rFonts w:ascii="Calibri" w:cs="Calibri" w:eastAsia="Calibri" w:hAnsi="Calibri"/>
          <w:sz w:val="22"/>
          <w:szCs w:val="22"/>
        </w:rPr>
        <w:t xml:space="preserve">1.0</w:t>
      </w:r>
    </w:p>
    <w:p>
      <w:pPr>
        <w:spacing w:after="120"/>
        <w:jc w:val="center"/>
      </w:pPr>
      <w:r>
        <w:rPr>
          <w:rFonts w:ascii="Calibri" w:cs="Calibri" w:eastAsia="Calibri" w:hAnsi="Calibri"/>
          <w:b/>
          <w:bCs/>
          <w:sz w:val="22"/>
          <w:szCs w:val="22"/>
        </w:rPr>
        <w:t xml:space="preserve">Status: </w:t>
      </w:r>
      <w:r>
        <w:rPr>
          <w:rFonts w:ascii="Calibri" w:cs="Calibri" w:eastAsia="Calibri" w:hAnsi="Calibri"/>
          <w:sz w:val="22"/>
          <w:szCs w:val="22"/>
        </w:rPr>
        <w:t xml:space="preserve">Draft for client review</w:t>
      </w:r>
    </w:p>
    <w:p>
      <w:r>
        <w:br w:type="page"/>
      </w:r>
    </w:p>
    <w:p>
      <w:pPr>
        <w:pStyle w:val="Heading1"/>
      </w:pPr>
      <w:r>
        <w:t xml:space="preserve">Revision History</w:t>
      </w:r>
    </w:p>
    <w:tbl>
      <w:tblPr>
        <w:tblW w:type="dxa" w:w="9600"/>
        <w:tblBorders>
          <w:top w:val="single" w:color="AAAAAA" w:sz="4"/>
          <w:left w:val="single" w:color="AAAAAA" w:sz="4"/>
          <w:bottom w:val="single" w:color="AAAAAA" w:sz="4"/>
          <w:right w:val="single" w:color="AAAAAA" w:sz="4"/>
          <w:insideH w:val="single" w:color="DDDDDD" w:sz="4"/>
          <w:insideV w:val="single" w:color="DDDDDD" w:sz="4"/>
        </w:tblBorders>
      </w:tblPr>
      <w:tblGrid>
        <w:gridCol w:w="1400"/>
        <w:gridCol w:w="1800"/>
        <w:gridCol w:w="2400"/>
        <w:gridCol w:w="4000"/>
      </w:tblGrid>
      <w:tr>
        <w:trPr>
          <w:tblHeader/>
        </w:trPr>
        <w:tc>
          <w:tcPr>
            <w:tcW w:type="dxa" w:w="1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2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w:t>
            </w:r>
          </w:p>
        </w:tc>
        <w:tc>
          <w:tcPr>
            <w:tcW w:type="dxa" w:w="40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400"/>
            <w:tcMar>
              <w:top w:type="dxa" w:w="70"/>
              <w:left w:type="dxa" w:w="100"/>
              <w:bottom w:type="dxa" w:w="70"/>
              <w:right w:type="dxa" w:w="100"/>
            </w:tcMar>
            <w:vAlign w:val="center"/>
          </w:tcPr>
          <w:p>
            <w:r>
              <w:rPr>
                <w:rFonts w:ascii="Calibri" w:cs="Calibri" w:eastAsia="Calibri" w:hAnsi="Calibri"/>
                <w:b w:val="false"/>
                <w:bCs w:val="false"/>
                <w:sz w:val="20"/>
                <w:szCs w:val="20"/>
              </w:rPr>
              <w:t xml:space="preserve">0.1</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22 Jun 2026</w:t>
            </w:r>
          </w:p>
        </w:tc>
        <w:tc>
          <w:tcPr>
            <w:tcW w:type="dxa" w:w="2400"/>
            <w:tcMar>
              <w:top w:type="dxa" w:w="70"/>
              <w:left w:type="dxa" w:w="100"/>
              <w:bottom w:type="dxa" w:w="70"/>
              <w:right w:type="dxa" w:w="100"/>
            </w:tcMar>
            <w:vAlign w:val="center"/>
          </w:tcPr>
          <w:p>
            <w:r>
              <w:rPr>
                <w:rFonts w:ascii="Calibri" w:cs="Calibri" w:eastAsia="Calibri" w:hAnsi="Calibri"/>
                <w:b w:val="false"/>
                <w:bCs w:val="false"/>
                <w:sz w:val="20"/>
                <w:szCs w:val="20"/>
              </w:rPr>
              <w:t xml:space="preserve">Disura</w:t>
            </w:r>
          </w:p>
        </w:tc>
        <w:tc>
          <w:tcPr>
            <w:tcW w:type="dxa" w:w="4000"/>
            <w:tcMar>
              <w:top w:type="dxa" w:w="70"/>
              <w:left w:type="dxa" w:w="100"/>
              <w:bottom w:type="dxa" w:w="70"/>
              <w:right w:type="dxa" w:w="100"/>
            </w:tcMar>
            <w:vAlign w:val="center"/>
          </w:tcPr>
          <w:p>
            <w:r>
              <w:rPr>
                <w:rFonts w:ascii="Calibri" w:cs="Calibri" w:eastAsia="Calibri" w:hAnsi="Calibri"/>
                <w:b w:val="false"/>
                <w:bCs w:val="false"/>
                <w:sz w:val="20"/>
                <w:szCs w:val="20"/>
              </w:rPr>
              <w:t xml:space="preserve">Initial schema draft</w:t>
            </w:r>
          </w:p>
        </w:tc>
      </w:tr>
      <w:tr>
        <w:tc>
          <w:tcPr>
            <w:tcW w:type="dxa" w:w="1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1.0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01 Jul 2026</w:t>
            </w:r>
          </w:p>
        </w:tc>
        <w:tc>
          <w:tcPr>
            <w:tcW w:type="dxa" w:w="2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Disura</w:t>
            </w:r>
          </w:p>
        </w:tc>
        <w:tc>
          <w:tcPr>
            <w:tcW w:type="dxa" w:w="40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Complete database design issued for review</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240"/>
      </w:pPr>
      <w:r>
        <w:t xml:space="preserve">1. Introduction</w:t>
      </w:r>
    </w:p>
    <w:p>
      <w:pPr>
        <w:pStyle w:val="Heading2"/>
        <w:spacing w:after="120" w:before="200"/>
      </w:pPr>
      <w:r>
        <w:t xml:space="preserve">1.1 Purpose</w:t>
      </w:r>
    </w:p>
    <w:p>
      <w:pPr>
        <w:spacing w:after="160"/>
      </w:pPr>
      <w:r>
        <w:rPr>
          <w:rFonts w:ascii="Calibri" w:cs="Calibri" w:eastAsia="Calibri" w:hAnsi="Calibri"/>
          <w:sz w:val="22"/>
          <w:szCs w:val="22"/>
        </w:rPr>
        <w:t xml:space="preserve">This document describes the database design for the Hotel Management System: the entity-relationship model, table definitions, keys, constraints, and indexing strategy. It is intended to guide implementation and to serve as a reference for future maintenance.</w:t>
      </w:r>
    </w:p>
    <w:p>
      <w:pPr>
        <w:pStyle w:val="Heading2"/>
        <w:spacing w:after="120" w:before="200"/>
      </w:pPr>
      <w:r>
        <w:t xml:space="preserve">1.2 Database Management System</w:t>
      </w:r>
    </w:p>
    <w:p>
      <w:pPr>
        <w:spacing w:after="160"/>
      </w:pPr>
      <w:r>
        <w:rPr>
          <w:rFonts w:ascii="Calibri" w:cs="Calibri" w:eastAsia="Calibri" w:hAnsi="Calibri"/>
          <w:sz w:val="22"/>
          <w:szCs w:val="22"/>
        </w:rPr>
        <w:t xml:space="preserve">PostgreSQL is used as the primary relational database. It was selected over alternatives such as MySQL or MongoDB primarily because of its native support for range types and exclusion constraints, which allow the system to guarantee – at the database level – that no two reservations can ever overlap for the same room, and its strong general-purpose transactional integrity, which matters when a single action (e.g., checkout) must atomically update room status, folio balance, and payment records together.</w:t>
      </w:r>
    </w:p>
    <w:p>
      <w:pPr>
        <w:pStyle w:val="Heading1"/>
        <w:spacing w:after="160" w:before="240"/>
      </w:pPr>
      <w:r>
        <w:t xml:space="preserve">2. Entity-Relationship Diagram</w:t>
      </w:r>
    </w:p>
    <w:p>
      <w:pPr>
        <w:spacing w:after="160"/>
      </w:pPr>
      <w:r>
        <w:rPr>
          <w:rFonts w:ascii="Calibri" w:cs="Calibri" w:eastAsia="Calibri" w:hAnsi="Calibri"/>
          <w:sz w:val="22"/>
          <w:szCs w:val="22"/>
        </w:rPr>
        <w:t xml:space="preserve">The diagram below shows the core entities of the system and their relationships. Supporting/lookup tables (roles, permissions, audit log) are described in the table definitions but omitted from the diagram for clarity.</w:t>
      </w:r>
    </w:p>
    <w:p>
      <w:pPr>
        <w:spacing w:after="60" w:before="12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Entity-relationship diagram – core hotel management entities</w:t>
      </w:r>
    </w:p>
    <w:p>
      <w:pPr>
        <w:pStyle w:val="Heading1"/>
        <w:spacing w:after="160" w:before="240"/>
      </w:pPr>
      <w:r>
        <w:t xml:space="preserve">3. Table Definitions</w:t>
      </w:r>
    </w:p>
    <w:p>
      <w:pPr>
        <w:pStyle w:val="Heading2"/>
        <w:spacing w:after="120" w:before="200"/>
      </w:pPr>
      <w:r>
        <w:t xml:space="preserve">3.1 properties</w:t>
      </w:r>
    </w:p>
    <w:p>
      <w:pPr>
        <w:spacing w:after="160"/>
      </w:pPr>
      <w:r>
        <w:rPr>
          <w:rFonts w:ascii="Calibri" w:cs="Calibri" w:eastAsia="Calibri" w:hAnsi="Calibri"/>
          <w:sz w:val="22"/>
          <w:szCs w:val="22"/>
        </w:rPr>
        <w:t xml:space="preserve">Represents a single hotel/branch. All operational data is scoped to a property.</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property_id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name</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VARCHAR(150)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Property/branch name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address</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TEXT</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Physical address</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timezone</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VARCHAR(50)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'Asia/Colombo'</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IANA timezone used for all date/time calculations at this property</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currency</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CHAR(3)</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ISO 4217 currency code, e.g. LKR, USD</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created_at</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TIMESTAMPTZ</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now()</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Record creation time</w:t>
            </w:r>
          </w:p>
        </w:tc>
      </w:tr>
    </w:tbl>
    <w:p>
      <w:pPr>
        <w:pStyle w:val="Heading2"/>
        <w:spacing w:after="120" w:before="200"/>
      </w:pPr>
      <w:r>
        <w:t xml:space="preserve">3.2 room_types</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room_type_id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property_id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properties.property_id, 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Owning property</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name</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VARCHAR(100)</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e.g. Deluxe Double, Family Suite</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base_rate</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NUMERIC(10,2)</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CHECK (base_rate &gt;= 0)</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Default nightly rate before rate-plan overrides</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max_occupancy</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SMALLINT</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CHECK (max_occupancy &gt; 0)</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Maximum guests permitted</w:t>
            </w:r>
          </w:p>
        </w:tc>
      </w:tr>
    </w:tbl>
    <w:p>
      <w:pPr>
        <w:pStyle w:val="Heading2"/>
        <w:spacing w:after="120" w:before="200"/>
      </w:pPr>
      <w:r>
        <w:t xml:space="preserve">3.3 rooms</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room_id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room_type_id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room_types.room_type_id, 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Room type this room belongs to</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room_number</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VARCHAR(20)</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Displayed room number/name</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status</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room_status_enum</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'available'</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available | occupied | dirty | inspected | out_of_order</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(room_type_id, room_number)</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Prevents duplicate room numbers within the same room type</w:t>
            </w:r>
          </w:p>
        </w:tc>
      </w:tr>
    </w:tbl>
    <w:p>
      <w:pPr>
        <w:pStyle w:val="Heading2"/>
        <w:spacing w:after="120" w:before="200"/>
      </w:pPr>
      <w:r>
        <w:t xml:space="preserve">3.4 rate_plans</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rate_plan_id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room_type_id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room_types.room_type_id, 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Applicable room type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name</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VARCHAR(100)</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e.g. Non-refundable, Seasonal 2026</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rate_multiplier</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NUMERIC(4,2)</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1.00</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Multiplier applied to base_rate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cancellation_policy</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TEXT</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Free-text cancellation terms</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valid_from</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DATE</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Optional seasonal start date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valid_to</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DATE</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Optional seasonal end date</w:t>
            </w:r>
          </w:p>
        </w:tc>
      </w:tr>
    </w:tbl>
    <w:p>
      <w:pPr>
        <w:pStyle w:val="Heading2"/>
        <w:spacing w:after="120" w:before="200"/>
      </w:pPr>
      <w:r>
        <w:t xml:space="preserve">3.5 guests</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guest_id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full_name</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VARCHAR(150)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Guest's full name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email</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VARCHAR(150)</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Contact email</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phone</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VARCHAR(30)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Contact phone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id_document_type</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VARCHAR(30)</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e.g. Passport, National ID</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id_document_number</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VARCHAR(60)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NULL, encrypted at rest</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Identity document reference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created_at</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TIMESTAMPTZ</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now()</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Record creation time</w:t>
            </w:r>
          </w:p>
        </w:tc>
      </w:tr>
    </w:tbl>
    <w:p>
      <w:pPr>
        <w:pStyle w:val="Heading2"/>
        <w:spacing w:after="120" w:before="200"/>
      </w:pPr>
      <w:r>
        <w:t xml:space="preserve">3.6 reservations</w:t>
      </w:r>
    </w:p>
    <w:p>
      <w:pPr>
        <w:spacing w:after="160"/>
      </w:pPr>
      <w:r>
        <w:rPr>
          <w:rFonts w:ascii="Calibri" w:cs="Calibri" w:eastAsia="Calibri" w:hAnsi="Calibri"/>
          <w:sz w:val="22"/>
          <w:szCs w:val="22"/>
        </w:rPr>
        <w:t xml:space="preserve">The central table of the system. A PostgreSQL exclusion constraint guarantees at the database level that no two reservations for the same room can have overlapping date ranges (see Section 4.1).</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reservation_id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property_id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properties.property_id, 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Owning property</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room_id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FK → rooms.room_id, 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Assigned room</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guest_id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guests.guest_id, 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Guest for this reservation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rate_plan_id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FK → rate_plans.rate_plan_id,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Applied rate plan, if any</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stay_range</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TSTZRANGE</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Check-in/check-out as a single range value, used by the exclusion constraint</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status</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reservation_status_enum</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'confirmed'</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pending | confirmed | checked_in | checked_out | cancelled | no_show</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created_by</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staff.staff_id,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 member who created the booking (NULL for guest self-booking)</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created_at</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TIMESTAMPTZ</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now()</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Record creation time</w:t>
            </w:r>
          </w:p>
        </w:tc>
      </w:tr>
    </w:tbl>
    <w:p>
      <w:pPr>
        <w:pStyle w:val="Heading2"/>
        <w:spacing w:after="120" w:before="200"/>
      </w:pPr>
      <w:r>
        <w:t xml:space="preserve">3.7 folios</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folio_id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reservation_id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reservations.reservation_id, NOT NULL, UNIQUE</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One folio per reservation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balance</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NUMERIC(12,2)</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0</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Current outstanding balance</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status</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folio_status_enum</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'open'</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open | closed</w:t>
            </w:r>
          </w:p>
        </w:tc>
      </w:tr>
    </w:tbl>
    <w:p>
      <w:pPr>
        <w:pStyle w:val="Heading2"/>
        <w:spacing w:after="120" w:before="200"/>
      </w:pPr>
      <w:r>
        <w:t xml:space="preserve">3.8 folio_line_items</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item_id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folio_id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folios.folio_id, 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Owning folio</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description</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VARCHAR(200)</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e.g. Room charge, Minibar, Laundry</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amount</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NUMERIC(10,2)</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Charge amount (positive) or adjustment (negative)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posted_by</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FK → staff.staff_id,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 member who posted the charge</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posted_at</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TIMESTAMPTZ</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now()</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Timestamp of the charge</w:t>
            </w:r>
          </w:p>
        </w:tc>
      </w:tr>
    </w:tbl>
    <w:p>
      <w:pPr>
        <w:pStyle w:val="Heading2"/>
        <w:spacing w:after="120" w:before="200"/>
      </w:pPr>
      <w:r>
        <w:t xml:space="preserve">3.9 payments</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payment_id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folio_id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folios.folio_id, 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Folio being paid</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method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payment_method_enum</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card | cash | bank_transfer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amount</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NUMERIC(10,2)</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CHECK (amount &gt; 0)</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Payment amount</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gateway_reference</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VARCHAR(100)</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Transaction ID returned by the payment gateway</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status</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payment_status_enum</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'pending'</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pending | succeeded | failed | refunded</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created_at</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TIMESTAMPTZ</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now()</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Record creation time</w:t>
            </w:r>
          </w:p>
        </w:tc>
      </w:tr>
    </w:tbl>
    <w:p>
      <w:pPr>
        <w:pStyle w:val="Heading2"/>
        <w:spacing w:after="120" w:before="200"/>
      </w:pPr>
      <w:r>
        <w:t xml:space="preserve">3.10 staff</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property_id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properties.property_id,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NULL for an Owner with cross-property access</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role_id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SMALLINT</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FK → roles.role_id, 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Assigned role</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full_name</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VARCHAR(150)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 member's name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email</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VARCHAR(150)</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UNIQUE</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Login email</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password_hash</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VARCHAR(255)</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bcrypt/argon2 hash – never plaintext</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is_active</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BOOLEAN</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true</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Deactivated staff cannot log in</w:t>
            </w:r>
          </w:p>
        </w:tc>
      </w:tr>
    </w:tbl>
    <w:p>
      <w:pPr>
        <w:pStyle w:val="Heading2"/>
        <w:spacing w:after="120" w:before="200"/>
      </w:pPr>
      <w:r>
        <w:t xml:space="preserve">3.11 roles and permissions</w:t>
      </w:r>
    </w:p>
    <w:p>
      <w:pPr>
        <w:spacing w:after="160"/>
      </w:pPr>
      <w:r>
        <w:rPr>
          <w:rFonts w:ascii="Calibri" w:cs="Calibri" w:eastAsia="Calibri" w:hAnsi="Calibri"/>
          <w:sz w:val="22"/>
          <w:szCs w:val="22"/>
        </w:rPr>
        <w:t xml:space="preserve">A standard role/permission lookup pair supports fine-grained RBAC without hardcoding role checks throughout the codebase.</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roles.role_id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SMALLINT</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e.g. 1=Owner, 2=Manager, 3=Front Desk, 4=Housekeeping, 5=Accountant</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roles.name</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VARCHAR(50)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UNIQUE</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Role display name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permissions.permission_id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SMALLINT</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e.g. reservations.create, folios.refund</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role_permissions.role_id / permission_id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SMALLINT, SMALLINT</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Composite PK, FKs</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Many-to-many mapping of roles to permissions</w:t>
            </w:r>
          </w:p>
        </w:tc>
      </w:tr>
    </w:tbl>
    <w:p>
      <w:pPr>
        <w:pStyle w:val="Heading2"/>
        <w:spacing w:after="120" w:before="200"/>
      </w:pPr>
      <w:r>
        <w:t xml:space="preserve">3.12 audit_log</w:t>
      </w:r>
    </w:p>
    <w:tbl>
      <w:tblPr>
        <w:tblW w:type="dxa" w:w="8600"/>
        <w:tblBorders>
          <w:top w:val="single" w:color="AAAAAA" w:sz="4"/>
          <w:left w:val="single" w:color="AAAAAA" w:sz="4"/>
          <w:bottom w:val="single" w:color="AAAAAA" w:sz="4"/>
          <w:right w:val="single" w:color="AAAAAA" w:sz="4"/>
          <w:insideH w:val="single" w:color="DDDDDD" w:sz="4"/>
          <w:insideV w:val="single" w:color="DDDDDD" w:sz="4"/>
        </w:tblBorders>
      </w:tblPr>
      <w:tblGrid>
        <w:gridCol w:w="1800"/>
        <w:gridCol w:w="1600"/>
        <w:gridCol w:w="1800"/>
        <w:gridCol w:w="3400"/>
      </w:tblGrid>
      <w:tr>
        <w:trPr>
          <w:tblHeader/>
        </w:trPr>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Type</w:t>
            </w:r>
          </w:p>
        </w:tc>
        <w:tc>
          <w:tcPr>
            <w:tcW w:type="dxa" w:w="18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Constraints</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audit_id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PK</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identifier</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FK → staff.staff_id,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Actor (NULL for system-initiated actions)</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property_id</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FK → properties.property_id,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Related property</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action</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VARCHAR(100)</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e.g. reservation.cancel, folio.refund, staff.role_change</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entity_type</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VARCHAR(50)</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Table/entity affected</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entity_id</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UUID</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Identifier of the affected record</w:t>
            </w:r>
          </w:p>
        </w:tc>
      </w:tr>
      <w:tr>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metadata</w:t>
            </w:r>
          </w:p>
        </w:tc>
        <w:tc>
          <w:tcPr>
            <w:tcW w:type="dxa" w:w="1600"/>
            <w:tcMar>
              <w:top w:type="dxa" w:w="70"/>
              <w:left w:type="dxa" w:w="100"/>
              <w:bottom w:type="dxa" w:w="70"/>
              <w:right w:type="dxa" w:w="100"/>
            </w:tcMar>
            <w:vAlign w:val="center"/>
          </w:tcPr>
          <w:p>
            <w:r>
              <w:rPr>
                <w:rFonts w:ascii="Calibri" w:cs="Calibri" w:eastAsia="Calibri" w:hAnsi="Calibri"/>
                <w:b w:val="false"/>
                <w:bCs w:val="false"/>
                <w:sz w:val="20"/>
                <w:szCs w:val="20"/>
              </w:rPr>
              <w:t xml:space="preserve">JSONB</w:t>
            </w:r>
          </w:p>
        </w:tc>
        <w:tc>
          <w:tcPr>
            <w:tcW w:type="dxa" w:w="1800"/>
            <w:tcMar>
              <w:top w:type="dxa" w:w="70"/>
              <w:left w:type="dxa" w:w="100"/>
              <w:bottom w:type="dxa" w:w="70"/>
              <w:right w:type="dxa" w:w="100"/>
            </w:tcMar>
            <w:vAlign w:val="center"/>
          </w:tcPr>
          <w:p>
            <w:r>
              <w:rPr>
                <w:rFonts w:ascii="Calibri" w:cs="Calibri" w:eastAsia="Calibri" w:hAnsi="Calibri"/>
                <w:b w:val="false"/>
                <w:bCs w:val="false"/>
                <w:sz w:val="20"/>
                <w:szCs w:val="20"/>
              </w:rPr>
              <w:t xml:space="preserve">NULL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Additional context (old/new values, reason)</w:t>
            </w:r>
          </w:p>
        </w:tc>
      </w:tr>
      <w:tr>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created_at</w:t>
            </w:r>
          </w:p>
        </w:tc>
        <w:tc>
          <w:tcPr>
            <w:tcW w:type="dxa" w:w="16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TIMESTAMPTZ</w:t>
            </w:r>
          </w:p>
        </w:tc>
        <w:tc>
          <w:tcPr>
            <w:tcW w:type="dxa" w:w="18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NOT NULL, default now()</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When the action occurred</w:t>
            </w:r>
          </w:p>
        </w:tc>
      </w:tr>
    </w:tbl>
    <w:p>
      <w:pPr>
        <w:pStyle w:val="Heading1"/>
        <w:spacing w:after="160" w:before="240"/>
      </w:pPr>
      <w:r>
        <w:t xml:space="preserve">4. Data Integrity and Constraints</w:t>
      </w:r>
    </w:p>
    <w:p>
      <w:pPr>
        <w:pStyle w:val="Heading2"/>
        <w:spacing w:after="120" w:before="200"/>
      </w:pPr>
      <w:r>
        <w:t xml:space="preserve">4.1 Preventing Double-Booking</w:t>
      </w:r>
    </w:p>
    <w:p>
      <w:pPr>
        <w:spacing w:after="160"/>
      </w:pPr>
      <w:r>
        <w:rPr>
          <w:rFonts w:ascii="Calibri" w:cs="Calibri" w:eastAsia="Calibri" w:hAnsi="Calibri"/>
          <w:sz w:val="22"/>
          <w:szCs w:val="22"/>
        </w:rPr>
        <w:t xml:space="preserve">The reservations table uses the btree_gist PostgreSQL extension together with an EXCLUDE constraint on (room_id, stay_range), configured so that overlapping ranges are only rejected between reservations in an active status (confirmed, checked_in). This means the database itself will refuse to insert or update a reservation that would overlap an existing active reservation for the same room – this protection holds even under concurrent requests, which an application-level “check then insert” pattern cannot reliably guarantee.</w:t>
      </w:r>
    </w:p>
    <w:p>
      <w:pPr>
        <w:spacing w:after="160"/>
      </w:pPr>
      <w:r>
        <w:rPr>
          <w:rFonts w:ascii="Calibri" w:cs="Calibri" w:eastAsia="Calibri" w:hAnsi="Calibri"/>
          <w:sz w:val="22"/>
          <w:szCs w:val="22"/>
        </w:rPr>
        <w:t xml:space="preserve">Representative constraint (illustrative SQL):</w:t>
      </w:r>
    </w:p>
    <w:p>
      <w:pPr>
        <w:spacing w:after="160"/>
      </w:pPr>
      <w:r>
        <w:rPr>
          <w:rFonts w:ascii="Consolas" w:cs="Consolas" w:eastAsia="Consolas" w:hAnsi="Consolas"/>
          <w:sz w:val="20"/>
          <w:szCs w:val="20"/>
        </w:rPr>
        <w:t xml:space="preserve">CREATE EXTENSION IF NOT EXISTS btree_gist;</w:t>
      </w:r>
    </w:p>
    <w:p>
      <w:pPr>
        <w:spacing w:after="160"/>
      </w:pPr>
      <w:r>
        <w:rPr>
          <w:rFonts w:ascii="Consolas" w:cs="Consolas" w:eastAsia="Consolas" w:hAnsi="Consolas"/>
          <w:sz w:val="20"/>
          <w:szCs w:val="20"/>
        </w:rPr>
        <w:t xml:space="preserve">ALTER TABLE reservations ADD CONSTRAINT no_overlapping_bookings</w:t>
      </w:r>
    </w:p>
    <w:p>
      <w:pPr>
        <w:spacing w:after="160"/>
      </w:pPr>
      <w:r>
        <w:rPr>
          <w:rFonts w:ascii="Consolas" w:cs="Consolas" w:eastAsia="Consolas" w:hAnsi="Consolas"/>
          <w:sz w:val="20"/>
          <w:szCs w:val="20"/>
        </w:rPr>
        <w:t xml:space="preserve">  EXCLUDE USING gist (room_id WITH =, stay_range WITH &amp;&amp;)</w:t>
      </w:r>
    </w:p>
    <w:p>
      <w:pPr>
        <w:spacing w:after="160"/>
      </w:pPr>
      <w:r>
        <w:rPr>
          <w:rFonts w:ascii="Consolas" w:cs="Consolas" w:eastAsia="Consolas" w:hAnsi="Consolas"/>
          <w:sz w:val="20"/>
          <w:szCs w:val="20"/>
        </w:rPr>
        <w:t xml:space="preserve">  WHERE (status IN ('confirmed','checked_in'));</w:t>
      </w:r>
    </w:p>
    <w:p>
      <w:pPr>
        <w:pStyle w:val="Heading2"/>
        <w:spacing w:after="120" w:before="200"/>
      </w:pPr>
      <w:r>
        <w:t xml:space="preserve">4.2 Referential Integrity</w:t>
      </w:r>
    </w:p>
    <w:p>
      <w:pPr>
        <w:pStyle w:val="ListParagraph"/>
        <w:numPr>
          <w:ilvl w:val="0"/>
          <w:numId w:val="2"/>
        </w:numPr>
        <w:spacing w:after="80"/>
      </w:pPr>
      <w:r>
        <w:rPr>
          <w:rFonts w:ascii="Calibri" w:cs="Calibri" w:eastAsia="Calibri" w:hAnsi="Calibri"/>
          <w:sz w:val="22"/>
          <w:szCs w:val="22"/>
        </w:rPr>
        <w:t xml:space="preserve">All foreign keys use ON DELETE RESTRICT by default to prevent accidental loss of historical booking/financial data.</w:t>
      </w:r>
    </w:p>
    <w:p>
      <w:pPr>
        <w:pStyle w:val="ListParagraph"/>
        <w:numPr>
          <w:ilvl w:val="0"/>
          <w:numId w:val="2"/>
        </w:numPr>
        <w:spacing w:after="80"/>
      </w:pPr>
      <w:r>
        <w:rPr>
          <w:rFonts w:ascii="Calibri" w:cs="Calibri" w:eastAsia="Calibri" w:hAnsi="Calibri"/>
          <w:sz w:val="22"/>
          <w:szCs w:val="22"/>
        </w:rPr>
        <w:t xml:space="preserve">Soft-deletion (an is_active or deleted_at flag) is used for rooms, room types, and staff instead of hard deletes, preserving historical reservation and folio references.</w:t>
      </w:r>
    </w:p>
    <w:p>
      <w:pPr>
        <w:pStyle w:val="ListParagraph"/>
        <w:numPr>
          <w:ilvl w:val="0"/>
          <w:numId w:val="2"/>
        </w:numPr>
        <w:spacing w:after="80"/>
      </w:pPr>
      <w:r>
        <w:rPr>
          <w:rFonts w:ascii="Calibri" w:cs="Calibri" w:eastAsia="Calibri" w:hAnsi="Calibri"/>
          <w:sz w:val="22"/>
          <w:szCs w:val="22"/>
        </w:rPr>
        <w:t xml:space="preserve">folios.balance is maintained via a database trigger that recalculates the balance whenever a folio_line_items or payments row is inserted, updated, or deleted, keeping it consistent without relying on application code to remember to update it.</w:t>
      </w:r>
    </w:p>
    <w:p>
      <w:pPr>
        <w:pStyle w:val="Heading2"/>
        <w:spacing w:after="120" w:before="200"/>
      </w:pPr>
      <w:r>
        <w:t xml:space="preserve">4.3 Multi-Property Data Isolation</w:t>
      </w:r>
    </w:p>
    <w:p>
      <w:pPr>
        <w:spacing w:after="160"/>
      </w:pPr>
      <w:r>
        <w:rPr>
          <w:rFonts w:ascii="Calibri" w:cs="Calibri" w:eastAsia="Calibri" w:hAnsi="Calibri"/>
          <w:sz w:val="22"/>
          <w:szCs w:val="22"/>
        </w:rPr>
        <w:t xml:space="preserve">Every operationally significant table (rooms, reservations, folios, staff) carries a direct or indirect property_id. All API queries are automatically scoped by the authenticated user's assigned property/properties at the data-access layer, so it is not possible for a query to accidentally return another property's data even if application code has a bug elsewhere.</w:t>
      </w:r>
    </w:p>
    <w:p>
      <w:pPr>
        <w:pStyle w:val="Heading2"/>
        <w:spacing w:after="120" w:before="200"/>
      </w:pPr>
      <w:r>
        <w:t xml:space="preserve">4.4 Indexing Strategy</w:t>
      </w:r>
    </w:p>
    <w:tbl>
      <w:tblPr>
        <w:tblW w:type="dxa" w:w="9000"/>
        <w:tblBorders>
          <w:top w:val="single" w:color="AAAAAA" w:sz="4"/>
          <w:left w:val="single" w:color="AAAAAA" w:sz="4"/>
          <w:bottom w:val="single" w:color="AAAAAA" w:sz="4"/>
          <w:right w:val="single" w:color="AAAAAA" w:sz="4"/>
          <w:insideH w:val="single" w:color="DDDDDD" w:sz="4"/>
          <w:insideV w:val="single" w:color="DDDDDD" w:sz="4"/>
        </w:tblBorders>
      </w:tblPr>
      <w:tblGrid>
        <w:gridCol w:w="2200"/>
        <w:gridCol w:w="3400"/>
        <w:gridCol w:w="3400"/>
      </w:tblGrid>
      <w:tr>
        <w:trPr>
          <w:tblHeader/>
        </w:trPr>
        <w:tc>
          <w:tcPr>
            <w:tcW w:type="dxa" w:w="22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Table</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Index</w:t>
            </w:r>
          </w:p>
        </w:tc>
        <w:tc>
          <w:tcPr>
            <w:tcW w:type="dxa" w:w="3400"/>
            <w:shd w:fill="0F6E56"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2200"/>
            <w:tcMar>
              <w:top w:type="dxa" w:w="70"/>
              <w:left w:type="dxa" w:w="100"/>
              <w:bottom w:type="dxa" w:w="70"/>
              <w:right w:type="dxa" w:w="100"/>
            </w:tcMar>
            <w:vAlign w:val="center"/>
          </w:tcPr>
          <w:p>
            <w:r>
              <w:rPr>
                <w:rFonts w:ascii="Calibri" w:cs="Calibri" w:eastAsia="Calibri" w:hAnsi="Calibri"/>
                <w:b w:val="false"/>
                <w:bCs w:val="false"/>
                <w:sz w:val="20"/>
                <w:szCs w:val="20"/>
              </w:rPr>
              <w:t xml:space="preserve">reservations</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GIST (room_id, stay_range)</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Supports the exclusion constraint and fast availability lookups</w:t>
            </w:r>
          </w:p>
        </w:tc>
      </w:tr>
      <w:tr>
        <w:tc>
          <w:tcPr>
            <w:tcW w:type="dxa" w:w="22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reservations</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BTREE (property_id, status)</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Fast filtering for dashboards and reports</w:t>
            </w:r>
          </w:p>
        </w:tc>
      </w:tr>
      <w:tr>
        <w:tc>
          <w:tcPr>
            <w:tcW w:type="dxa" w:w="2200"/>
            <w:tcMar>
              <w:top w:type="dxa" w:w="70"/>
              <w:left w:type="dxa" w:w="100"/>
              <w:bottom w:type="dxa" w:w="70"/>
              <w:right w:type="dxa" w:w="100"/>
            </w:tcMar>
            <w:vAlign w:val="center"/>
          </w:tcPr>
          <w:p>
            <w:r>
              <w:rPr>
                <w:rFonts w:ascii="Calibri" w:cs="Calibri" w:eastAsia="Calibri" w:hAnsi="Calibri"/>
                <w:b w:val="false"/>
                <w:bCs w:val="false"/>
                <w:sz w:val="20"/>
                <w:szCs w:val="20"/>
              </w:rPr>
              <w:t xml:space="preserve">folio_line_items</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BTREE (folio_id)</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Fast folio detail retrieval</w:t>
            </w:r>
          </w:p>
        </w:tc>
      </w:tr>
      <w:tr>
        <w:tc>
          <w:tcPr>
            <w:tcW w:type="dxa" w:w="22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payments</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BTREE (folio_id, status)</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Fast payment reconciliation</w:t>
            </w:r>
          </w:p>
        </w:tc>
      </w:tr>
      <w:tr>
        <w:tc>
          <w:tcPr>
            <w:tcW w:type="dxa" w:w="2200"/>
            <w:tcMar>
              <w:top w:type="dxa" w:w="70"/>
              <w:left w:type="dxa" w:w="100"/>
              <w:bottom w:type="dxa" w:w="70"/>
              <w:right w:type="dxa" w:w="100"/>
            </w:tcMar>
            <w:vAlign w:val="center"/>
          </w:tcPr>
          <w:p>
            <w:r>
              <w:rPr>
                <w:rFonts w:ascii="Calibri" w:cs="Calibri" w:eastAsia="Calibri" w:hAnsi="Calibri"/>
                <w:b w:val="false"/>
                <w:bCs w:val="false"/>
                <w:sz w:val="20"/>
                <w:szCs w:val="20"/>
              </w:rPr>
              <w:t xml:space="preserve">staff</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UNIQUE BTREE (email)</w:t>
            </w:r>
          </w:p>
        </w:tc>
        <w:tc>
          <w:tcPr>
            <w:tcW w:type="dxa" w:w="3400"/>
            <w:tcMar>
              <w:top w:type="dxa" w:w="70"/>
              <w:left w:type="dxa" w:w="100"/>
              <w:bottom w:type="dxa" w:w="70"/>
              <w:right w:type="dxa" w:w="100"/>
            </w:tcMar>
            <w:vAlign w:val="center"/>
          </w:tcPr>
          <w:p>
            <w:r>
              <w:rPr>
                <w:rFonts w:ascii="Calibri" w:cs="Calibri" w:eastAsia="Calibri" w:hAnsi="Calibri"/>
                <w:b w:val="false"/>
                <w:bCs w:val="false"/>
                <w:sz w:val="20"/>
                <w:szCs w:val="20"/>
              </w:rPr>
              <w:t xml:space="preserve">Fast login lookups and uniqueness enforcement</w:t>
            </w:r>
          </w:p>
        </w:tc>
      </w:tr>
      <w:tr>
        <w:tc>
          <w:tcPr>
            <w:tcW w:type="dxa" w:w="22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audit_log</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BTREE (property_id, created_at)</w:t>
            </w:r>
          </w:p>
        </w:tc>
        <w:tc>
          <w:tcPr>
            <w:tcW w:type="dxa" w:w="3400"/>
            <w:shd w:fill="F4F4F1" w:val="clear"/>
            <w:tcMar>
              <w:top w:type="dxa" w:w="70"/>
              <w:left w:type="dxa" w:w="100"/>
              <w:bottom w:type="dxa" w:w="70"/>
              <w:right w:type="dxa" w:w="100"/>
            </w:tcMar>
            <w:vAlign w:val="center"/>
          </w:tcPr>
          <w:p>
            <w:r>
              <w:rPr>
                <w:rFonts w:ascii="Calibri" w:cs="Calibri" w:eastAsia="Calibri" w:hAnsi="Calibri"/>
                <w:b w:val="false"/>
                <w:bCs w:val="false"/>
                <w:sz w:val="20"/>
                <w:szCs w:val="20"/>
              </w:rPr>
              <w:t xml:space="preserve">Efficient audit trail queries by date range</w:t>
            </w:r>
          </w:p>
        </w:tc>
      </w:tr>
    </w:tbl>
    <w:p>
      <w:pPr>
        <w:pStyle w:val="Heading1"/>
        <w:spacing w:after="160" w:before="240"/>
      </w:pPr>
      <w:r>
        <w:t xml:space="preserve">5. Backup and Recovery Strategy</w:t>
      </w:r>
    </w:p>
    <w:p>
      <w:pPr>
        <w:pStyle w:val="ListParagraph"/>
        <w:numPr>
          <w:ilvl w:val="0"/>
          <w:numId w:val="2"/>
        </w:numPr>
        <w:spacing w:after="80"/>
      </w:pPr>
      <w:r>
        <w:rPr>
          <w:rFonts w:ascii="Calibri" w:cs="Calibri" w:eastAsia="Calibri" w:hAnsi="Calibri"/>
          <w:sz w:val="22"/>
          <w:szCs w:val="22"/>
        </w:rPr>
        <w:t xml:space="preserve">Automated daily full backups of the production database via the managed cloud provider.</w:t>
      </w:r>
    </w:p>
    <w:p>
      <w:pPr>
        <w:pStyle w:val="ListParagraph"/>
        <w:numPr>
          <w:ilvl w:val="0"/>
          <w:numId w:val="2"/>
        </w:numPr>
        <w:spacing w:after="80"/>
      </w:pPr>
      <w:r>
        <w:rPr>
          <w:rFonts w:ascii="Calibri" w:cs="Calibri" w:eastAsia="Calibri" w:hAnsi="Calibri"/>
          <w:sz w:val="22"/>
          <w:szCs w:val="22"/>
        </w:rPr>
        <w:t xml:space="preserve">Point-in-time recovery enabled, allowing restoration to any point within the retention window (minimum 7 days).</w:t>
      </w:r>
    </w:p>
    <w:p>
      <w:pPr>
        <w:pStyle w:val="ListParagraph"/>
        <w:numPr>
          <w:ilvl w:val="0"/>
          <w:numId w:val="2"/>
        </w:numPr>
        <w:spacing w:after="80"/>
      </w:pPr>
      <w:r>
        <w:rPr>
          <w:rFonts w:ascii="Calibri" w:cs="Calibri" w:eastAsia="Calibri" w:hAnsi="Calibri"/>
          <w:sz w:val="22"/>
          <w:szCs w:val="22"/>
        </w:rPr>
        <w:t xml:space="preserve">Backups stored in a separate region/availability zone from the primary database.</w:t>
      </w:r>
    </w:p>
    <w:p>
      <w:pPr>
        <w:pStyle w:val="ListParagraph"/>
        <w:numPr>
          <w:ilvl w:val="0"/>
          <w:numId w:val="2"/>
        </w:numPr>
        <w:spacing w:after="80"/>
      </w:pPr>
      <w:r>
        <w:rPr>
          <w:rFonts w:ascii="Calibri" w:cs="Calibri" w:eastAsia="Calibri" w:hAnsi="Calibri"/>
          <w:sz w:val="22"/>
          <w:szCs w:val="22"/>
        </w:rPr>
        <w:t xml:space="preserve">Quarterly restore drills to verify backup integrity.</w:t>
      </w:r>
    </w:p>
    <w:p>
      <w:pPr>
        <w:pStyle w:val="Heading1"/>
        <w:spacing w:after="160" w:before="240"/>
      </w:pPr>
      <w:r>
        <w:t xml:space="preserve">6. Migration Strategy</w:t>
      </w:r>
    </w:p>
    <w:p>
      <w:pPr>
        <w:spacing w:after="160"/>
      </w:pPr>
      <w:r>
        <w:rPr>
          <w:rFonts w:ascii="Calibri" w:cs="Calibri" w:eastAsia="Calibri" w:hAnsi="Calibri"/>
          <w:sz w:val="22"/>
          <w:szCs w:val="22"/>
        </w:rPr>
        <w:t xml:space="preserve">Schema changes are managed through versioned migration files (e.g., via Prisma Migrate), applied in a fixed order and tracked in a migrations history table. Migrations are reviewed and tested in the staging environment before being applied to production as an explicit, logged deployment step – never generated or applied automatically against production data.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right"/>
    </w:pPr>
    <w:r>
      <w:rPr>
        <w:rFonts w:ascii="Calibri" w:cs="Calibri" w:eastAsia="Calibri" w:hAnsi="Calibri"/>
        <w:color w:val="555555"/>
        <w:sz w:val="16"/>
        <w:szCs w:val="16"/>
      </w:rPr>
      <w:t xml:space="preserve">Hotel Management System – Database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outlineLvl w:val="0"/>
    </w:pPr>
    <w:rPr>
      <w:rFonts w:ascii="Calibri" w:cs="Calibri" w:eastAsia="Calibri" w:hAnsi="Calibri"/>
      <w:b/>
      <w:bCs/>
      <w:color w:val="0F6E56"/>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1F2937"/>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98a60550130bc637eab36c8282f36fe7cb5d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Management System – Database Design Document</dc:title>
  <dc:creator>Disura</dc:creator>
  <cp:lastModifiedBy>Un-named</cp:lastModifiedBy>
  <cp:revision>1</cp:revision>
  <dcterms:created xsi:type="dcterms:W3CDTF">2026-07-01T17:20:14.336Z</dcterms:created>
  <dcterms:modified xsi:type="dcterms:W3CDTF">2026-07-01T17:20:14.336Z</dcterms:modified>
</cp:coreProperties>
</file>

<file path=docProps/custom.xml><?xml version="1.0" encoding="utf-8"?>
<Properties xmlns="http://schemas.openxmlformats.org/officeDocument/2006/custom-properties" xmlns:vt="http://schemas.openxmlformats.org/officeDocument/2006/docPropsVTypes"/>
</file>