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Λ = {</w:t>
      </w:r>
    </w:p>
    <w:p w:rsidR="00000000" w:rsidDel="00000000" w:rsidP="00000000" w:rsidRDefault="00000000" w:rsidRPr="00000000">
      <w:pPr>
        <w:contextualSpacing w:val="0"/>
      </w:pPr>
      <m:oMath>
        <m:r>
          <m:t>→</m:t>
        </m:r>
      </m:oMath>
      <w:r w:rsidDel="00000000" w:rsidR="00000000" w:rsidRPr="00000000">
        <w:rPr>
          <w:i w:val="1"/>
          <w:rtl w:val="0"/>
        </w:rPr>
        <w:t xml:space="preserve">monidle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monidle</w:t>
      </w:r>
      <w:r w:rsidDel="00000000" w:rsidR="00000000" w:rsidRPr="00000000">
        <w:drawing>
          <wp:inline distB="114300" distT="114300" distL="114300" distR="114300">
            <wp:extent cx="1438275" cy="295275"/>
            <wp:effectExtent b="0" l="0" r="0" t="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428600" y="676350"/>
                      <a:ext cx="1438275" cy="295275"/>
                      <a:chOff x="1428600" y="676350"/>
                      <a:chExt cx="1419300" cy="276150"/>
                    </a:xfrm>
                  </wpg:grpSpPr>
                  <wps:wsp>
                    <wps:cNvCnPr/>
                    <wps:spPr>
                      <a:xfrm>
                        <a:off x="1428600" y="952500"/>
                        <a:ext cx="14193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9" name="Shape 9"/>
                    <wps:spPr>
                      <a:xfrm>
                        <a:off x="1495350" y="676350"/>
                        <a:ext cx="1285800" cy="14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no_contagion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regulate_environment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regulate_environment</w:t>
      </w:r>
      <w:r w:rsidDel="00000000" w:rsidR="00000000" w:rsidRPr="00000000">
        <w:drawing>
          <wp:inline distB="114300" distT="114300" distL="114300" distR="114300">
            <wp:extent cx="1323975" cy="342900"/>
            <wp:effectExtent b="0" l="0" r="0" t="0"/>
            <wp:docPr id="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476375" y="403800"/>
                      <a:ext cx="1323975" cy="342900"/>
                      <a:chOff x="1476375" y="403800"/>
                      <a:chExt cx="1305000" cy="320100"/>
                    </a:xfrm>
                  </wpg:grpSpPr>
                  <wps:wsp>
                    <wps:cNvCnPr/>
                    <wps:spPr>
                      <a:xfrm>
                        <a:off x="1476375" y="723900"/>
                        <a:ext cx="13050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7" name="Shape 7"/>
                    <wps:spPr>
                      <a:xfrm>
                        <a:off x="1533525" y="403800"/>
                        <a:ext cx="980999" cy="32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after_100_ms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monidle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monidle</w:t>
      </w:r>
      <w:r w:rsidDel="00000000" w:rsidR="00000000" w:rsidRPr="00000000">
        <w:drawing>
          <wp:inline distB="114300" distT="114300" distL="114300" distR="114300">
            <wp:extent cx="2328437" cy="665268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695325" y="1257300"/>
                      <a:ext cx="2328437" cy="665268"/>
                      <a:chOff x="695325" y="1257300"/>
                      <a:chExt cx="2447999" cy="685799"/>
                    </a:xfrm>
                  </wpg:grpSpPr>
                  <wps:wsp>
                    <wps:cNvCnPr/>
                    <wps:spPr>
                      <a:xfrm>
                        <a:off x="695325" y="1866900"/>
                        <a:ext cx="2362200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695325" y="1257300"/>
                        <a:ext cx="2447999" cy="685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contagion_alert/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broadcast FACILITY_CRIT_MESG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inlockdown = true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lockdown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lockdown</w:t>
      </w:r>
      <w:r w:rsidDel="00000000" w:rsidR="00000000" w:rsidRPr="00000000">
        <w:drawing>
          <wp:inline distB="114300" distT="114300" distL="114300" distR="114300">
            <wp:extent cx="1381125" cy="476250"/>
            <wp:effectExtent b="0" l="0" r="0" t="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990600" y="1352550"/>
                      <a:ext cx="1381125" cy="476250"/>
                      <a:chOff x="990600" y="1352550"/>
                      <a:chExt cx="1361999" cy="457200"/>
                    </a:xfrm>
                  </wpg:grpSpPr>
                  <wps:wsp>
                    <wps:cNvCnPr/>
                    <wps:spPr>
                      <a:xfrm>
                        <a:off x="990600" y="1809750"/>
                        <a:ext cx="1361999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5" name="Shape 5"/>
                    <wps:spPr>
                      <a:xfrm>
                        <a:off x="990600" y="1352550"/>
                        <a:ext cx="1219199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purge_succ/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inlockdown = false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monidle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monidle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regulate_environment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inlockdown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no_contagion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contagion_alert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after_100_ms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broadcast FACILITY_CRIT_MESG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inlockdown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inlockdown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