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F8E38" w14:textId="77777777" w:rsidR="003B6D75" w:rsidRPr="003B6D75" w:rsidRDefault="003B6D75" w:rsidP="003B6D7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B6D75">
        <w:rPr>
          <w:rFonts w:ascii="Times New Roman" w:eastAsia="Times New Roman" w:hAnsi="Times New Roman" w:cs="Times New Roman"/>
          <w:b/>
          <w:bCs/>
          <w:kern w:val="36"/>
          <w:sz w:val="48"/>
          <w:szCs w:val="48"/>
        </w:rPr>
        <w:t>Picture Superiority Effect:</w:t>
      </w:r>
    </w:p>
    <w:p w14:paraId="25CFB623" w14:textId="77777777" w:rsidR="003B6D75" w:rsidRPr="003B6D75" w:rsidRDefault="003B6D75" w:rsidP="003B6D75">
      <w:pPr>
        <w:spacing w:before="100" w:beforeAutospacing="1" w:after="100" w:afterAutospacing="1" w:line="240" w:lineRule="auto"/>
        <w:outlineLvl w:val="3"/>
        <w:rPr>
          <w:rFonts w:ascii="Times New Roman" w:eastAsia="Times New Roman" w:hAnsi="Times New Roman" w:cs="Times New Roman"/>
          <w:b/>
          <w:bCs/>
          <w:sz w:val="24"/>
          <w:szCs w:val="24"/>
        </w:rPr>
      </w:pPr>
      <w:r w:rsidRPr="003B6D75">
        <w:rPr>
          <w:rFonts w:ascii="Times New Roman" w:eastAsia="Times New Roman" w:hAnsi="Times New Roman" w:cs="Times New Roman"/>
          <w:b/>
          <w:bCs/>
          <w:sz w:val="24"/>
          <w:szCs w:val="24"/>
        </w:rPr>
        <w:t>Pictures are remembered better than words.</w:t>
      </w:r>
    </w:p>
    <w:p w14:paraId="2C8B349B" w14:textId="77777777" w:rsidR="003B6D75" w:rsidRPr="003B6D75" w:rsidRDefault="003B6D75" w:rsidP="003B6D75">
      <w:pPr>
        <w:spacing w:after="0" w:line="240" w:lineRule="auto"/>
        <w:rPr>
          <w:rFonts w:ascii="Times New Roman" w:eastAsia="Times New Roman" w:hAnsi="Times New Roman" w:cs="Times New Roman"/>
          <w:sz w:val="24"/>
          <w:szCs w:val="24"/>
        </w:rPr>
      </w:pPr>
      <w:r w:rsidRPr="003B6D75">
        <w:rPr>
          <w:rFonts w:ascii="Times New Roman" w:eastAsia="Times New Roman" w:hAnsi="Times New Roman" w:cs="Times New Roman"/>
          <w:sz w:val="24"/>
          <w:szCs w:val="24"/>
        </w:rPr>
        <w:pict w14:anchorId="49CED5C9">
          <v:rect id="_x0000_i1025" style="width:0;height:1.5pt" o:hralign="center" o:hrstd="t" o:hr="t" fillcolor="#a0a0a0" stroked="f"/>
        </w:pict>
      </w:r>
    </w:p>
    <w:p w14:paraId="736DFA9E" w14:textId="77777777" w:rsidR="003B6D75" w:rsidRPr="003B6D75" w:rsidRDefault="003B6D75" w:rsidP="009B3D67">
      <w:pPr>
        <w:spacing w:before="100" w:beforeAutospacing="1" w:after="100" w:afterAutospacing="1" w:line="360" w:lineRule="auto"/>
        <w:rPr>
          <w:rFonts w:ascii="Times New Roman" w:eastAsia="Times New Roman" w:hAnsi="Times New Roman" w:cs="Times New Roman"/>
          <w:sz w:val="24"/>
          <w:szCs w:val="24"/>
        </w:rPr>
      </w:pPr>
      <w:r w:rsidRPr="003B6D75">
        <w:rPr>
          <w:rFonts w:ascii="Times New Roman" w:eastAsia="Times New Roman" w:hAnsi="Times New Roman" w:cs="Times New Roman"/>
          <w:sz w:val="24"/>
          <w:szCs w:val="24"/>
        </w:rPr>
        <w:t xml:space="preserve">When resources like time, attention, or space are limited, pictures are one of the most effective tools a designer or educator can use to help increase retention and aid recall. Perhaps you only have so much real estate on a page for instructions, or you only have a few seconds to tell an entire story, in either case, a picture will likely convey the most meaning in the constrained environment. Images carry power. We have all heard of the value of pictures relative to words, 1:1000. The design principle which captures this phenomenon is known as the picture superiority effect, which simply states that pictures are remembered better than words. From </w:t>
      </w:r>
      <w:hyperlink r:id="rId5" w:history="1">
        <w:r w:rsidRPr="003B6D75">
          <w:rPr>
            <w:rFonts w:ascii="Times New Roman" w:eastAsia="Times New Roman" w:hAnsi="Times New Roman" w:cs="Times New Roman"/>
            <w:color w:val="0000FF"/>
            <w:sz w:val="24"/>
            <w:szCs w:val="24"/>
            <w:u w:val="single"/>
          </w:rPr>
          <w:t>Advertising</w:t>
        </w:r>
      </w:hyperlink>
      <w:r w:rsidRPr="003B6D75">
        <w:rPr>
          <w:rFonts w:ascii="Times New Roman" w:eastAsia="Times New Roman" w:hAnsi="Times New Roman" w:cs="Times New Roman"/>
          <w:sz w:val="24"/>
          <w:szCs w:val="24"/>
        </w:rPr>
        <w:t xml:space="preserve"> to </w:t>
      </w:r>
      <w:hyperlink r:id="rId6" w:history="1">
        <w:r w:rsidRPr="003B6D75">
          <w:rPr>
            <w:rFonts w:ascii="Times New Roman" w:eastAsia="Times New Roman" w:hAnsi="Times New Roman" w:cs="Times New Roman"/>
            <w:color w:val="0000FF"/>
            <w:sz w:val="24"/>
            <w:szCs w:val="24"/>
            <w:u w:val="single"/>
          </w:rPr>
          <w:t>Neuroscience</w:t>
        </w:r>
      </w:hyperlink>
      <w:r w:rsidRPr="003B6D75">
        <w:rPr>
          <w:rFonts w:ascii="Times New Roman" w:eastAsia="Times New Roman" w:hAnsi="Times New Roman" w:cs="Times New Roman"/>
          <w:sz w:val="24"/>
          <w:szCs w:val="24"/>
        </w:rPr>
        <w:t xml:space="preserve">, the results are in and statistically conclusive. Pictures and images are easier to associate with existing knowledge and recall than words are. Think of your own experience, you see an image, it tells a story, and in the space of moments a memory is created, or one is recalled. The experience can be either positive or negative, but the effect is similar, memory creation or recall. That is not to say that words are not powerful, they certainly can be. Especially when combined with the power of pictures to create a more potent effect. However, given limited space, time, or other resources, an image will likely generate the greatest bang for the design buck. </w:t>
      </w:r>
    </w:p>
    <w:p w14:paraId="5D347735" w14:textId="77777777" w:rsidR="003B6D75" w:rsidRPr="003B6D75" w:rsidRDefault="003B6D75" w:rsidP="009B3D67">
      <w:pPr>
        <w:spacing w:before="100" w:beforeAutospacing="1" w:after="100" w:afterAutospacing="1" w:line="360" w:lineRule="auto"/>
        <w:rPr>
          <w:rFonts w:ascii="Times New Roman" w:eastAsia="Times New Roman" w:hAnsi="Times New Roman" w:cs="Times New Roman"/>
          <w:sz w:val="24"/>
          <w:szCs w:val="24"/>
        </w:rPr>
      </w:pPr>
      <w:r w:rsidRPr="003B6D75">
        <w:rPr>
          <w:rFonts w:ascii="Times New Roman" w:eastAsia="Times New Roman" w:hAnsi="Times New Roman" w:cs="Times New Roman"/>
          <w:sz w:val="24"/>
          <w:szCs w:val="24"/>
        </w:rPr>
        <w:t xml:space="preserve">Why do pictures have such a profound effect? The answer has to do with the way the human brain encodes, stores and recalls information. Put simply words must be encoded into visual, auditory, or semantic format before being committed to memory. When we see a word, our brains must take an additional step to process it. With familiar words and meanings, it happens below the conscious level, but the additional step is still required. Images on the other hand do not require this step, and in many cases, can be understood and remembered as seen. Additionally, that single image carries with it a great deal of context and information. The images are effectively processed in the visual cortex which is several orders of magnitude larger than other sensory brain areas. In short, our brains are </w:t>
      </w:r>
      <w:hyperlink r:id="rId7" w:history="1">
        <w:r w:rsidRPr="003B6D75">
          <w:rPr>
            <w:rFonts w:ascii="Times New Roman" w:eastAsia="Times New Roman" w:hAnsi="Times New Roman" w:cs="Times New Roman"/>
            <w:color w:val="0000FF"/>
            <w:sz w:val="24"/>
            <w:szCs w:val="24"/>
            <w:u w:val="single"/>
          </w:rPr>
          <w:t>built to process images</w:t>
        </w:r>
      </w:hyperlink>
      <w:r w:rsidRPr="003B6D75">
        <w:rPr>
          <w:rFonts w:ascii="Times New Roman" w:eastAsia="Times New Roman" w:hAnsi="Times New Roman" w:cs="Times New Roman"/>
          <w:sz w:val="24"/>
          <w:szCs w:val="24"/>
        </w:rPr>
        <w:t xml:space="preserve"> much more efficiently than text. Utilizing the Picture Superiority Effect in our designs and curriculum also </w:t>
      </w:r>
      <w:bookmarkStart w:id="0" w:name="_GoBack"/>
      <w:bookmarkEnd w:id="0"/>
      <w:r w:rsidRPr="003B6D75">
        <w:rPr>
          <w:rFonts w:ascii="Times New Roman" w:eastAsia="Times New Roman" w:hAnsi="Times New Roman" w:cs="Times New Roman"/>
          <w:sz w:val="24"/>
          <w:szCs w:val="24"/>
        </w:rPr>
        <w:t xml:space="preserve">harmonizes with </w:t>
      </w:r>
      <w:hyperlink r:id="rId8" w:history="1">
        <w:r w:rsidRPr="003B6D75">
          <w:rPr>
            <w:rFonts w:ascii="Times New Roman" w:eastAsia="Times New Roman" w:hAnsi="Times New Roman" w:cs="Times New Roman"/>
            <w:color w:val="0000FF"/>
            <w:sz w:val="24"/>
            <w:szCs w:val="24"/>
            <w:u w:val="single"/>
          </w:rPr>
          <w:t>UDL</w:t>
        </w:r>
      </w:hyperlink>
      <w:r w:rsidRPr="003B6D75">
        <w:rPr>
          <w:rFonts w:ascii="Times New Roman" w:eastAsia="Times New Roman" w:hAnsi="Times New Roman" w:cs="Times New Roman"/>
          <w:sz w:val="24"/>
          <w:szCs w:val="24"/>
        </w:rPr>
        <w:t xml:space="preserve"> principles of Recruiting Interest, Perception, Language &amp; Symbols, and </w:t>
      </w:r>
      <w:r w:rsidRPr="003B6D75">
        <w:rPr>
          <w:rFonts w:ascii="Times New Roman" w:eastAsia="Times New Roman" w:hAnsi="Times New Roman" w:cs="Times New Roman"/>
          <w:sz w:val="24"/>
          <w:szCs w:val="24"/>
        </w:rPr>
        <w:lastRenderedPageBreak/>
        <w:t xml:space="preserve">Comprehension. Additionally, this effect can harmonize well with other design principles, such as Iconic Representation, Storytelling, and Stickiness. By capitalizing on the brain’s strengths in image processing, we aid both the facilitator and the student in recalling relevant information. We have established the power and potential usefulness of the picture superiority effect, now let us look at five ways we might effectively employ it. </w:t>
      </w:r>
    </w:p>
    <w:p w14:paraId="40CE172D" w14:textId="77777777" w:rsidR="003B6D75" w:rsidRPr="003B6D75" w:rsidRDefault="003B6D75" w:rsidP="009B3D67">
      <w:pPr>
        <w:spacing w:before="100" w:beforeAutospacing="1" w:after="100" w:afterAutospacing="1" w:line="360" w:lineRule="auto"/>
        <w:outlineLvl w:val="4"/>
        <w:rPr>
          <w:rFonts w:ascii="Times New Roman" w:eastAsia="Times New Roman" w:hAnsi="Times New Roman" w:cs="Times New Roman"/>
          <w:b/>
          <w:bCs/>
          <w:sz w:val="20"/>
          <w:szCs w:val="20"/>
        </w:rPr>
      </w:pPr>
      <w:r w:rsidRPr="003B6D75">
        <w:rPr>
          <w:rFonts w:ascii="Times New Roman" w:eastAsia="Times New Roman" w:hAnsi="Times New Roman" w:cs="Times New Roman"/>
          <w:b/>
          <w:bCs/>
          <w:sz w:val="20"/>
          <w:szCs w:val="20"/>
        </w:rPr>
        <w:t>Simplify complex concepts</w:t>
      </w:r>
    </w:p>
    <w:p w14:paraId="3D5BFAE8" w14:textId="77777777" w:rsidR="003B6D75" w:rsidRPr="003B6D75" w:rsidRDefault="003B6D75" w:rsidP="009B3D67">
      <w:pPr>
        <w:spacing w:before="100" w:beforeAutospacing="1" w:after="100" w:afterAutospacing="1" w:line="360" w:lineRule="auto"/>
        <w:rPr>
          <w:rFonts w:ascii="Times New Roman" w:eastAsia="Times New Roman" w:hAnsi="Times New Roman" w:cs="Times New Roman"/>
          <w:sz w:val="24"/>
          <w:szCs w:val="24"/>
        </w:rPr>
      </w:pPr>
      <w:r w:rsidRPr="003B6D75">
        <w:rPr>
          <w:rFonts w:ascii="Times New Roman" w:eastAsia="Times New Roman" w:hAnsi="Times New Roman" w:cs="Times New Roman"/>
          <w:sz w:val="24"/>
          <w:szCs w:val="24"/>
        </w:rPr>
        <w:t xml:space="preserve">The natural Sciences are filled with opportunities to use the power of pictures to help students understand natural processes. Here we see 2 examples that use pictures to help visualize and understand the Water Cycle. Notice how the cycle can be relayed through pictures alone. However, through the effective use of added text and arrows, we can convey a great deal of information in one easy to understand graphic. </w:t>
      </w:r>
    </w:p>
    <w:p w14:paraId="0CB55CCB" w14:textId="7C507D05" w:rsidR="003B6D75" w:rsidRPr="003B6D75" w:rsidRDefault="003B6D75" w:rsidP="009B3D67">
      <w:pPr>
        <w:spacing w:after="0" w:line="360" w:lineRule="auto"/>
        <w:rPr>
          <w:rFonts w:ascii="Times New Roman" w:eastAsia="Times New Roman" w:hAnsi="Times New Roman" w:cs="Times New Roman"/>
          <w:sz w:val="24"/>
          <w:szCs w:val="24"/>
        </w:rPr>
      </w:pPr>
      <w:r w:rsidRPr="003B6D75">
        <w:rPr>
          <w:rFonts w:ascii="Times New Roman" w:eastAsia="Times New Roman" w:hAnsi="Times New Roman" w:cs="Times New Roman"/>
          <w:noProof/>
          <w:color w:val="0000FF"/>
          <w:sz w:val="24"/>
          <w:szCs w:val="24"/>
        </w:rPr>
        <w:drawing>
          <wp:inline distT="0" distB="0" distL="0" distR="0" wp14:anchorId="1EEC5BE2" wp14:editId="11FAB4D4">
            <wp:extent cx="3725998" cy="2486025"/>
            <wp:effectExtent l="0" t="0" r="8255" b="0"/>
            <wp:docPr id="6" name="Picture 6" descr="Image of water cycl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water cycl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9529" cy="2495053"/>
                    </a:xfrm>
                    <a:prstGeom prst="rect">
                      <a:avLst/>
                    </a:prstGeom>
                    <a:noFill/>
                    <a:ln>
                      <a:noFill/>
                    </a:ln>
                  </pic:spPr>
                </pic:pic>
              </a:graphicData>
            </a:graphic>
          </wp:inline>
        </w:drawing>
      </w:r>
    </w:p>
    <w:p w14:paraId="24B5884D" w14:textId="4B692376" w:rsidR="003B6D75" w:rsidRPr="003B6D75" w:rsidRDefault="003B6D75" w:rsidP="009B3D67">
      <w:pPr>
        <w:spacing w:after="0" w:line="360" w:lineRule="auto"/>
        <w:rPr>
          <w:rFonts w:ascii="Times New Roman" w:eastAsia="Times New Roman" w:hAnsi="Times New Roman" w:cs="Times New Roman"/>
          <w:sz w:val="24"/>
          <w:szCs w:val="24"/>
        </w:rPr>
      </w:pPr>
    </w:p>
    <w:p w14:paraId="633AC06C" w14:textId="77777777" w:rsidR="003B6D75" w:rsidRPr="003B6D75" w:rsidRDefault="003B6D75" w:rsidP="009B3D67">
      <w:pPr>
        <w:spacing w:before="100" w:beforeAutospacing="1" w:after="100" w:afterAutospacing="1" w:line="360" w:lineRule="auto"/>
        <w:outlineLvl w:val="4"/>
        <w:rPr>
          <w:rFonts w:ascii="Times New Roman" w:eastAsia="Times New Roman" w:hAnsi="Times New Roman" w:cs="Times New Roman"/>
          <w:b/>
          <w:bCs/>
          <w:sz w:val="20"/>
          <w:szCs w:val="20"/>
        </w:rPr>
      </w:pPr>
      <w:r w:rsidRPr="003B6D75">
        <w:rPr>
          <w:rFonts w:ascii="Times New Roman" w:eastAsia="Times New Roman" w:hAnsi="Times New Roman" w:cs="Times New Roman"/>
          <w:b/>
          <w:bCs/>
          <w:sz w:val="20"/>
          <w:szCs w:val="20"/>
        </w:rPr>
        <w:t>Help visualize scale</w:t>
      </w:r>
    </w:p>
    <w:p w14:paraId="5FF4CFE4" w14:textId="5C2FC799" w:rsidR="003B6D75" w:rsidRDefault="003B6D75" w:rsidP="009B3D67">
      <w:pPr>
        <w:spacing w:before="100" w:beforeAutospacing="1" w:after="100" w:afterAutospacing="1" w:line="360" w:lineRule="auto"/>
        <w:rPr>
          <w:rFonts w:ascii="Times New Roman" w:eastAsia="Times New Roman" w:hAnsi="Times New Roman" w:cs="Times New Roman"/>
          <w:sz w:val="24"/>
          <w:szCs w:val="24"/>
        </w:rPr>
      </w:pPr>
      <w:r w:rsidRPr="003B6D75">
        <w:rPr>
          <w:rFonts w:ascii="Times New Roman" w:eastAsia="Times New Roman" w:hAnsi="Times New Roman" w:cs="Times New Roman"/>
          <w:sz w:val="24"/>
          <w:szCs w:val="24"/>
        </w:rPr>
        <w:t xml:space="preserve">It's hard to grasp the size and complexity of the Large Hadron Collider at CERN, but this picture attempts to do so, with some success. I like this example because of the use of two images in one to illustrate the mechanical achievement and engineering scale at the same time. Adding a human to the tunnel for additional comparison might improve it. Nevertheless, the existing concept helps the viewer gain more of a sense than words alone would likely have done. </w:t>
      </w:r>
    </w:p>
    <w:p w14:paraId="30090DC7" w14:textId="1DA101E7" w:rsidR="00354FE2" w:rsidRPr="003B6D75" w:rsidRDefault="00354FE2" w:rsidP="009B3D67">
      <w:pPr>
        <w:spacing w:before="100" w:beforeAutospacing="1" w:after="100" w:afterAutospacing="1" w:line="360" w:lineRule="auto"/>
        <w:rPr>
          <w:rFonts w:ascii="Times New Roman" w:eastAsia="Times New Roman" w:hAnsi="Times New Roman" w:cs="Times New Roman"/>
          <w:sz w:val="24"/>
          <w:szCs w:val="24"/>
        </w:rPr>
      </w:pPr>
      <w:r w:rsidRPr="003B6D75">
        <w:rPr>
          <w:rFonts w:ascii="Times New Roman" w:eastAsia="Times New Roman" w:hAnsi="Times New Roman" w:cs="Times New Roman"/>
          <w:noProof/>
          <w:color w:val="0000FF"/>
          <w:sz w:val="24"/>
          <w:szCs w:val="24"/>
        </w:rPr>
        <w:lastRenderedPageBreak/>
        <w:drawing>
          <wp:inline distT="0" distB="0" distL="0" distR="0" wp14:anchorId="44D2AB9F" wp14:editId="610ECF26">
            <wp:extent cx="3778415" cy="2514600"/>
            <wp:effectExtent l="0" t="0" r="0" b="0"/>
            <wp:docPr id="5" name="Picture 5" descr="Image of LHC at CER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LHC at CERN">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7758" cy="2527473"/>
                    </a:xfrm>
                    <a:prstGeom prst="rect">
                      <a:avLst/>
                    </a:prstGeom>
                    <a:noFill/>
                    <a:ln>
                      <a:noFill/>
                    </a:ln>
                  </pic:spPr>
                </pic:pic>
              </a:graphicData>
            </a:graphic>
          </wp:inline>
        </w:drawing>
      </w:r>
    </w:p>
    <w:p w14:paraId="4DD843CE" w14:textId="77777777" w:rsidR="003B6D75" w:rsidRPr="003B6D75" w:rsidRDefault="003B6D75" w:rsidP="009B3D67">
      <w:pPr>
        <w:spacing w:before="100" w:beforeAutospacing="1" w:after="100" w:afterAutospacing="1" w:line="360" w:lineRule="auto"/>
        <w:outlineLvl w:val="4"/>
        <w:rPr>
          <w:rFonts w:ascii="Times New Roman" w:eastAsia="Times New Roman" w:hAnsi="Times New Roman" w:cs="Times New Roman"/>
          <w:b/>
          <w:bCs/>
          <w:sz w:val="20"/>
          <w:szCs w:val="20"/>
        </w:rPr>
      </w:pPr>
      <w:r w:rsidRPr="003B6D75">
        <w:rPr>
          <w:rFonts w:ascii="Times New Roman" w:eastAsia="Times New Roman" w:hAnsi="Times New Roman" w:cs="Times New Roman"/>
          <w:b/>
          <w:bCs/>
          <w:sz w:val="20"/>
          <w:szCs w:val="20"/>
        </w:rPr>
        <w:t>Use photos to highlight differences</w:t>
      </w:r>
    </w:p>
    <w:p w14:paraId="7CAE17D7" w14:textId="12E463BB" w:rsidR="003B6D75" w:rsidRPr="003B6D75" w:rsidRDefault="003B6D75" w:rsidP="009B3D67">
      <w:pPr>
        <w:spacing w:before="100" w:beforeAutospacing="1" w:after="100" w:afterAutospacing="1" w:line="360" w:lineRule="auto"/>
        <w:rPr>
          <w:rFonts w:ascii="Times New Roman" w:eastAsia="Times New Roman" w:hAnsi="Times New Roman" w:cs="Times New Roman"/>
          <w:sz w:val="24"/>
          <w:szCs w:val="24"/>
        </w:rPr>
      </w:pPr>
      <w:r w:rsidRPr="003B6D75">
        <w:rPr>
          <w:rFonts w:ascii="Times New Roman" w:eastAsia="Times New Roman" w:hAnsi="Times New Roman" w:cs="Times New Roman"/>
          <w:sz w:val="24"/>
          <w:szCs w:val="24"/>
        </w:rPr>
        <w:t>We can also use comparison pictures to illustrate the presence or absence of a thing and to increase the dramatic effect. Here we see a powerful example of the effects of methamphetamine use. Note the effective layout and use of other design principles, but it is the picture</w:t>
      </w:r>
      <w:r w:rsidR="000E12AA">
        <w:rPr>
          <w:rFonts w:ascii="Times New Roman" w:eastAsia="Times New Roman" w:hAnsi="Times New Roman" w:cs="Times New Roman"/>
          <w:sz w:val="24"/>
          <w:szCs w:val="24"/>
        </w:rPr>
        <w:t>-</w:t>
      </w:r>
      <w:r w:rsidRPr="003B6D75">
        <w:rPr>
          <w:rFonts w:ascii="Times New Roman" w:eastAsia="Times New Roman" w:hAnsi="Times New Roman" w:cs="Times New Roman"/>
          <w:sz w:val="24"/>
          <w:szCs w:val="24"/>
        </w:rPr>
        <w:t xml:space="preserve">set that tells the most compelling story. </w:t>
      </w:r>
      <w:r w:rsidR="00BD5DEB">
        <w:rPr>
          <w:rFonts w:ascii="Times New Roman" w:eastAsia="Times New Roman" w:hAnsi="Times New Roman" w:cs="Times New Roman"/>
          <w:sz w:val="24"/>
          <w:szCs w:val="24"/>
        </w:rPr>
        <w:t>I think</w:t>
      </w:r>
      <w:r w:rsidR="00E24DBB">
        <w:rPr>
          <w:rFonts w:ascii="Times New Roman" w:eastAsia="Times New Roman" w:hAnsi="Times New Roman" w:cs="Times New Roman"/>
          <w:sz w:val="24"/>
          <w:szCs w:val="24"/>
        </w:rPr>
        <w:t xml:space="preserve"> it is interesting how easily the right kind of image can generate a visceral reaction</w:t>
      </w:r>
      <w:r w:rsidR="00D57860">
        <w:rPr>
          <w:rFonts w:ascii="Times New Roman" w:eastAsia="Times New Roman" w:hAnsi="Times New Roman" w:cs="Times New Roman"/>
          <w:sz w:val="24"/>
          <w:szCs w:val="24"/>
        </w:rPr>
        <w:t>.</w:t>
      </w:r>
      <w:r w:rsidR="00820099">
        <w:rPr>
          <w:rFonts w:ascii="Times New Roman" w:eastAsia="Times New Roman" w:hAnsi="Times New Roman" w:cs="Times New Roman"/>
          <w:sz w:val="24"/>
          <w:szCs w:val="24"/>
        </w:rPr>
        <w:t xml:space="preserve"> This poster uses several to great effect, but </w:t>
      </w:r>
      <w:r w:rsidR="00840EA3">
        <w:rPr>
          <w:rFonts w:ascii="Times New Roman" w:eastAsia="Times New Roman" w:hAnsi="Times New Roman" w:cs="Times New Roman"/>
          <w:sz w:val="24"/>
          <w:szCs w:val="24"/>
        </w:rPr>
        <w:t xml:space="preserve">the single large image </w:t>
      </w:r>
      <w:r w:rsidR="000E12AA">
        <w:rPr>
          <w:rFonts w:ascii="Times New Roman" w:eastAsia="Times New Roman" w:hAnsi="Times New Roman" w:cs="Times New Roman"/>
          <w:sz w:val="24"/>
          <w:szCs w:val="24"/>
        </w:rPr>
        <w:t>really brings it home.</w:t>
      </w:r>
    </w:p>
    <w:p w14:paraId="3DD5836C" w14:textId="35246444" w:rsidR="003B6D75" w:rsidRPr="003B6D75" w:rsidRDefault="003B6D75" w:rsidP="009B3D67">
      <w:pPr>
        <w:spacing w:after="0" w:line="360" w:lineRule="auto"/>
        <w:rPr>
          <w:rFonts w:ascii="Times New Roman" w:eastAsia="Times New Roman" w:hAnsi="Times New Roman" w:cs="Times New Roman"/>
          <w:sz w:val="24"/>
          <w:szCs w:val="24"/>
        </w:rPr>
      </w:pPr>
      <w:r w:rsidRPr="003B6D75">
        <w:rPr>
          <w:rFonts w:ascii="Times New Roman" w:eastAsia="Times New Roman" w:hAnsi="Times New Roman" w:cs="Times New Roman"/>
          <w:noProof/>
          <w:color w:val="0000FF"/>
          <w:sz w:val="24"/>
          <w:szCs w:val="24"/>
        </w:rPr>
        <w:drawing>
          <wp:inline distT="0" distB="0" distL="0" distR="0" wp14:anchorId="144FB1A9" wp14:editId="4BC17BB2">
            <wp:extent cx="3770087" cy="2514600"/>
            <wp:effectExtent l="0" t="0" r="1905" b="0"/>
            <wp:docPr id="4" name="Picture 4" descr="Image of effects of methamphetamin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of effects of methamphetamine">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1637" cy="2522304"/>
                    </a:xfrm>
                    <a:prstGeom prst="rect">
                      <a:avLst/>
                    </a:prstGeom>
                    <a:noFill/>
                    <a:ln>
                      <a:noFill/>
                    </a:ln>
                  </pic:spPr>
                </pic:pic>
              </a:graphicData>
            </a:graphic>
          </wp:inline>
        </w:drawing>
      </w:r>
    </w:p>
    <w:p w14:paraId="431FAADD" w14:textId="7164399B" w:rsidR="003B6D75" w:rsidRPr="003B6D75" w:rsidRDefault="003B6D75" w:rsidP="009B3D67">
      <w:pPr>
        <w:spacing w:after="0" w:line="360" w:lineRule="auto"/>
        <w:rPr>
          <w:rFonts w:ascii="Times New Roman" w:eastAsia="Times New Roman" w:hAnsi="Times New Roman" w:cs="Times New Roman"/>
          <w:sz w:val="24"/>
          <w:szCs w:val="24"/>
        </w:rPr>
      </w:pPr>
    </w:p>
    <w:p w14:paraId="30EAB7F4" w14:textId="77777777" w:rsidR="003B6D75" w:rsidRPr="003B6D75" w:rsidRDefault="003B6D75" w:rsidP="009B3D67">
      <w:pPr>
        <w:spacing w:before="100" w:beforeAutospacing="1" w:after="100" w:afterAutospacing="1" w:line="360" w:lineRule="auto"/>
        <w:outlineLvl w:val="4"/>
        <w:rPr>
          <w:rFonts w:ascii="Times New Roman" w:eastAsia="Times New Roman" w:hAnsi="Times New Roman" w:cs="Times New Roman"/>
          <w:b/>
          <w:bCs/>
          <w:sz w:val="20"/>
          <w:szCs w:val="20"/>
        </w:rPr>
      </w:pPr>
      <w:r w:rsidRPr="003B6D75">
        <w:rPr>
          <w:rFonts w:ascii="Times New Roman" w:eastAsia="Times New Roman" w:hAnsi="Times New Roman" w:cs="Times New Roman"/>
          <w:b/>
          <w:bCs/>
          <w:sz w:val="20"/>
          <w:szCs w:val="20"/>
        </w:rPr>
        <w:t>Pictures can enhance instructions</w:t>
      </w:r>
    </w:p>
    <w:p w14:paraId="379FD30C" w14:textId="3B56A43F" w:rsidR="003B6D75" w:rsidRDefault="003B6D75" w:rsidP="009B3D67">
      <w:pPr>
        <w:spacing w:before="100" w:beforeAutospacing="1" w:after="100" w:afterAutospacing="1" w:line="360" w:lineRule="auto"/>
        <w:rPr>
          <w:rFonts w:ascii="Times New Roman" w:eastAsia="Times New Roman" w:hAnsi="Times New Roman" w:cs="Times New Roman"/>
          <w:sz w:val="24"/>
          <w:szCs w:val="24"/>
        </w:rPr>
      </w:pPr>
      <w:r w:rsidRPr="003B6D75">
        <w:rPr>
          <w:rFonts w:ascii="Times New Roman" w:eastAsia="Times New Roman" w:hAnsi="Times New Roman" w:cs="Times New Roman"/>
          <w:sz w:val="24"/>
          <w:szCs w:val="24"/>
        </w:rPr>
        <w:lastRenderedPageBreak/>
        <w:t>The use of pictures can be invaluable when introducing new tasks or concepts involving multiple steps. This example of how to tie common bowline knot would be much less instructive without the use of pictures. I like this example in particular because of its simplicity and use of the red arrow to illustrate movement. The text-only serves to augment each step of the process</w:t>
      </w:r>
      <w:r w:rsidR="0062383E">
        <w:rPr>
          <w:rFonts w:ascii="Times New Roman" w:eastAsia="Times New Roman" w:hAnsi="Times New Roman" w:cs="Times New Roman"/>
          <w:sz w:val="24"/>
          <w:szCs w:val="24"/>
        </w:rPr>
        <w:t>, but the process can be understood with the images alone.</w:t>
      </w:r>
    </w:p>
    <w:p w14:paraId="487A7E14" w14:textId="5E30FF71" w:rsidR="003B6D75" w:rsidRPr="003B6D75" w:rsidRDefault="003B6D75" w:rsidP="009B3D67">
      <w:pPr>
        <w:spacing w:before="100" w:beforeAutospacing="1" w:after="100" w:afterAutospacing="1" w:line="360" w:lineRule="auto"/>
        <w:rPr>
          <w:rFonts w:ascii="Times New Roman" w:eastAsia="Times New Roman" w:hAnsi="Times New Roman" w:cs="Times New Roman"/>
          <w:sz w:val="24"/>
          <w:szCs w:val="24"/>
        </w:rPr>
      </w:pPr>
      <w:r w:rsidRPr="003B6D75">
        <w:rPr>
          <w:rFonts w:ascii="Times New Roman" w:eastAsia="Times New Roman" w:hAnsi="Times New Roman" w:cs="Times New Roman"/>
          <w:noProof/>
          <w:color w:val="0000FF"/>
          <w:sz w:val="24"/>
          <w:szCs w:val="24"/>
        </w:rPr>
        <w:drawing>
          <wp:inline distT="0" distB="0" distL="0" distR="0" wp14:anchorId="18C483F2" wp14:editId="46069D73">
            <wp:extent cx="3829050" cy="2552700"/>
            <wp:effectExtent l="0" t="0" r="0" b="0"/>
            <wp:docPr id="3" name="Picture 3" descr="Image of bowline knot instruction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bowline knot instructions">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2552700"/>
                    </a:xfrm>
                    <a:prstGeom prst="rect">
                      <a:avLst/>
                    </a:prstGeom>
                    <a:noFill/>
                    <a:ln>
                      <a:noFill/>
                    </a:ln>
                  </pic:spPr>
                </pic:pic>
              </a:graphicData>
            </a:graphic>
          </wp:inline>
        </w:drawing>
      </w:r>
    </w:p>
    <w:p w14:paraId="0970512C" w14:textId="74F90B33" w:rsidR="003B6D75" w:rsidRPr="003B6D75" w:rsidRDefault="003B6D75" w:rsidP="009B3D67">
      <w:pPr>
        <w:spacing w:before="100" w:beforeAutospacing="1" w:after="100" w:afterAutospacing="1" w:line="360" w:lineRule="auto"/>
        <w:outlineLvl w:val="4"/>
        <w:rPr>
          <w:rFonts w:ascii="Times New Roman" w:eastAsia="Times New Roman" w:hAnsi="Times New Roman" w:cs="Times New Roman"/>
          <w:b/>
          <w:bCs/>
          <w:sz w:val="20"/>
          <w:szCs w:val="20"/>
        </w:rPr>
      </w:pPr>
      <w:r w:rsidRPr="003B6D75">
        <w:rPr>
          <w:rFonts w:ascii="Times New Roman" w:eastAsia="Times New Roman" w:hAnsi="Times New Roman" w:cs="Times New Roman"/>
          <w:b/>
          <w:bCs/>
          <w:sz w:val="20"/>
          <w:szCs w:val="20"/>
        </w:rPr>
        <w:t>Picture</w:t>
      </w:r>
      <w:r w:rsidR="00E745B8">
        <w:rPr>
          <w:rFonts w:ascii="Times New Roman" w:eastAsia="Times New Roman" w:hAnsi="Times New Roman" w:cs="Times New Roman"/>
          <w:b/>
          <w:bCs/>
          <w:sz w:val="20"/>
          <w:szCs w:val="20"/>
        </w:rPr>
        <w:t>s</w:t>
      </w:r>
      <w:r w:rsidRPr="003B6D75">
        <w:rPr>
          <w:rFonts w:ascii="Times New Roman" w:eastAsia="Times New Roman" w:hAnsi="Times New Roman" w:cs="Times New Roman"/>
          <w:b/>
          <w:bCs/>
          <w:sz w:val="20"/>
          <w:szCs w:val="20"/>
        </w:rPr>
        <w:t xml:space="preserve"> to help tell a story</w:t>
      </w:r>
    </w:p>
    <w:p w14:paraId="34E6C859" w14:textId="37AC1A49" w:rsidR="003B6D75" w:rsidRPr="003B6D75" w:rsidRDefault="003B6D75" w:rsidP="009B3D67">
      <w:pPr>
        <w:spacing w:before="100" w:beforeAutospacing="1" w:after="100" w:afterAutospacing="1" w:line="360" w:lineRule="auto"/>
        <w:rPr>
          <w:rFonts w:ascii="Times New Roman" w:eastAsia="Times New Roman" w:hAnsi="Times New Roman" w:cs="Times New Roman"/>
          <w:sz w:val="24"/>
          <w:szCs w:val="24"/>
        </w:rPr>
      </w:pPr>
      <w:r w:rsidRPr="003B6D75">
        <w:rPr>
          <w:rFonts w:ascii="Times New Roman" w:eastAsia="Times New Roman" w:hAnsi="Times New Roman" w:cs="Times New Roman"/>
          <w:sz w:val="24"/>
          <w:szCs w:val="24"/>
        </w:rPr>
        <w:t xml:space="preserve">Perhaps the most powerful attribute of a picture is its ability to tell a story. Here we see </w:t>
      </w:r>
      <w:r w:rsidR="00A965B9">
        <w:rPr>
          <w:rFonts w:ascii="Times New Roman" w:eastAsia="Times New Roman" w:hAnsi="Times New Roman" w:cs="Times New Roman"/>
          <w:sz w:val="24"/>
          <w:szCs w:val="24"/>
        </w:rPr>
        <w:t xml:space="preserve">an </w:t>
      </w:r>
      <w:r w:rsidRPr="003B6D75">
        <w:rPr>
          <w:rFonts w:ascii="Times New Roman" w:eastAsia="Times New Roman" w:hAnsi="Times New Roman" w:cs="Times New Roman"/>
          <w:sz w:val="24"/>
          <w:szCs w:val="24"/>
        </w:rPr>
        <w:t xml:space="preserve"> example that illustrate</w:t>
      </w:r>
      <w:r w:rsidR="006D0FE7">
        <w:rPr>
          <w:rFonts w:ascii="Times New Roman" w:eastAsia="Times New Roman" w:hAnsi="Times New Roman" w:cs="Times New Roman"/>
          <w:sz w:val="24"/>
          <w:szCs w:val="24"/>
        </w:rPr>
        <w:t>s</w:t>
      </w:r>
      <w:r w:rsidRPr="003B6D75">
        <w:rPr>
          <w:rFonts w:ascii="Times New Roman" w:eastAsia="Times New Roman" w:hAnsi="Times New Roman" w:cs="Times New Roman"/>
          <w:sz w:val="24"/>
          <w:szCs w:val="24"/>
        </w:rPr>
        <w:t xml:space="preserve"> some of the best and worst of our species. Pictures like the one of Tiananmen Square can be used to help students understand social concepts that may be unfamiliar.</w:t>
      </w:r>
      <w:r w:rsidR="006D0FE7">
        <w:rPr>
          <w:rFonts w:ascii="Times New Roman" w:eastAsia="Times New Roman" w:hAnsi="Times New Roman" w:cs="Times New Roman"/>
          <w:sz w:val="24"/>
          <w:szCs w:val="24"/>
        </w:rPr>
        <w:t xml:space="preserve"> The content need not be this heavy</w:t>
      </w:r>
      <w:r w:rsidR="00C04B0F">
        <w:rPr>
          <w:rFonts w:ascii="Times New Roman" w:eastAsia="Times New Roman" w:hAnsi="Times New Roman" w:cs="Times New Roman"/>
          <w:sz w:val="24"/>
          <w:szCs w:val="24"/>
        </w:rPr>
        <w:t>, but it</w:t>
      </w:r>
      <w:r w:rsidR="00C41597">
        <w:rPr>
          <w:rFonts w:ascii="Times New Roman" w:eastAsia="Times New Roman" w:hAnsi="Times New Roman" w:cs="Times New Roman"/>
          <w:sz w:val="24"/>
          <w:szCs w:val="24"/>
        </w:rPr>
        <w:t xml:space="preserve"> shows how</w:t>
      </w:r>
      <w:r w:rsidR="001A12ED">
        <w:rPr>
          <w:rFonts w:ascii="Times New Roman" w:eastAsia="Times New Roman" w:hAnsi="Times New Roman" w:cs="Times New Roman"/>
          <w:sz w:val="24"/>
          <w:szCs w:val="24"/>
        </w:rPr>
        <w:t xml:space="preserve"> complicated scenarios might become easier to deconstruct and grasp with appropriate imagery.</w:t>
      </w:r>
      <w:r w:rsidR="00022329">
        <w:rPr>
          <w:rFonts w:ascii="Times New Roman" w:eastAsia="Times New Roman" w:hAnsi="Times New Roman" w:cs="Times New Roman"/>
          <w:sz w:val="24"/>
          <w:szCs w:val="24"/>
        </w:rPr>
        <w:t xml:space="preserve"> This im</w:t>
      </w:r>
      <w:r w:rsidR="00B0496F">
        <w:rPr>
          <w:rFonts w:ascii="Times New Roman" w:eastAsia="Times New Roman" w:hAnsi="Times New Roman" w:cs="Times New Roman"/>
          <w:sz w:val="24"/>
          <w:szCs w:val="24"/>
        </w:rPr>
        <w:t>age</w:t>
      </w:r>
      <w:r w:rsidR="001A7D81">
        <w:rPr>
          <w:rFonts w:ascii="Times New Roman" w:eastAsia="Times New Roman" w:hAnsi="Times New Roman" w:cs="Times New Roman"/>
          <w:sz w:val="24"/>
          <w:szCs w:val="24"/>
        </w:rPr>
        <w:t xml:space="preserve"> also</w:t>
      </w:r>
      <w:r w:rsidR="00B0496F">
        <w:rPr>
          <w:rFonts w:ascii="Times New Roman" w:eastAsia="Times New Roman" w:hAnsi="Times New Roman" w:cs="Times New Roman"/>
          <w:sz w:val="24"/>
          <w:szCs w:val="24"/>
        </w:rPr>
        <w:t xml:space="preserve"> illustrates the potential power of photos, as evidenced by China’s</w:t>
      </w:r>
      <w:r w:rsidR="005B7C75">
        <w:rPr>
          <w:rFonts w:ascii="Times New Roman" w:eastAsia="Times New Roman" w:hAnsi="Times New Roman" w:cs="Times New Roman"/>
          <w:sz w:val="24"/>
          <w:szCs w:val="24"/>
        </w:rPr>
        <w:t xml:space="preserve"> posture towards the events surrounding.</w:t>
      </w:r>
      <w:r w:rsidRPr="003B6D75">
        <w:rPr>
          <w:rFonts w:ascii="Times New Roman" w:eastAsia="Times New Roman" w:hAnsi="Times New Roman" w:cs="Times New Roman"/>
          <w:sz w:val="24"/>
          <w:szCs w:val="24"/>
        </w:rPr>
        <w:t xml:space="preserve"> </w:t>
      </w:r>
      <w:r w:rsidR="001A7D81">
        <w:rPr>
          <w:rFonts w:ascii="Times New Roman" w:eastAsia="Times New Roman" w:hAnsi="Times New Roman" w:cs="Times New Roman"/>
          <w:sz w:val="24"/>
          <w:szCs w:val="24"/>
        </w:rPr>
        <w:t>Ironically proving the very point of the protestor.</w:t>
      </w:r>
    </w:p>
    <w:p w14:paraId="14A0BD20" w14:textId="6E540A77" w:rsidR="003B6D75" w:rsidRPr="003B6D75" w:rsidRDefault="003B6D75" w:rsidP="009B3D67">
      <w:pPr>
        <w:spacing w:after="0" w:line="360" w:lineRule="auto"/>
        <w:rPr>
          <w:rFonts w:ascii="Times New Roman" w:eastAsia="Times New Roman" w:hAnsi="Times New Roman" w:cs="Times New Roman"/>
          <w:sz w:val="24"/>
          <w:szCs w:val="24"/>
        </w:rPr>
      </w:pPr>
      <w:r w:rsidRPr="003B6D75">
        <w:rPr>
          <w:rFonts w:ascii="Times New Roman" w:eastAsia="Times New Roman" w:hAnsi="Times New Roman" w:cs="Times New Roman"/>
          <w:noProof/>
          <w:color w:val="0000FF"/>
          <w:sz w:val="24"/>
          <w:szCs w:val="24"/>
        </w:rPr>
        <w:lastRenderedPageBreak/>
        <w:drawing>
          <wp:inline distT="0" distB="0" distL="0" distR="0" wp14:anchorId="73E7E644" wp14:editId="23D975F4">
            <wp:extent cx="3673654" cy="2447925"/>
            <wp:effectExtent l="0" t="0" r="3175" b="0"/>
            <wp:docPr id="2" name="Picture 2" descr="Image of Tiananmen tank ma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of Tiananmen tank man">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81739" cy="2453313"/>
                    </a:xfrm>
                    <a:prstGeom prst="rect">
                      <a:avLst/>
                    </a:prstGeom>
                    <a:noFill/>
                    <a:ln>
                      <a:noFill/>
                    </a:ln>
                  </pic:spPr>
                </pic:pic>
              </a:graphicData>
            </a:graphic>
          </wp:inline>
        </w:drawing>
      </w:r>
    </w:p>
    <w:p w14:paraId="75843057" w14:textId="41EB3380" w:rsidR="003B6D75" w:rsidRPr="003B6D75" w:rsidRDefault="003B6D75" w:rsidP="009B3D67">
      <w:pPr>
        <w:spacing w:after="0" w:line="360" w:lineRule="auto"/>
        <w:rPr>
          <w:rFonts w:ascii="Times New Roman" w:eastAsia="Times New Roman" w:hAnsi="Times New Roman" w:cs="Times New Roman"/>
          <w:sz w:val="24"/>
          <w:szCs w:val="24"/>
        </w:rPr>
      </w:pPr>
    </w:p>
    <w:p w14:paraId="6B3F70E4" w14:textId="30FCA4FB" w:rsidR="003B6D75" w:rsidRPr="003B6D75" w:rsidRDefault="003B6D75" w:rsidP="009B3D67">
      <w:pPr>
        <w:spacing w:before="100" w:beforeAutospacing="1" w:after="100" w:afterAutospacing="1" w:line="360" w:lineRule="auto"/>
        <w:outlineLvl w:val="4"/>
        <w:rPr>
          <w:rFonts w:ascii="Times New Roman" w:eastAsia="Times New Roman" w:hAnsi="Times New Roman" w:cs="Times New Roman"/>
          <w:b/>
          <w:bCs/>
          <w:sz w:val="20"/>
          <w:szCs w:val="20"/>
        </w:rPr>
      </w:pPr>
      <w:r w:rsidRPr="003B6D75">
        <w:rPr>
          <w:rFonts w:ascii="Times New Roman" w:eastAsia="Times New Roman" w:hAnsi="Times New Roman" w:cs="Times New Roman"/>
          <w:b/>
          <w:bCs/>
          <w:sz w:val="20"/>
          <w:szCs w:val="20"/>
        </w:rPr>
        <w:t>Vision boards to see your goals</w:t>
      </w:r>
    </w:p>
    <w:p w14:paraId="7BDABB42" w14:textId="36D91B9C" w:rsidR="003B6D75" w:rsidRDefault="003B6D75" w:rsidP="009B3D67">
      <w:pPr>
        <w:spacing w:before="100" w:beforeAutospacing="1" w:after="100" w:afterAutospacing="1" w:line="360" w:lineRule="auto"/>
        <w:rPr>
          <w:rFonts w:ascii="Times New Roman" w:eastAsia="Times New Roman" w:hAnsi="Times New Roman" w:cs="Times New Roman"/>
          <w:sz w:val="24"/>
          <w:szCs w:val="24"/>
        </w:rPr>
      </w:pPr>
      <w:r w:rsidRPr="003B6D75">
        <w:rPr>
          <w:rFonts w:ascii="Times New Roman" w:eastAsia="Times New Roman" w:hAnsi="Times New Roman" w:cs="Times New Roman"/>
          <w:sz w:val="24"/>
          <w:szCs w:val="24"/>
        </w:rPr>
        <w:t xml:space="preserve">Vision boards are personal growth visualization tools that employ the power of pictures and imagery to help users see their goals and future potential. When appropriately constructed a well-designed vision board can provide inspiration, clarity of purpose, and motivation to help its creator move towards their potential. This is a good example of effectively pairing behaviors with ideas through relevant imagery and text, without being overwhelming to look at. </w:t>
      </w:r>
    </w:p>
    <w:p w14:paraId="4204EDA3" w14:textId="41A91197" w:rsidR="003B6D75" w:rsidRPr="003B6D75" w:rsidRDefault="003B6D75" w:rsidP="009B3D67">
      <w:pPr>
        <w:spacing w:before="100" w:beforeAutospacing="1" w:after="100" w:afterAutospacing="1" w:line="360" w:lineRule="auto"/>
        <w:rPr>
          <w:rFonts w:ascii="Times New Roman" w:eastAsia="Times New Roman" w:hAnsi="Times New Roman" w:cs="Times New Roman"/>
          <w:sz w:val="24"/>
          <w:szCs w:val="24"/>
        </w:rPr>
      </w:pPr>
      <w:r w:rsidRPr="003B6D75">
        <w:rPr>
          <w:rFonts w:ascii="Times New Roman" w:eastAsia="Times New Roman" w:hAnsi="Times New Roman" w:cs="Times New Roman"/>
          <w:noProof/>
          <w:color w:val="0000FF"/>
          <w:sz w:val="24"/>
          <w:szCs w:val="24"/>
        </w:rPr>
        <w:drawing>
          <wp:inline distT="0" distB="0" distL="0" distR="0" wp14:anchorId="0E14A334" wp14:editId="48C5B118">
            <wp:extent cx="3773714" cy="2514600"/>
            <wp:effectExtent l="0" t="0" r="0" b="0"/>
            <wp:docPr id="1" name="Picture 1" descr="Image of a vision boar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of a vision board">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8911" cy="2524727"/>
                    </a:xfrm>
                    <a:prstGeom prst="rect">
                      <a:avLst/>
                    </a:prstGeom>
                    <a:noFill/>
                    <a:ln>
                      <a:noFill/>
                    </a:ln>
                  </pic:spPr>
                </pic:pic>
              </a:graphicData>
            </a:graphic>
          </wp:inline>
        </w:drawing>
      </w:r>
    </w:p>
    <w:p w14:paraId="74CD192F" w14:textId="7AE28E2B" w:rsidR="00021B0D" w:rsidRDefault="003B6D75" w:rsidP="009B3D67">
      <w:pPr>
        <w:spacing w:before="100" w:beforeAutospacing="1" w:after="100" w:afterAutospacing="1" w:line="360" w:lineRule="auto"/>
        <w:jc w:val="center"/>
      </w:pPr>
      <w:r w:rsidRPr="003B6D75">
        <w:rPr>
          <w:rFonts w:ascii="Times New Roman" w:eastAsia="Times New Roman" w:hAnsi="Times New Roman" w:cs="Times New Roman"/>
          <w:sz w:val="24"/>
          <w:szCs w:val="24"/>
        </w:rPr>
        <w:t>Duane Gregory - WTAMU course 6310 - Summer II - 2020</w:t>
      </w:r>
    </w:p>
    <w:sectPr w:rsidR="00021B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9A58F2"/>
    <w:multiLevelType w:val="multilevel"/>
    <w:tmpl w:val="1E98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EEF"/>
    <w:rsid w:val="00022329"/>
    <w:rsid w:val="000A5C43"/>
    <w:rsid w:val="000E12AA"/>
    <w:rsid w:val="001A12ED"/>
    <w:rsid w:val="001A7D81"/>
    <w:rsid w:val="00333A40"/>
    <w:rsid w:val="00354FE2"/>
    <w:rsid w:val="003B6D75"/>
    <w:rsid w:val="004B2EEF"/>
    <w:rsid w:val="00547DE5"/>
    <w:rsid w:val="00576E4F"/>
    <w:rsid w:val="005B7C75"/>
    <w:rsid w:val="0062383E"/>
    <w:rsid w:val="00647A3E"/>
    <w:rsid w:val="006D0FE7"/>
    <w:rsid w:val="00820099"/>
    <w:rsid w:val="00840EA3"/>
    <w:rsid w:val="009B3D67"/>
    <w:rsid w:val="009F752B"/>
    <w:rsid w:val="00A965B9"/>
    <w:rsid w:val="00B0496F"/>
    <w:rsid w:val="00BD5DEB"/>
    <w:rsid w:val="00C04B0F"/>
    <w:rsid w:val="00C41597"/>
    <w:rsid w:val="00D57860"/>
    <w:rsid w:val="00E24DBB"/>
    <w:rsid w:val="00E745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B93FC"/>
  <w15:chartTrackingRefBased/>
  <w15:docId w15:val="{11B83C79-4E70-4883-9907-A6B5BD330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B6D7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link w:val="Heading4Char"/>
    <w:uiPriority w:val="9"/>
    <w:qFormat/>
    <w:rsid w:val="003B6D7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3B6D75"/>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D75"/>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3B6D75"/>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3B6D75"/>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3B6D75"/>
    <w:rPr>
      <w:color w:val="0000FF"/>
      <w:u w:val="single"/>
    </w:rPr>
  </w:style>
  <w:style w:type="paragraph" w:customStyle="1" w:styleId="nav-item">
    <w:name w:val="nav-item"/>
    <w:basedOn w:val="Normal"/>
    <w:rsid w:val="003B6D7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B6D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d-text">
    <w:name w:val="card-text"/>
    <w:basedOn w:val="Normal"/>
    <w:rsid w:val="003B6D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0">
    <w:name w:val="m-0"/>
    <w:basedOn w:val="Normal"/>
    <w:rsid w:val="003B6D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1966680">
      <w:bodyDiv w:val="1"/>
      <w:marLeft w:val="0"/>
      <w:marRight w:val="0"/>
      <w:marTop w:val="0"/>
      <w:marBottom w:val="0"/>
      <w:divBdr>
        <w:top w:val="none" w:sz="0" w:space="0" w:color="auto"/>
        <w:left w:val="none" w:sz="0" w:space="0" w:color="auto"/>
        <w:bottom w:val="none" w:sz="0" w:space="0" w:color="auto"/>
        <w:right w:val="none" w:sz="0" w:space="0" w:color="auto"/>
      </w:divBdr>
      <w:divsChild>
        <w:div w:id="769155764">
          <w:marLeft w:val="0"/>
          <w:marRight w:val="0"/>
          <w:marTop w:val="0"/>
          <w:marBottom w:val="0"/>
          <w:divBdr>
            <w:top w:val="none" w:sz="0" w:space="0" w:color="auto"/>
            <w:left w:val="none" w:sz="0" w:space="0" w:color="auto"/>
            <w:bottom w:val="none" w:sz="0" w:space="0" w:color="auto"/>
            <w:right w:val="none" w:sz="0" w:space="0" w:color="auto"/>
          </w:divBdr>
          <w:divsChild>
            <w:div w:id="1101414713">
              <w:marLeft w:val="0"/>
              <w:marRight w:val="0"/>
              <w:marTop w:val="0"/>
              <w:marBottom w:val="0"/>
              <w:divBdr>
                <w:top w:val="none" w:sz="0" w:space="0" w:color="auto"/>
                <w:left w:val="none" w:sz="0" w:space="0" w:color="auto"/>
                <w:bottom w:val="none" w:sz="0" w:space="0" w:color="auto"/>
                <w:right w:val="none" w:sz="0" w:space="0" w:color="auto"/>
              </w:divBdr>
              <w:divsChild>
                <w:div w:id="1398238721">
                  <w:marLeft w:val="0"/>
                  <w:marRight w:val="0"/>
                  <w:marTop w:val="0"/>
                  <w:marBottom w:val="0"/>
                  <w:divBdr>
                    <w:top w:val="none" w:sz="0" w:space="0" w:color="auto"/>
                    <w:left w:val="none" w:sz="0" w:space="0" w:color="auto"/>
                    <w:bottom w:val="none" w:sz="0" w:space="0" w:color="auto"/>
                    <w:right w:val="none" w:sz="0" w:space="0" w:color="auto"/>
                  </w:divBdr>
                </w:div>
              </w:divsChild>
            </w:div>
            <w:div w:id="829904470">
              <w:marLeft w:val="0"/>
              <w:marRight w:val="0"/>
              <w:marTop w:val="0"/>
              <w:marBottom w:val="0"/>
              <w:divBdr>
                <w:top w:val="none" w:sz="0" w:space="0" w:color="auto"/>
                <w:left w:val="none" w:sz="0" w:space="0" w:color="auto"/>
                <w:bottom w:val="none" w:sz="0" w:space="0" w:color="auto"/>
                <w:right w:val="none" w:sz="0" w:space="0" w:color="auto"/>
              </w:divBdr>
              <w:divsChild>
                <w:div w:id="944965490">
                  <w:marLeft w:val="0"/>
                  <w:marRight w:val="0"/>
                  <w:marTop w:val="0"/>
                  <w:marBottom w:val="0"/>
                  <w:divBdr>
                    <w:top w:val="none" w:sz="0" w:space="0" w:color="auto"/>
                    <w:left w:val="none" w:sz="0" w:space="0" w:color="auto"/>
                    <w:bottom w:val="none" w:sz="0" w:space="0" w:color="auto"/>
                    <w:right w:val="none" w:sz="0" w:space="0" w:color="auto"/>
                  </w:divBdr>
                  <w:divsChild>
                    <w:div w:id="1962418846">
                      <w:marLeft w:val="0"/>
                      <w:marRight w:val="0"/>
                      <w:marTop w:val="0"/>
                      <w:marBottom w:val="0"/>
                      <w:divBdr>
                        <w:top w:val="none" w:sz="0" w:space="0" w:color="auto"/>
                        <w:left w:val="none" w:sz="0" w:space="0" w:color="auto"/>
                        <w:bottom w:val="none" w:sz="0" w:space="0" w:color="auto"/>
                        <w:right w:val="none" w:sz="0" w:space="0" w:color="auto"/>
                      </w:divBdr>
                      <w:divsChild>
                        <w:div w:id="1388215301">
                          <w:marLeft w:val="0"/>
                          <w:marRight w:val="0"/>
                          <w:marTop w:val="0"/>
                          <w:marBottom w:val="0"/>
                          <w:divBdr>
                            <w:top w:val="none" w:sz="0" w:space="0" w:color="auto"/>
                            <w:left w:val="none" w:sz="0" w:space="0" w:color="auto"/>
                            <w:bottom w:val="none" w:sz="0" w:space="0" w:color="auto"/>
                            <w:right w:val="none" w:sz="0" w:space="0" w:color="auto"/>
                          </w:divBdr>
                        </w:div>
                      </w:divsChild>
                    </w:div>
                    <w:div w:id="45541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450">
              <w:marLeft w:val="0"/>
              <w:marRight w:val="0"/>
              <w:marTop w:val="0"/>
              <w:marBottom w:val="0"/>
              <w:divBdr>
                <w:top w:val="none" w:sz="0" w:space="0" w:color="auto"/>
                <w:left w:val="none" w:sz="0" w:space="0" w:color="auto"/>
                <w:bottom w:val="none" w:sz="0" w:space="0" w:color="auto"/>
                <w:right w:val="none" w:sz="0" w:space="0" w:color="auto"/>
              </w:divBdr>
              <w:divsChild>
                <w:div w:id="1894001834">
                  <w:marLeft w:val="0"/>
                  <w:marRight w:val="0"/>
                  <w:marTop w:val="0"/>
                  <w:marBottom w:val="0"/>
                  <w:divBdr>
                    <w:top w:val="none" w:sz="0" w:space="0" w:color="auto"/>
                    <w:left w:val="none" w:sz="0" w:space="0" w:color="auto"/>
                    <w:bottom w:val="none" w:sz="0" w:space="0" w:color="auto"/>
                    <w:right w:val="none" w:sz="0" w:space="0" w:color="auto"/>
                  </w:divBdr>
                  <w:divsChild>
                    <w:div w:id="1354919615">
                      <w:marLeft w:val="0"/>
                      <w:marRight w:val="0"/>
                      <w:marTop w:val="0"/>
                      <w:marBottom w:val="0"/>
                      <w:divBdr>
                        <w:top w:val="none" w:sz="0" w:space="0" w:color="auto"/>
                        <w:left w:val="none" w:sz="0" w:space="0" w:color="auto"/>
                        <w:bottom w:val="none" w:sz="0" w:space="0" w:color="auto"/>
                        <w:right w:val="none" w:sz="0" w:space="0" w:color="auto"/>
                      </w:divBdr>
                    </w:div>
                    <w:div w:id="18744316">
                      <w:marLeft w:val="0"/>
                      <w:marRight w:val="0"/>
                      <w:marTop w:val="0"/>
                      <w:marBottom w:val="0"/>
                      <w:divBdr>
                        <w:top w:val="none" w:sz="0" w:space="0" w:color="auto"/>
                        <w:left w:val="none" w:sz="0" w:space="0" w:color="auto"/>
                        <w:bottom w:val="none" w:sz="0" w:space="0" w:color="auto"/>
                        <w:right w:val="none" w:sz="0" w:space="0" w:color="auto"/>
                      </w:divBdr>
                      <w:divsChild>
                        <w:div w:id="9149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003349">
              <w:marLeft w:val="0"/>
              <w:marRight w:val="0"/>
              <w:marTop w:val="0"/>
              <w:marBottom w:val="0"/>
              <w:divBdr>
                <w:top w:val="none" w:sz="0" w:space="0" w:color="auto"/>
                <w:left w:val="none" w:sz="0" w:space="0" w:color="auto"/>
                <w:bottom w:val="none" w:sz="0" w:space="0" w:color="auto"/>
                <w:right w:val="none" w:sz="0" w:space="0" w:color="auto"/>
              </w:divBdr>
              <w:divsChild>
                <w:div w:id="1797944960">
                  <w:marLeft w:val="0"/>
                  <w:marRight w:val="0"/>
                  <w:marTop w:val="0"/>
                  <w:marBottom w:val="0"/>
                  <w:divBdr>
                    <w:top w:val="none" w:sz="0" w:space="0" w:color="auto"/>
                    <w:left w:val="none" w:sz="0" w:space="0" w:color="auto"/>
                    <w:bottom w:val="none" w:sz="0" w:space="0" w:color="auto"/>
                    <w:right w:val="none" w:sz="0" w:space="0" w:color="auto"/>
                  </w:divBdr>
                  <w:divsChild>
                    <w:div w:id="110325929">
                      <w:marLeft w:val="0"/>
                      <w:marRight w:val="0"/>
                      <w:marTop w:val="0"/>
                      <w:marBottom w:val="0"/>
                      <w:divBdr>
                        <w:top w:val="none" w:sz="0" w:space="0" w:color="auto"/>
                        <w:left w:val="none" w:sz="0" w:space="0" w:color="auto"/>
                        <w:bottom w:val="none" w:sz="0" w:space="0" w:color="auto"/>
                        <w:right w:val="none" w:sz="0" w:space="0" w:color="auto"/>
                      </w:divBdr>
                      <w:divsChild>
                        <w:div w:id="1907035427">
                          <w:marLeft w:val="0"/>
                          <w:marRight w:val="0"/>
                          <w:marTop w:val="0"/>
                          <w:marBottom w:val="0"/>
                          <w:divBdr>
                            <w:top w:val="none" w:sz="0" w:space="0" w:color="auto"/>
                            <w:left w:val="none" w:sz="0" w:space="0" w:color="auto"/>
                            <w:bottom w:val="none" w:sz="0" w:space="0" w:color="auto"/>
                            <w:right w:val="none" w:sz="0" w:space="0" w:color="auto"/>
                          </w:divBdr>
                        </w:div>
                      </w:divsChild>
                    </w:div>
                    <w:div w:id="50771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6665">
              <w:marLeft w:val="0"/>
              <w:marRight w:val="0"/>
              <w:marTop w:val="0"/>
              <w:marBottom w:val="0"/>
              <w:divBdr>
                <w:top w:val="none" w:sz="0" w:space="0" w:color="auto"/>
                <w:left w:val="none" w:sz="0" w:space="0" w:color="auto"/>
                <w:bottom w:val="none" w:sz="0" w:space="0" w:color="auto"/>
                <w:right w:val="none" w:sz="0" w:space="0" w:color="auto"/>
              </w:divBdr>
              <w:divsChild>
                <w:div w:id="1086995916">
                  <w:marLeft w:val="0"/>
                  <w:marRight w:val="0"/>
                  <w:marTop w:val="0"/>
                  <w:marBottom w:val="0"/>
                  <w:divBdr>
                    <w:top w:val="none" w:sz="0" w:space="0" w:color="auto"/>
                    <w:left w:val="none" w:sz="0" w:space="0" w:color="auto"/>
                    <w:bottom w:val="none" w:sz="0" w:space="0" w:color="auto"/>
                    <w:right w:val="none" w:sz="0" w:space="0" w:color="auto"/>
                  </w:divBdr>
                  <w:divsChild>
                    <w:div w:id="1464542694">
                      <w:marLeft w:val="0"/>
                      <w:marRight w:val="0"/>
                      <w:marTop w:val="0"/>
                      <w:marBottom w:val="0"/>
                      <w:divBdr>
                        <w:top w:val="none" w:sz="0" w:space="0" w:color="auto"/>
                        <w:left w:val="none" w:sz="0" w:space="0" w:color="auto"/>
                        <w:bottom w:val="none" w:sz="0" w:space="0" w:color="auto"/>
                        <w:right w:val="none" w:sz="0" w:space="0" w:color="auto"/>
                      </w:divBdr>
                    </w:div>
                    <w:div w:id="449322882">
                      <w:marLeft w:val="0"/>
                      <w:marRight w:val="0"/>
                      <w:marTop w:val="0"/>
                      <w:marBottom w:val="0"/>
                      <w:divBdr>
                        <w:top w:val="none" w:sz="0" w:space="0" w:color="auto"/>
                        <w:left w:val="none" w:sz="0" w:space="0" w:color="auto"/>
                        <w:bottom w:val="none" w:sz="0" w:space="0" w:color="auto"/>
                        <w:right w:val="none" w:sz="0" w:space="0" w:color="auto"/>
                      </w:divBdr>
                      <w:divsChild>
                        <w:div w:id="1440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52292">
              <w:marLeft w:val="0"/>
              <w:marRight w:val="0"/>
              <w:marTop w:val="0"/>
              <w:marBottom w:val="0"/>
              <w:divBdr>
                <w:top w:val="none" w:sz="0" w:space="0" w:color="auto"/>
                <w:left w:val="none" w:sz="0" w:space="0" w:color="auto"/>
                <w:bottom w:val="none" w:sz="0" w:space="0" w:color="auto"/>
                <w:right w:val="none" w:sz="0" w:space="0" w:color="auto"/>
              </w:divBdr>
              <w:divsChild>
                <w:div w:id="1790003519">
                  <w:marLeft w:val="0"/>
                  <w:marRight w:val="0"/>
                  <w:marTop w:val="0"/>
                  <w:marBottom w:val="0"/>
                  <w:divBdr>
                    <w:top w:val="none" w:sz="0" w:space="0" w:color="auto"/>
                    <w:left w:val="none" w:sz="0" w:space="0" w:color="auto"/>
                    <w:bottom w:val="none" w:sz="0" w:space="0" w:color="auto"/>
                    <w:right w:val="none" w:sz="0" w:space="0" w:color="auto"/>
                  </w:divBdr>
                  <w:divsChild>
                    <w:div w:id="2144349059">
                      <w:marLeft w:val="0"/>
                      <w:marRight w:val="0"/>
                      <w:marTop w:val="0"/>
                      <w:marBottom w:val="0"/>
                      <w:divBdr>
                        <w:top w:val="none" w:sz="0" w:space="0" w:color="auto"/>
                        <w:left w:val="none" w:sz="0" w:space="0" w:color="auto"/>
                        <w:bottom w:val="none" w:sz="0" w:space="0" w:color="auto"/>
                        <w:right w:val="none" w:sz="0" w:space="0" w:color="auto"/>
                      </w:divBdr>
                      <w:divsChild>
                        <w:div w:id="361709639">
                          <w:marLeft w:val="0"/>
                          <w:marRight w:val="0"/>
                          <w:marTop w:val="0"/>
                          <w:marBottom w:val="0"/>
                          <w:divBdr>
                            <w:top w:val="none" w:sz="0" w:space="0" w:color="auto"/>
                            <w:left w:val="none" w:sz="0" w:space="0" w:color="auto"/>
                            <w:bottom w:val="none" w:sz="0" w:space="0" w:color="auto"/>
                            <w:right w:val="none" w:sz="0" w:space="0" w:color="auto"/>
                          </w:divBdr>
                        </w:div>
                      </w:divsChild>
                    </w:div>
                    <w:div w:id="136127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10115">
              <w:marLeft w:val="0"/>
              <w:marRight w:val="0"/>
              <w:marTop w:val="0"/>
              <w:marBottom w:val="0"/>
              <w:divBdr>
                <w:top w:val="none" w:sz="0" w:space="0" w:color="auto"/>
                <w:left w:val="none" w:sz="0" w:space="0" w:color="auto"/>
                <w:bottom w:val="none" w:sz="0" w:space="0" w:color="auto"/>
                <w:right w:val="none" w:sz="0" w:space="0" w:color="auto"/>
              </w:divBdr>
              <w:divsChild>
                <w:div w:id="1066607855">
                  <w:marLeft w:val="0"/>
                  <w:marRight w:val="0"/>
                  <w:marTop w:val="0"/>
                  <w:marBottom w:val="0"/>
                  <w:divBdr>
                    <w:top w:val="none" w:sz="0" w:space="0" w:color="auto"/>
                    <w:left w:val="none" w:sz="0" w:space="0" w:color="auto"/>
                    <w:bottom w:val="none" w:sz="0" w:space="0" w:color="auto"/>
                    <w:right w:val="none" w:sz="0" w:space="0" w:color="auto"/>
                  </w:divBdr>
                  <w:divsChild>
                    <w:div w:id="427653214">
                      <w:marLeft w:val="0"/>
                      <w:marRight w:val="0"/>
                      <w:marTop w:val="0"/>
                      <w:marBottom w:val="0"/>
                      <w:divBdr>
                        <w:top w:val="none" w:sz="0" w:space="0" w:color="auto"/>
                        <w:left w:val="none" w:sz="0" w:space="0" w:color="auto"/>
                        <w:bottom w:val="none" w:sz="0" w:space="0" w:color="auto"/>
                        <w:right w:val="none" w:sz="0" w:space="0" w:color="auto"/>
                      </w:divBdr>
                    </w:div>
                    <w:div w:id="745759252">
                      <w:marLeft w:val="0"/>
                      <w:marRight w:val="0"/>
                      <w:marTop w:val="0"/>
                      <w:marBottom w:val="0"/>
                      <w:divBdr>
                        <w:top w:val="none" w:sz="0" w:space="0" w:color="auto"/>
                        <w:left w:val="none" w:sz="0" w:space="0" w:color="auto"/>
                        <w:bottom w:val="none" w:sz="0" w:space="0" w:color="auto"/>
                        <w:right w:val="none" w:sz="0" w:space="0" w:color="auto"/>
                      </w:divBdr>
                      <w:divsChild>
                        <w:div w:id="161798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3041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udlguidelines.cast.org/" TargetMode="External"/><Relationship Id="rId13" Type="http://schemas.openxmlformats.org/officeDocument/2006/relationships/hyperlink" Target="file:///E:\IDT\OneDrive%20-%20West%20Texas%20A%20and%20M%20University\6310\Final\6310%20Final%20-%20Gregory\static\img\picture-superiority\meth.jpg" TargetMode="External"/><Relationship Id="rId18"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psychologytoday.com/intl/blog/get-psyched/201207/learning-through-visuals" TargetMode="External"/><Relationship Id="rId12" Type="http://schemas.openxmlformats.org/officeDocument/2006/relationships/image" Target="media/image2.jpeg"/><Relationship Id="rId17" Type="http://schemas.openxmlformats.org/officeDocument/2006/relationships/hyperlink" Target="file:///E:\IDT\OneDrive%20-%20West%20Texas%20A%20and%20M%20University\6310\Final\6310%20Final%20-%20Gregory\static\img\picture-superiority\teniman.jpg"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hyperlink" Target="https://www.inc.com/carmine-gallo/neuroscience-says-this-ted-talk-rule-will-help-your-presentation-stand-out.html" TargetMode="External"/><Relationship Id="rId11" Type="http://schemas.openxmlformats.org/officeDocument/2006/relationships/hyperlink" Target="file:///E:\IDT\OneDrive%20-%20West%20Texas%20A%20and%20M%20University\6310\Final\6310%20Final%20-%20Gregory\static\img\picture-superiority\lhc-scale.jpg" TargetMode="External"/><Relationship Id="rId5" Type="http://schemas.openxmlformats.org/officeDocument/2006/relationships/hyperlink" Target="https://academic.oup.com/jcr/article-abstract/11/2/643/1806532" TargetMode="External"/><Relationship Id="rId15" Type="http://schemas.openxmlformats.org/officeDocument/2006/relationships/hyperlink" Target="file:///E:\IDT\OneDrive%20-%20West%20Texas%20A%20and%20M%20University\6310\Final\6310%20Final%20-%20Gregory\static\img\picture-superiority\bowline.jpg" TargetMode="External"/><Relationship Id="rId10" Type="http://schemas.openxmlformats.org/officeDocument/2006/relationships/image" Target="media/image1.jpeg"/><Relationship Id="rId19" Type="http://schemas.openxmlformats.org/officeDocument/2006/relationships/hyperlink" Target="file:///E:\IDT\OneDrive%20-%20West%20Texas%20A%20and%20M%20University\6310\Final\6310%20Final%20-%20Gregory\static\img\picture-superiority\vision-boards.jpg" TargetMode="External"/><Relationship Id="rId4" Type="http://schemas.openxmlformats.org/officeDocument/2006/relationships/webSettings" Target="webSettings.xml"/><Relationship Id="rId9" Type="http://schemas.openxmlformats.org/officeDocument/2006/relationships/hyperlink" Target="file:///E:\IDT\OneDrive%20-%20West%20Texas%20A%20and%20M%20University\6310\Final\6310%20Final%20-%20Gregory\static\img\picture-superiority\water-cycle.jpg" TargetMode="Externa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956</Words>
  <Characters>5453</Characters>
  <Application>Microsoft Office Word</Application>
  <DocSecurity>0</DocSecurity>
  <Lines>45</Lines>
  <Paragraphs>12</Paragraphs>
  <ScaleCrop>false</ScaleCrop>
  <Company/>
  <LinksUpToDate>false</LinksUpToDate>
  <CharactersWithSpaces>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Duane Gregory</dc:creator>
  <cp:keywords/>
  <dc:description/>
  <cp:lastModifiedBy>Duane Gregory</cp:lastModifiedBy>
  <cp:revision>25</cp:revision>
  <dcterms:created xsi:type="dcterms:W3CDTF">2020-07-30T00:56:00Z</dcterms:created>
  <dcterms:modified xsi:type="dcterms:W3CDTF">2020-07-30T01:13:00Z</dcterms:modified>
</cp:coreProperties>
</file>