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36681" w14:textId="55CCB166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Татары на Дальнем Востоке: как сохранить связь с корнями и остаться собой</w:t>
      </w:r>
    </w:p>
    <w:p w14:paraId="1F645400" w14:textId="77777777" w:rsidR="005E3999" w:rsidRDefault="005E3999">
      <w:pPr>
        <w:pStyle w:val="p1"/>
        <w:rPr>
          <w:rFonts w:ascii="Times New Roman" w:hAnsi="Times New Roman"/>
          <w:sz w:val="28"/>
          <w:szCs w:val="28"/>
        </w:rPr>
      </w:pPr>
    </w:p>
    <w:p w14:paraId="50F29615" w14:textId="6A4620C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BF525B">
        <w:rPr>
          <w:rStyle w:val="s1"/>
          <w:rFonts w:ascii="Times New Roman" w:hAnsi="Times New Roman"/>
          <w:sz w:val="28"/>
          <w:szCs w:val="28"/>
        </w:rPr>
        <w:t>Юлия Камалова родилась в Нижнекамске. В десять лет она переехала с семьей в Хабаровск. Переезд поставил перед ней вопросы, знакомые многим представителям национальных диаспор: как сохранить связь с корнями вдали от исторической родины и что определяет принадлежность к народу? Мы поговорили с Юлией об этих вопросах.</w:t>
      </w:r>
    </w:p>
    <w:p w14:paraId="2BA103D5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05749453" w14:textId="5B1CCC7B" w:rsidR="002E4996" w:rsidRPr="00BF525B" w:rsidRDefault="002E4996">
      <w:pPr>
        <w:pStyle w:val="p1"/>
        <w:rPr>
          <w:rStyle w:val="s1"/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 конфликте традиций и современности</w:t>
      </w:r>
    </w:p>
    <w:p w14:paraId="646AEED2" w14:textId="1290D4CD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Традиционный уклад и современный ритм жизни не всегда совпадают. Для многих людей из семей с сильными национальными корнями этот разрыв становится источником внутреннего напряжения. Одни требования культуры могут восприниматься как опора, другие — как ограничение. Мы спросили Юлию, чувствует ли она подобный конфликт.</w:t>
      </w:r>
    </w:p>
    <w:p w14:paraId="7558D0BE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«Частично. Конфликт возникает, когда традиции начинают диктовать жёсткие рамки (например, раннее замужество или запрет на образование). Но базовые вещи — уважение к старшим, ответственность за семью — не мешают, а помогают. Поэтому скорее адаптирую традиции под себя, не рву с ними полностью».</w:t>
      </w:r>
    </w:p>
    <w:p w14:paraId="6B4CFCC9" w14:textId="1E17EFCE" w:rsidR="002E4996" w:rsidRDefault="002E4996">
      <w:pPr>
        <w:pStyle w:val="p1"/>
        <w:rPr>
          <w:rStyle w:val="s1"/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Юлия не отвергает традиции целиком. Она разделяет их на те, что потеряли актуальность в её жизни, и те, что остаются ценными. Такой подход позволяет ей сохранять связь с культурой без ущерба для личных планов.</w:t>
      </w:r>
    </w:p>
    <w:p w14:paraId="17577E31" w14:textId="77777777" w:rsidR="00BF525B" w:rsidRPr="00BF525B" w:rsidRDefault="00BF525B">
      <w:pPr>
        <w:pStyle w:val="p1"/>
        <w:rPr>
          <w:rFonts w:ascii="Times New Roman" w:hAnsi="Times New Roman"/>
          <w:sz w:val="28"/>
          <w:szCs w:val="28"/>
        </w:rPr>
      </w:pPr>
    </w:p>
    <w:p w14:paraId="038A9D4A" w14:textId="77777777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 языке и культурном коде</w:t>
      </w:r>
    </w:p>
    <w:p w14:paraId="77C0D381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Язык часто считают главным признаком национальной идентичности. Однако в условиях переезда и жизни в другой языковой среде его сохранение требует усилий. Не все носители культуры свободно владеют родным языком. Мы спросили Юлию, что, по её мнению, делает татарку татаркой, если языка нет.</w:t>
      </w:r>
    </w:p>
    <w:p w14:paraId="3B7F01D6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«Культурный код делает татарку татаркой! Еда, музыка, отношение к дому и гостям, особый юмор. Язык — очень важная часть, но не единственная. Если его нет, это потеря, но не приговор. Можно быть татаркой и не говорить свободно, зная, что это пробел. И при желании начать учить».</w:t>
      </w:r>
    </w:p>
    <w:p w14:paraId="12763FE5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Для Юлии идентичность складывается из повседневных привычек и мироощущения. Язык остаётся желаемой, но не обязательной частью этой системы. Признание пробела и готовность его восполнить она считает достаточным для сохранения принадлежности к народу.</w:t>
      </w:r>
    </w:p>
    <w:p w14:paraId="19F0B97C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5D7DDCCD" w14:textId="59407C63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 браке и национальности</w:t>
      </w:r>
    </w:p>
    <w:p w14:paraId="408C8F8C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Вопрос о браке с человеком другой национальности часто обсуждается внутри семей и национальных сообществ. Одни считают важным сохранить кровную принадлежность, другие ставят на первое место ценности и поведение. Мы спросили Юлию, обязан ли её избранник быть татарином.</w:t>
      </w:r>
    </w:p>
    <w:p w14:paraId="6B6BB6FD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lastRenderedPageBreak/>
        <w:t>«Нет. Обязательно уважение к моим традициям, а национальность не важна. Если человек другой культуры, но готов принять мои обычаи (гостеприимство, почитание старших, пищевые привычки), то проблем для меня нет. Быть татарином по крови, но игнорировать всё это — гораздо хуже».</w:t>
      </w:r>
    </w:p>
    <w:p w14:paraId="1E57EC8B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Для Юлии содержание важнее формы. Уважение к её культуре со стороны партнёра она ценит выше, чем национальность, записанную в документах.</w:t>
      </w:r>
    </w:p>
    <w:p w14:paraId="38AA4502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2E1A41E0" w14:textId="43088384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 традициях для детей</w:t>
      </w:r>
    </w:p>
    <w:p w14:paraId="405DFCC0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Передача традиций следующему поколению — способ сохранить связь с корнями. Каждая семья выбирает, что именно из культурного багажа взять с собой в будущее. Мы спросили Юлию, какие традиции она передаст своим детям.</w:t>
      </w:r>
    </w:p>
    <w:p w14:paraId="70B62B70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«Две традиции, которые я точно передам своим детям, — это Сабантуй и короткое напутствие перед дорогой. Сабантуй для меня ценен своим понятным смыслом, где соединяются честный труд и заслуженное веселье. А дорожный ритуал по типу "</w:t>
      </w:r>
      <w:proofErr w:type="spellStart"/>
      <w:r w:rsidRPr="00BF525B">
        <w:rPr>
          <w:rStyle w:val="s1"/>
          <w:rFonts w:ascii="Times New Roman" w:hAnsi="Times New Roman"/>
          <w:sz w:val="28"/>
          <w:szCs w:val="28"/>
        </w:rPr>
        <w:t>Бисмилла</w:t>
      </w:r>
      <w:proofErr w:type="spellEnd"/>
      <w:r w:rsidRPr="00BF525B">
        <w:rPr>
          <w:rStyle w:val="s1"/>
          <w:rFonts w:ascii="Times New Roman" w:hAnsi="Times New Roman"/>
          <w:sz w:val="28"/>
          <w:szCs w:val="28"/>
        </w:rPr>
        <w:t>" — это просто удобная и тёплая привычка без фанатизма, которая даёт ребёнку поддержку и связь с домом».</w:t>
      </w:r>
    </w:p>
    <w:p w14:paraId="17AD51CA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Сабантуй как праздник труда и веселья и короткое напутствие перед дорогой как знак заботы — эти две традиции не требуют сложной подготовки. Они могут существовать в любом регионе и дают ребёнку чувство опоры.</w:t>
      </w:r>
    </w:p>
    <w:p w14:paraId="0CB36F71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6F276DA6" w14:textId="77262056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 бабушкином совете</w:t>
      </w:r>
    </w:p>
    <w:p w14:paraId="56A66D25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Семейные советы часто передаются из поколения в поколение. Они не всегда связаны с глобальными вопросами, но работают в бытовых ситуациях. Мы спросили Юлию, какой бабушкин совет помогает ей в жизни.</w:t>
      </w:r>
    </w:p>
    <w:p w14:paraId="49B5F73D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«Если злишься — займись руками. Тесто, уборка, любая монотонная работа вытесняет эмоции и оставляет ясную голову. Это правда работает».</w:t>
      </w:r>
    </w:p>
    <w:p w14:paraId="64DAADFC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Совет прост в исполнении и не привязан к конкретной культуре, но передаётся в семье как часть бытовой мудрости. Юлия подтверждает его действенность на собственном опыте.</w:t>
      </w:r>
    </w:p>
    <w:p w14:paraId="1F6F7A94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345179AF" w14:textId="5AC7009D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Об истории рода</w:t>
      </w:r>
    </w:p>
    <w:p w14:paraId="34B5FFF3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Интерес к семейной истории возникает у многих людей, чьи семьи пережили переезды и смену уклада. Знание о предках помогает понять собственные привычки, ценности и характер. Мы спросили Юлию, хотела бы она детально изучить историю своего рода.</w:t>
      </w:r>
    </w:p>
    <w:p w14:paraId="4528CACB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«Да, чисто с практической точки зрения. Интересно узнать больше о предках: чем занимались, куда переезжали, какие события пережили. Это помогает понимать себя, но не обязательно с фанатичным погружением».</w:t>
      </w:r>
    </w:p>
    <w:p w14:paraId="48F8AC75" w14:textId="77777777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t>Юлия подходит к изучению истории рода без излишней эмоциональности. Ей важны факты и их связь с собственной жизнью.</w:t>
      </w:r>
    </w:p>
    <w:p w14:paraId="2644DD40" w14:textId="77777777" w:rsidR="00BF525B" w:rsidRDefault="00BF525B">
      <w:pPr>
        <w:pStyle w:val="p1"/>
        <w:rPr>
          <w:rStyle w:val="s1"/>
          <w:rFonts w:ascii="Times New Roman" w:hAnsi="Times New Roman"/>
          <w:sz w:val="28"/>
          <w:szCs w:val="28"/>
        </w:rPr>
      </w:pPr>
    </w:p>
    <w:p w14:paraId="06FCCEC3" w14:textId="12BE36B1" w:rsidR="002E4996" w:rsidRPr="00BF525B" w:rsidRDefault="002E4996">
      <w:pPr>
        <w:pStyle w:val="p1"/>
        <w:rPr>
          <w:rFonts w:ascii="Times New Roman" w:hAnsi="Times New Roman"/>
          <w:b/>
          <w:sz w:val="28"/>
          <w:szCs w:val="28"/>
        </w:rPr>
      </w:pPr>
      <w:r w:rsidRPr="00BF525B">
        <w:rPr>
          <w:rStyle w:val="s1"/>
          <w:rFonts w:ascii="Times New Roman" w:hAnsi="Times New Roman"/>
          <w:b/>
          <w:sz w:val="28"/>
          <w:szCs w:val="28"/>
        </w:rPr>
        <w:t>Татары на Дальнем Востоке</w:t>
      </w:r>
    </w:p>
    <w:p w14:paraId="04F80EB7" w14:textId="53C3DDF6" w:rsidR="002E4996" w:rsidRPr="00BF525B" w:rsidRDefault="002E4996">
      <w:pPr>
        <w:pStyle w:val="p1"/>
        <w:rPr>
          <w:rFonts w:ascii="Times New Roman" w:hAnsi="Times New Roman"/>
          <w:sz w:val="28"/>
          <w:szCs w:val="28"/>
        </w:rPr>
      </w:pPr>
      <w:r w:rsidRPr="00BF525B">
        <w:rPr>
          <w:rStyle w:val="s1"/>
          <w:rFonts w:ascii="Times New Roman" w:hAnsi="Times New Roman"/>
          <w:sz w:val="28"/>
          <w:szCs w:val="28"/>
        </w:rPr>
        <w:lastRenderedPageBreak/>
        <w:t>История татар на Дальнем Востоке насчитывает несколько столетий. Первые упоминания о татарах в этом регионе относятся к периоду освоения Сибири и Дальнего Востока в XVII веке. Служилые татары участвовали в экспедициях и строительстве острогов. Более массовое переселение началось в конце XIX — нач</w:t>
      </w:r>
      <w:r w:rsidR="00BF525B">
        <w:rPr>
          <w:rStyle w:val="s1"/>
          <w:rFonts w:ascii="Times New Roman" w:hAnsi="Times New Roman"/>
          <w:sz w:val="28"/>
          <w:szCs w:val="28"/>
        </w:rPr>
        <w:t xml:space="preserve">але XX века в ходе </w:t>
      </w:r>
      <w:r w:rsidRPr="00BF525B">
        <w:rPr>
          <w:rStyle w:val="s1"/>
          <w:rFonts w:ascii="Times New Roman" w:hAnsi="Times New Roman"/>
          <w:sz w:val="28"/>
          <w:szCs w:val="28"/>
        </w:rPr>
        <w:t>аграрной реформы</w:t>
      </w:r>
      <w:r w:rsidR="00BF525B">
        <w:rPr>
          <w:rStyle w:val="s1"/>
          <w:rFonts w:ascii="Times New Roman" w:hAnsi="Times New Roman"/>
          <w:sz w:val="28"/>
          <w:szCs w:val="28"/>
        </w:rPr>
        <w:t xml:space="preserve"> П. А. Столыпина</w:t>
      </w:r>
      <w:r w:rsidRPr="00BF525B">
        <w:rPr>
          <w:rStyle w:val="s1"/>
          <w:rFonts w:ascii="Times New Roman" w:hAnsi="Times New Roman"/>
          <w:sz w:val="28"/>
          <w:szCs w:val="28"/>
        </w:rPr>
        <w:t>. Татарские семьи переезжали из Поволжья и Приуралья в поисках земли и новых возможностей.</w:t>
      </w:r>
      <w:r w:rsidR="00BF525B">
        <w:rPr>
          <w:rFonts w:ascii="Times New Roman" w:hAnsi="Times New Roman"/>
          <w:sz w:val="28"/>
          <w:szCs w:val="28"/>
        </w:rPr>
        <w:t xml:space="preserve"> </w:t>
      </w:r>
      <w:r w:rsidRPr="00BF525B">
        <w:rPr>
          <w:rStyle w:val="s1"/>
          <w:rFonts w:ascii="Times New Roman" w:hAnsi="Times New Roman"/>
          <w:sz w:val="28"/>
          <w:szCs w:val="28"/>
        </w:rPr>
        <w:t>По данным всероссийской переписи населения 2020 года, в Хабаровском крае проживает около восьми тысяч татар. В регионе действуют национально-культурные объединения, которые занимаются сохранением языка, традиций и праздников. В Хабаровске ежегодно отмечается Сабантуй, работают творческие коллективы и воскресные школы по изучению татарского языка. История Юлии Камаловой — часть более широкой истории татарской диаспоры на Дальнем Востоке.</w:t>
      </w:r>
    </w:p>
    <w:p w14:paraId="4244832D" w14:textId="77777777" w:rsidR="002E4996" w:rsidRPr="00BF525B" w:rsidRDefault="002E4996">
      <w:pPr>
        <w:rPr>
          <w:rFonts w:ascii="Times New Roman" w:hAnsi="Times New Roman" w:cs="Times New Roman"/>
          <w:sz w:val="28"/>
          <w:szCs w:val="28"/>
        </w:rPr>
      </w:pPr>
    </w:p>
    <w:sectPr w:rsidR="002E4996" w:rsidRPr="00BF5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996"/>
    <w:rsid w:val="001C4860"/>
    <w:rsid w:val="002E4996"/>
    <w:rsid w:val="005E3999"/>
    <w:rsid w:val="00B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9312"/>
  <w15:chartTrackingRefBased/>
  <w15:docId w15:val="{089F1F2A-7A70-D94F-A5C4-ACC7A192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9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9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9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9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99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2E4996"/>
    <w:pPr>
      <w:spacing w:after="0" w:line="240" w:lineRule="auto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paragraph" w:customStyle="1" w:styleId="p2">
    <w:name w:val="p2"/>
    <w:basedOn w:val="a"/>
    <w:rsid w:val="002E4996"/>
    <w:pPr>
      <w:spacing w:after="0" w:line="240" w:lineRule="auto"/>
    </w:pPr>
    <w:rPr>
      <w:rFonts w:ascii=".AppleSystemUIFont" w:hAnsi=".AppleSystemUIFont" w:cs="Times New Roman"/>
      <w:kern w:val="0"/>
      <w:sz w:val="35"/>
      <w:szCs w:val="35"/>
      <w14:ligatures w14:val="none"/>
    </w:rPr>
  </w:style>
  <w:style w:type="character" w:customStyle="1" w:styleId="s1">
    <w:name w:val="s1"/>
    <w:basedOn w:val="a0"/>
    <w:rsid w:val="002E4996"/>
    <w:rPr>
      <w:rFonts w:ascii="UICTFontTextStyleBody" w:hAnsi="UICTFontTextStyleBody" w:hint="default"/>
      <w:b w:val="0"/>
      <w:bCs w:val="0"/>
      <w:i w:val="0"/>
      <w:iCs w:val="0"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Litvinova</dc:creator>
  <cp:keywords/>
  <dc:description/>
  <cp:lastModifiedBy>User</cp:lastModifiedBy>
  <cp:revision>4</cp:revision>
  <dcterms:created xsi:type="dcterms:W3CDTF">2026-06-04T22:58:00Z</dcterms:created>
  <dcterms:modified xsi:type="dcterms:W3CDTF">2026-06-04T23:28:00Z</dcterms:modified>
</cp:coreProperties>
</file>