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49CA" w14:textId="5B9D4697" w:rsidR="00C43A78" w:rsidRDefault="00C43A78" w:rsidP="00C43A78">
      <w:pPr>
        <w:jc w:val="center"/>
      </w:pPr>
      <w:r>
        <w:t>Report Lab 01</w:t>
      </w:r>
    </w:p>
    <w:p w14:paraId="3BA9EB05" w14:textId="1DE7B8E7" w:rsidR="00C43A78" w:rsidRDefault="00C43A78" w:rsidP="00C43A78">
      <w:pPr>
        <w:jc w:val="both"/>
      </w:pPr>
      <w:r>
        <w:t>Compute geodetic coordinates (latitude, longitude and geodetic height) of BRUN, 0001, 0002, 0003 in ETRF</w:t>
      </w:r>
      <w:r>
        <w:t xml:space="preserve"> </w:t>
      </w:r>
      <w:r>
        <w:t xml:space="preserve">at </w:t>
      </w:r>
      <w:r>
        <w:t>February</w:t>
      </w:r>
      <w:r>
        <w:t xml:space="preserve"> 2nd, 2019. Compute also the standard deviations of the geodetic coordinates</w:t>
      </w:r>
      <w:r>
        <w:t>.</w:t>
      </w:r>
    </w:p>
    <w:p w14:paraId="10EA7C73" w14:textId="77777777" w:rsidR="00C43A78" w:rsidRDefault="00C43A78" w:rsidP="00C43A78"/>
    <w:p w14:paraId="14DE6549" w14:textId="5E58D4D9" w:rsidR="00C43A78" w:rsidRDefault="00C43A78" w:rsidP="00C43A78">
      <w:r>
        <w:t>Working flow</w:t>
      </w:r>
    </w:p>
    <w:p w14:paraId="32E063FB" w14:textId="5C4B1128" w:rsidR="00C43A78" w:rsidRDefault="00C43A78" w:rsidP="00C43A78">
      <w:pPr>
        <w:pStyle w:val="Prrafodelista"/>
        <w:numPr>
          <w:ilvl w:val="0"/>
          <w:numId w:val="1"/>
        </w:numPr>
      </w:pPr>
      <w:r>
        <w:t xml:space="preserve">Compute Geocentric Cartesian </w:t>
      </w:r>
      <w:r w:rsidR="009B32A5">
        <w:t xml:space="preserve">(GC) </w:t>
      </w:r>
      <w:r>
        <w:t>coordinates of COMO at 2019/02/02.</w:t>
      </w:r>
    </w:p>
    <w:p w14:paraId="5EB8BB1B" w14:textId="3DEC83E3" w:rsidR="009B32A5" w:rsidRDefault="009B32A5" w:rsidP="009B32A5">
      <w:r>
        <w:t xml:space="preserve">They are computed according to the initial position and the velocity given in the webpage of “” and computed </w:t>
      </w:r>
      <w:r w:rsidR="00FD2A23">
        <w:t>using distributed estimates for permanent stations:</w:t>
      </w:r>
    </w:p>
    <w:p w14:paraId="358C7DFF" w14:textId="37571B0F" w:rsidR="00FD2A23" w:rsidRPr="00FD2A23" w:rsidRDefault="00FD2A23" w:rsidP="009B32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</w:rPr>
            <m:t>+x(</m:t>
          </m:r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B5EDFC" w14:textId="0B5E5F63" w:rsidR="00FD2A23" w:rsidRDefault="00FD2A23" w:rsidP="009B32A5">
      <w:r>
        <w:rPr>
          <w:rFonts w:eastAsiaTheme="minorEastAsia"/>
        </w:rPr>
        <w:t>So, replacing in the formula the values for the x, y and z coordinates:</w:t>
      </w:r>
    </w:p>
    <w:p w14:paraId="241436C0" w14:textId="6FCD40EC" w:rsidR="009B32A5" w:rsidRPr="00FD2A23" w:rsidRDefault="009B32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0618782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proofErr w:type="spellStart"/>
      <w:r w:rsidRPr="00FD2A23">
        <w:rPr>
          <w:rFonts w:ascii="Courier New" w:hAnsi="Courier New" w:cs="Courier New"/>
          <w:color w:val="660066"/>
          <w:sz w:val="20"/>
          <w:szCs w:val="20"/>
          <w:lang w:val="en-US"/>
        </w:rPr>
        <w:t>COMOx</w:t>
      </w:r>
      <w:proofErr w:type="spellEnd"/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4398306.209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(-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0.</w:t>
      </w:r>
      <w:proofErr w:type="gramStart"/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0145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)*</w:t>
      </w:r>
      <w:proofErr w:type="gramEnd"/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2019.09041096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2010.0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68538F2" w14:textId="77777777" w:rsidR="009B32A5" w:rsidRPr="00FD2A23" w:rsidRDefault="009B32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061878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A23">
        <w:rPr>
          <w:rFonts w:ascii="Courier New" w:hAnsi="Courier New" w:cs="Courier New"/>
          <w:color w:val="660066"/>
          <w:sz w:val="20"/>
          <w:szCs w:val="20"/>
          <w:lang w:val="en-US"/>
        </w:rPr>
        <w:t>COMOy</w:t>
      </w:r>
      <w:proofErr w:type="spellEnd"/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704149.948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0.0181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*(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2019.09041096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2010.0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FE6638C" w14:textId="77777777" w:rsidR="009B32A5" w:rsidRPr="00FD2A23" w:rsidRDefault="009B32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061878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A23">
        <w:rPr>
          <w:rFonts w:ascii="Courier New" w:hAnsi="Courier New" w:cs="Courier New"/>
          <w:color w:val="660066"/>
          <w:sz w:val="20"/>
          <w:szCs w:val="20"/>
          <w:lang w:val="en-US"/>
        </w:rPr>
        <w:t>COMOz</w:t>
      </w:r>
      <w:proofErr w:type="spellEnd"/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4550154.733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0.0113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*(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2019.09041096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2A23">
        <w:rPr>
          <w:rFonts w:ascii="Courier New" w:hAnsi="Courier New" w:cs="Courier New"/>
          <w:color w:val="006666"/>
          <w:sz w:val="20"/>
          <w:szCs w:val="20"/>
          <w:lang w:val="en-US"/>
        </w:rPr>
        <w:t>2010.0</w:t>
      </w:r>
      <w:r w:rsidRPr="00FD2A2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bookmarkEnd w:id="0"/>
    <w:p w14:paraId="3485BE36" w14:textId="77777777" w:rsidR="009B32A5" w:rsidRPr="00FD2A23" w:rsidRDefault="009B32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0618782"/>
        <w:rPr>
          <w:rFonts w:ascii="Courier New" w:hAnsi="Courier New" w:cs="Courier New"/>
          <w:sz w:val="20"/>
          <w:szCs w:val="20"/>
          <w:lang w:val="en-US"/>
        </w:rPr>
      </w:pPr>
      <w:r w:rsidRPr="00FD2A2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2533B7E" w14:textId="3E7E0AB8" w:rsidR="009B32A5" w:rsidRDefault="009B32A5" w:rsidP="009B32A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46DFFB3" w14:textId="061463A9" w:rsidR="00FD2A23" w:rsidRPr="00FD2A23" w:rsidRDefault="00FD2A23" w:rsidP="009B32A5">
      <w:pPr>
        <w:rPr>
          <w:rFonts w:cstheme="minorHAnsi"/>
        </w:rPr>
      </w:pPr>
      <w:r>
        <w:rPr>
          <w:rFonts w:cstheme="minorHAnsi"/>
        </w:rPr>
        <w:t>The results are the following:</w:t>
      </w:r>
    </w:p>
    <w:p w14:paraId="2D28C7AD" w14:textId="579FAB7B" w:rsidR="009B32A5" w:rsidRDefault="009B32A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046718"/>
        <w:rPr>
          <w:rFonts w:ascii="Courier New" w:hAnsi="Courier New" w:cs="Courier New"/>
          <w:color w:val="006666"/>
          <w:sz w:val="20"/>
          <w:szCs w:val="20"/>
          <w:lang w:val="en-US"/>
        </w:rPr>
      </w:pPr>
      <m:oMathPara>
        <m:oMath>
          <m:r>
            <w:rPr>
              <w:rFonts w:ascii="Cambria Math" w:hAnsi="Cambria Math" w:cstheme="minorBidi"/>
              <w:color w:val="006666"/>
              <w:sz w:val="20"/>
              <w:szCs w:val="20"/>
              <w:lang w:val="en-US"/>
            </w:rPr>
            <m:t>COM</m:t>
          </m:r>
          <m:sSub>
            <m:sSubPr>
              <m:ctrlPr>
                <w:rPr>
                  <w:rFonts w:ascii="Cambria Math" w:hAnsi="Cambria Math" w:cstheme="minorBidi"/>
                  <w:i/>
                  <w:color w:val="006666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inorBidi"/>
                  <w:color w:val="006666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theme="minorBidi"/>
                  <w:color w:val="006666"/>
                  <w:sz w:val="20"/>
                  <w:szCs w:val="20"/>
                  <w:lang w:val="en-US"/>
                </w:rPr>
                <m:t>GC</m:t>
              </m:r>
            </m:sub>
          </m:sSub>
          <m:r>
            <w:rPr>
              <w:rFonts w:ascii="Cambria Math" w:hAnsi="Cambria Math" w:cstheme="minorBidi"/>
              <w:color w:val="006666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6666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6666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color w:val="006666"/>
                      <w:sz w:val="20"/>
                      <w:szCs w:val="20"/>
                      <w:lang w:val="en-US"/>
                    </w:rPr>
                    <m:t>4398306.0771890413016080856323242</m:t>
                  </m:r>
                </m:e>
                <m:e>
                  <m:r>
                    <w:rPr>
                      <w:rFonts w:ascii="Cambria Math" w:hAnsi="Cambria Math" w:cs="Courier New"/>
                      <w:color w:val="006666"/>
                      <w:sz w:val="20"/>
                      <w:szCs w:val="20"/>
                      <w:lang w:val="en-US"/>
                    </w:rPr>
                    <m:t>704150.1125364383915439248085022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6666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6666"/>
                      <w:sz w:val="20"/>
                      <w:szCs w:val="20"/>
                      <w:lang w:val="en-US"/>
                    </w:rPr>
                    <m:t>4550154.8357216436415910720825195</m:t>
                  </m:r>
                </m:e>
              </m:eqArr>
            </m:e>
          </m:d>
        </m:oMath>
      </m:oMathPara>
    </w:p>
    <w:p w14:paraId="0B24E0E9" w14:textId="48732C2A" w:rsidR="00C43A78" w:rsidRDefault="00C43A78" w:rsidP="00C43A78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5687271" w14:textId="07155EB8" w:rsidR="00C43A78" w:rsidRDefault="00C43A78" w:rsidP="00FD2A23">
      <w:pPr>
        <w:pStyle w:val="Prrafodelista"/>
        <w:numPr>
          <w:ilvl w:val="0"/>
          <w:numId w:val="1"/>
        </w:numPr>
      </w:pPr>
      <w:r>
        <w:t>Compute BRUN coordinates in ITRF</w:t>
      </w:r>
    </w:p>
    <w:p w14:paraId="4D851F7A" w14:textId="2CCAF24B" w:rsidR="00FD2A23" w:rsidRDefault="00FD2A23" w:rsidP="00FD2A23">
      <w:r>
        <w:t xml:space="preserve">Having the Como coordinates in ITRF from point 1 knowing the difference between Como and </w:t>
      </w:r>
      <w:proofErr w:type="spellStart"/>
      <w:r>
        <w:t>Brunatte</w:t>
      </w:r>
      <w:proofErr w:type="spellEnd"/>
      <w:r>
        <w:t xml:space="preserve"> in ITRF:</w:t>
      </w:r>
    </w:p>
    <w:p w14:paraId="2DAAF2D9" w14:textId="15454956" w:rsidR="00FD2A23" w:rsidRPr="00FD2A23" w:rsidRDefault="00FD2A23" w:rsidP="00FD2A23">
      <w:pPr>
        <w:rPr>
          <w:rFonts w:eastAsiaTheme="minorEastAsia"/>
          <w:sz w:val="20"/>
          <w:szCs w:val="20"/>
          <w:lang w:eastAsia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COMO-BRUN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ITRF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eastAsia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-1040.168</m:t>
                  </m:r>
                </m:e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-72.970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1631.398</m:t>
                  </m:r>
                </m:e>
              </m:eqArr>
            </m:e>
          </m:d>
        </m:oMath>
      </m:oMathPara>
    </w:p>
    <w:p w14:paraId="1E1B3605" w14:textId="77777777" w:rsidR="00FD2A23" w:rsidRPr="00FD2A23" w:rsidRDefault="00FD2A23" w:rsidP="00FD2A23"/>
    <w:p w14:paraId="00BDED29" w14:textId="29D03A22" w:rsidR="00FD2A23" w:rsidRPr="00FD2A23" w:rsidRDefault="00FD2A23" w:rsidP="00FD2A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BRUN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COMO-BRUN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ITRF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COMO</m:t>
              </m:r>
            </m:sub>
          </m:sSub>
        </m:oMath>
      </m:oMathPara>
    </w:p>
    <w:p w14:paraId="345300AC" w14:textId="77777777" w:rsidR="00FD2A23" w:rsidRPr="00FD2A23" w:rsidRDefault="00FD2A23" w:rsidP="00FD2A23">
      <w:pPr>
        <w:rPr>
          <w:rFonts w:eastAsiaTheme="minorEastAsia"/>
        </w:rPr>
      </w:pPr>
    </w:p>
    <w:p w14:paraId="2E1F50B0" w14:textId="422F40A8" w:rsidR="00FD2A23" w:rsidRDefault="00FD2A23" w:rsidP="00FD2A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6666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color w:val="006666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inorBidi"/>
                  <w:color w:val="006666"/>
                  <w:sz w:val="20"/>
                  <w:szCs w:val="20"/>
                  <w:lang w:val="en-US"/>
                </w:rPr>
                <m:t>BRUN</m:t>
              </m:r>
            </m:e>
            <m:sub>
              <m:r>
                <w:rPr>
                  <w:rFonts w:ascii="Cambria Math" w:hAnsi="Cambria Math" w:cstheme="minorBidi"/>
                  <w:color w:val="006666"/>
                  <w:sz w:val="20"/>
                  <w:szCs w:val="20"/>
                  <w:lang w:val="en-US"/>
                </w:rPr>
                <m:t>GC</m:t>
              </m:r>
            </m:sub>
          </m:sSub>
          <m:r>
            <w:rPr>
              <w:rFonts w:ascii="Cambria Math" w:hAnsi="Cambria Math" w:cstheme="minorBidi"/>
              <w:color w:val="006666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6666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6666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color w:val="006666"/>
                      <w:sz w:val="20"/>
                      <w:szCs w:val="20"/>
                      <w:lang w:val="en-US"/>
                    </w:rPr>
                    <m:t>4397265.9091890417039394378662109</m:t>
                  </m:r>
                </m:e>
                <m:e>
                  <m:r>
                    <w:rPr>
                      <w:rFonts w:ascii="Cambria Math" w:hAnsi="Cambria Math" w:cs="Courier New"/>
                      <w:color w:val="006666"/>
                      <w:sz w:val="20"/>
                      <w:szCs w:val="20"/>
                      <w:lang w:val="en-US"/>
                    </w:rPr>
                    <m:t>704077.14253643841948360204696655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6666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6666"/>
                      <w:sz w:val="20"/>
                      <w:szCs w:val="20"/>
                      <w:lang w:val="en-US"/>
                    </w:rPr>
                    <m:t xml:space="preserve"> 4551786.2337216436862945556640625</m:t>
                  </m:r>
                </m:e>
              </m:eqArr>
            </m:e>
          </m:d>
        </m:oMath>
      </m:oMathPara>
    </w:p>
    <w:p w14:paraId="6623BF99" w14:textId="77777777" w:rsidR="00FD2A23" w:rsidRDefault="00FD2A23" w:rsidP="00FD2A23"/>
    <w:p w14:paraId="72FB4638" w14:textId="21CE6EB8" w:rsidR="00C43A78" w:rsidRDefault="00C43A78" w:rsidP="005F6293">
      <w:pPr>
        <w:pStyle w:val="Prrafodelista"/>
        <w:numPr>
          <w:ilvl w:val="0"/>
          <w:numId w:val="1"/>
        </w:numPr>
      </w:pPr>
      <w:r>
        <w:t>Compute Local Cartesian coordinates of 0001 with respect to BRUN</w:t>
      </w:r>
    </w:p>
    <w:p w14:paraId="5D91148E" w14:textId="7D014576" w:rsidR="005F6293" w:rsidRDefault="005F6293" w:rsidP="005F6293">
      <w:r>
        <w:t xml:space="preserve">Given a known point and the </w:t>
      </w:r>
      <w:proofErr w:type="spellStart"/>
      <w:r>
        <w:t>differe</w:t>
      </w:r>
      <w:proofErr w:type="spellEnd"/>
    </w:p>
    <w:p w14:paraId="2CC1C523" w14:textId="77777777" w:rsidR="00C43A78" w:rsidRDefault="00C43A78" w:rsidP="00C43A78">
      <w:r>
        <w:t>4. Convert LC of 0001 to pseudo Local Level with respect to BRUN</w:t>
      </w:r>
    </w:p>
    <w:p w14:paraId="20B48DAF" w14:textId="77777777" w:rsidR="00C43A78" w:rsidRDefault="00C43A78" w:rsidP="00C43A78">
      <w:r>
        <w:lastRenderedPageBreak/>
        <w:t>5. Compute alpha rotation between LC and LL in BRUN</w:t>
      </w:r>
    </w:p>
    <w:p w14:paraId="49AC2E5E" w14:textId="77777777" w:rsidR="00C43A78" w:rsidRDefault="00C43A78" w:rsidP="00C43A78">
      <w:r>
        <w:t>6. Compute LC of 0002 and 0003</w:t>
      </w:r>
    </w:p>
    <w:p w14:paraId="6D7BA409" w14:textId="77777777" w:rsidR="00C43A78" w:rsidRDefault="00C43A78" w:rsidP="00C43A78">
      <w:r>
        <w:t>7. Compute GC of 0002 and 0003</w:t>
      </w:r>
    </w:p>
    <w:p w14:paraId="3B50EFF2" w14:textId="77777777" w:rsidR="00C43A78" w:rsidRDefault="00C43A78" w:rsidP="00C43A78">
      <w:r>
        <w:t>8. Convert through EPN website ITRF GC coordinates of all the stations to ETRF GC</w:t>
      </w:r>
    </w:p>
    <w:p w14:paraId="2B11E85D" w14:textId="77777777" w:rsidR="00C43A78" w:rsidRDefault="00C43A78" w:rsidP="00C43A78">
      <w:r>
        <w:t>coordinates at the same epoch</w:t>
      </w:r>
    </w:p>
    <w:p w14:paraId="690BFC44" w14:textId="5DAD469D" w:rsidR="00C43A78" w:rsidRDefault="00C43A78" w:rsidP="00C43A78">
      <w:r>
        <w:t>9. Compute ETRF geodetic coordinates of all the stations</w:t>
      </w:r>
    </w:p>
    <w:p w14:paraId="5B7AE6ED" w14:textId="14F9EF89" w:rsidR="00C43A78" w:rsidRDefault="00C43A78" w:rsidP="00C43A78"/>
    <w:p w14:paraId="536721A7" w14:textId="26BEBED2" w:rsidR="00C43A78" w:rsidRDefault="00C43A78" w:rsidP="00C43A78">
      <w:r>
        <w:rPr>
          <w:noProof/>
        </w:rPr>
        <w:drawing>
          <wp:inline distT="0" distB="0" distL="0" distR="0" wp14:anchorId="0273DF5A" wp14:editId="4F345C1E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BDA9" w14:textId="77777777" w:rsidR="00C43A78" w:rsidRDefault="00C43A78" w:rsidP="00C43A78">
      <w:r>
        <w:t>10. Propagate accuracies from LL in BRUN to LC in BRUN</w:t>
      </w:r>
    </w:p>
    <w:p w14:paraId="26B69794" w14:textId="3B4DA0A9" w:rsidR="00B02B24" w:rsidRDefault="00C43A78" w:rsidP="00C43A78">
      <w:r>
        <w:t>11. Propagate accuracies from LC in BRUN to ETRF geodetic coordinates</w:t>
      </w:r>
    </w:p>
    <w:sectPr w:rsidR="00B02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D0EE6"/>
    <w:multiLevelType w:val="hybridMultilevel"/>
    <w:tmpl w:val="2DB4B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04"/>
    <w:rsid w:val="0003702F"/>
    <w:rsid w:val="001956BD"/>
    <w:rsid w:val="003756BA"/>
    <w:rsid w:val="005F6293"/>
    <w:rsid w:val="007E6B7A"/>
    <w:rsid w:val="0083341C"/>
    <w:rsid w:val="009B32A5"/>
    <w:rsid w:val="00C43A78"/>
    <w:rsid w:val="00DE47BA"/>
    <w:rsid w:val="00E10404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49F0"/>
  <w15:chartTrackingRefBased/>
  <w15:docId w15:val="{9438DC8C-B9BD-499A-9D26-6AF5759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A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A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9B32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2A0D58-51F2-4B8E-849B-031BCC85BACD}">
  <we:reference id="wa104382008" version="1.0.0.0" store="es-E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Angelly Pugliese</dc:creator>
  <cp:keywords/>
  <dc:description/>
  <cp:lastModifiedBy>Angelly Pugliese</cp:lastModifiedBy>
  <cp:revision>2</cp:revision>
  <dcterms:created xsi:type="dcterms:W3CDTF">2020-04-15T14:47:00Z</dcterms:created>
  <dcterms:modified xsi:type="dcterms:W3CDTF">2020-04-19T23:57:00Z</dcterms:modified>
</cp:coreProperties>
</file>