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D12D6" w14:textId="77777777" w:rsidR="008C1595" w:rsidRPr="006921D8" w:rsidRDefault="008C1595">
      <w:pPr>
        <w:rPr>
          <w:lang w:val="en-US"/>
        </w:rPr>
      </w:pPr>
    </w:p>
    <w:p w14:paraId="7EE87115" w14:textId="77777777" w:rsidR="008C1595" w:rsidRDefault="008C1595">
      <w:pPr>
        <w:bidi/>
      </w:pPr>
    </w:p>
    <w:p w14:paraId="36472E90" w14:textId="77777777" w:rsidR="008C1595" w:rsidRDefault="008C1595">
      <w:pPr>
        <w:bidi/>
      </w:pPr>
    </w:p>
    <w:p w14:paraId="63D20E92" w14:textId="77777777" w:rsidR="008C1595" w:rsidRDefault="008C1595">
      <w:pPr>
        <w:bidi/>
      </w:pPr>
    </w:p>
    <w:p w14:paraId="0C85E317" w14:textId="603C731E" w:rsidR="008C1595" w:rsidRPr="00576601" w:rsidRDefault="004436CA">
      <w:pPr>
        <w:jc w:val="center"/>
        <w:rPr>
          <w:rFonts w:asciiTheme="majorBidi" w:hAnsiTheme="majorBidi" w:cstheme="majorBidi"/>
          <w:sz w:val="40"/>
          <w:szCs w:val="40"/>
        </w:rPr>
      </w:pPr>
      <w:r w:rsidRPr="00576601">
        <w:rPr>
          <w:rFonts w:asciiTheme="majorBidi" w:hAnsiTheme="majorBidi" w:cstheme="majorBidi"/>
          <w:sz w:val="40"/>
          <w:szCs w:val="40"/>
        </w:rPr>
        <w:t>Data Analytics Program: Data</w:t>
      </w:r>
      <w:r w:rsidR="000311AE" w:rsidRPr="00576601">
        <w:rPr>
          <w:rFonts w:asciiTheme="majorBidi" w:hAnsiTheme="majorBidi" w:cstheme="majorBidi"/>
          <w:sz w:val="40"/>
          <w:szCs w:val="40"/>
        </w:rPr>
        <w:t xml:space="preserve"> </w:t>
      </w:r>
      <w:r w:rsidRPr="00576601">
        <w:rPr>
          <w:rFonts w:asciiTheme="majorBidi" w:hAnsiTheme="majorBidi" w:cstheme="majorBidi"/>
          <w:sz w:val="40"/>
          <w:szCs w:val="40"/>
        </w:rPr>
        <w:t>Science Track</w:t>
      </w:r>
    </w:p>
    <w:p w14:paraId="076599FD" w14:textId="77777777" w:rsidR="008C1595" w:rsidRPr="00576601" w:rsidRDefault="008C1595">
      <w:pPr>
        <w:jc w:val="center"/>
        <w:rPr>
          <w:rFonts w:asciiTheme="majorBidi" w:hAnsiTheme="majorBidi" w:cstheme="majorBidi"/>
          <w:sz w:val="40"/>
          <w:szCs w:val="40"/>
        </w:rPr>
      </w:pPr>
    </w:p>
    <w:p w14:paraId="5FD12DF7" w14:textId="0A193E29" w:rsidR="008C1595" w:rsidRPr="00576601" w:rsidRDefault="004436CA">
      <w:pPr>
        <w:spacing w:line="360" w:lineRule="auto"/>
        <w:jc w:val="center"/>
        <w:rPr>
          <w:rFonts w:asciiTheme="majorBidi" w:hAnsiTheme="majorBidi" w:cstheme="majorBidi"/>
          <w:sz w:val="40"/>
          <w:szCs w:val="40"/>
        </w:rPr>
      </w:pPr>
      <w:r w:rsidRPr="00576601">
        <w:rPr>
          <w:rFonts w:asciiTheme="majorBidi" w:hAnsiTheme="majorBidi" w:cstheme="majorBidi"/>
          <w:sz w:val="40"/>
          <w:szCs w:val="40"/>
        </w:rPr>
        <w:t xml:space="preserve">Capstone Project: </w:t>
      </w:r>
      <w:r w:rsidR="000311AE" w:rsidRPr="00576601">
        <w:rPr>
          <w:rFonts w:asciiTheme="majorBidi" w:hAnsiTheme="majorBidi" w:cstheme="majorBidi"/>
          <w:sz w:val="40"/>
          <w:szCs w:val="40"/>
        </w:rPr>
        <w:t>Prediction of Real Estate Prices</w:t>
      </w:r>
      <w:r w:rsidRPr="00576601">
        <w:rPr>
          <w:rFonts w:asciiTheme="majorBidi" w:hAnsiTheme="majorBidi" w:cstheme="majorBidi"/>
          <w:sz w:val="40"/>
          <w:szCs w:val="40"/>
        </w:rPr>
        <w:t xml:space="preserve"> </w:t>
      </w:r>
    </w:p>
    <w:p w14:paraId="76DD3944" w14:textId="0BD1D2D0" w:rsidR="008C1595" w:rsidRPr="00576601" w:rsidRDefault="004436CA">
      <w:pPr>
        <w:spacing w:line="360" w:lineRule="auto"/>
        <w:jc w:val="center"/>
        <w:rPr>
          <w:rFonts w:asciiTheme="majorBidi" w:hAnsiTheme="majorBidi" w:cstheme="majorBidi"/>
          <w:sz w:val="40"/>
          <w:szCs w:val="40"/>
        </w:rPr>
      </w:pPr>
      <w:r w:rsidRPr="00576601">
        <w:rPr>
          <w:rFonts w:asciiTheme="majorBidi" w:hAnsiTheme="majorBidi" w:cstheme="majorBidi"/>
          <w:sz w:val="40"/>
          <w:szCs w:val="40"/>
        </w:rPr>
        <w:t xml:space="preserve">Student Name: </w:t>
      </w:r>
      <w:r w:rsidR="000311AE" w:rsidRPr="00576601">
        <w:rPr>
          <w:rFonts w:asciiTheme="majorBidi" w:hAnsiTheme="majorBidi" w:cstheme="majorBidi"/>
          <w:sz w:val="40"/>
          <w:szCs w:val="40"/>
        </w:rPr>
        <w:t>Hazem Kamal Al Hendawi</w:t>
      </w:r>
    </w:p>
    <w:p w14:paraId="1FEACC0F" w14:textId="530A8A6D" w:rsidR="008C1595" w:rsidRPr="00576601" w:rsidRDefault="004436CA">
      <w:pPr>
        <w:spacing w:line="360" w:lineRule="auto"/>
        <w:jc w:val="center"/>
        <w:rPr>
          <w:rFonts w:asciiTheme="majorBidi" w:hAnsiTheme="majorBidi" w:cstheme="majorBidi"/>
          <w:sz w:val="40"/>
          <w:szCs w:val="40"/>
        </w:rPr>
      </w:pPr>
      <w:r w:rsidRPr="00B73A08">
        <w:rPr>
          <w:rFonts w:asciiTheme="majorBidi" w:hAnsiTheme="majorBidi" w:cstheme="majorBidi"/>
          <w:sz w:val="40"/>
          <w:szCs w:val="40"/>
          <w:highlight w:val="yellow"/>
        </w:rPr>
        <w:t>Date: 1</w:t>
      </w:r>
      <w:r w:rsidR="000311AE" w:rsidRPr="00B73A08">
        <w:rPr>
          <w:rFonts w:asciiTheme="majorBidi" w:hAnsiTheme="majorBidi" w:cstheme="majorBidi"/>
          <w:sz w:val="40"/>
          <w:szCs w:val="40"/>
          <w:highlight w:val="yellow"/>
        </w:rPr>
        <w:t>3</w:t>
      </w:r>
      <w:r w:rsidRPr="00B73A08">
        <w:rPr>
          <w:rFonts w:asciiTheme="majorBidi" w:hAnsiTheme="majorBidi" w:cstheme="majorBidi"/>
          <w:sz w:val="40"/>
          <w:szCs w:val="40"/>
          <w:highlight w:val="yellow"/>
        </w:rPr>
        <w:t>th Jan 20</w:t>
      </w:r>
      <w:r w:rsidR="00B73A08" w:rsidRPr="00B73A08">
        <w:rPr>
          <w:rFonts w:asciiTheme="majorBidi" w:hAnsiTheme="majorBidi" w:cstheme="majorBidi"/>
          <w:sz w:val="40"/>
          <w:szCs w:val="40"/>
          <w:highlight w:val="yellow"/>
        </w:rPr>
        <w:t>25</w:t>
      </w:r>
    </w:p>
    <w:p w14:paraId="0DA313B9" w14:textId="77777777" w:rsidR="008C1595" w:rsidRDefault="008C1595">
      <w:pPr>
        <w:jc w:val="center"/>
      </w:pPr>
    </w:p>
    <w:p w14:paraId="4438637E" w14:textId="77777777" w:rsidR="008C1595" w:rsidRDefault="008C1595">
      <w:pPr>
        <w:jc w:val="center"/>
      </w:pPr>
    </w:p>
    <w:p w14:paraId="424DB6F5" w14:textId="77777777" w:rsidR="008C1595" w:rsidRDefault="008C1595">
      <w:pPr>
        <w:jc w:val="center"/>
      </w:pPr>
    </w:p>
    <w:p w14:paraId="3A70BB35" w14:textId="77777777" w:rsidR="008C1595" w:rsidRDefault="008C1595">
      <w:pPr>
        <w:jc w:val="center"/>
      </w:pPr>
    </w:p>
    <w:p w14:paraId="11CAB0CE" w14:textId="77777777" w:rsidR="008C1595" w:rsidRDefault="008C1595">
      <w:pPr>
        <w:jc w:val="center"/>
      </w:pPr>
    </w:p>
    <w:p w14:paraId="27ED8C6E" w14:textId="77777777" w:rsidR="008C1595" w:rsidRDefault="008C1595">
      <w:pPr>
        <w:jc w:val="center"/>
      </w:pPr>
    </w:p>
    <w:p w14:paraId="5F311746" w14:textId="77777777" w:rsidR="008C1595" w:rsidRDefault="008C1595">
      <w:pPr>
        <w:jc w:val="center"/>
      </w:pPr>
    </w:p>
    <w:p w14:paraId="7956C4EC" w14:textId="77777777" w:rsidR="008C1595" w:rsidRDefault="008C1595">
      <w:pPr>
        <w:jc w:val="center"/>
      </w:pPr>
    </w:p>
    <w:p w14:paraId="10CD928A" w14:textId="77777777" w:rsidR="008C1595" w:rsidRDefault="008C1595">
      <w:pPr>
        <w:jc w:val="center"/>
      </w:pPr>
    </w:p>
    <w:p w14:paraId="397B74E6" w14:textId="77777777" w:rsidR="008C1595" w:rsidRDefault="008C1595">
      <w:pPr>
        <w:jc w:val="center"/>
      </w:pPr>
    </w:p>
    <w:p w14:paraId="5040814E" w14:textId="77777777" w:rsidR="008C1595" w:rsidRDefault="008C1595">
      <w:pPr>
        <w:jc w:val="center"/>
      </w:pPr>
    </w:p>
    <w:p w14:paraId="55AD80CD" w14:textId="77777777" w:rsidR="008C1595" w:rsidRDefault="008C1595">
      <w:pPr>
        <w:jc w:val="center"/>
      </w:pPr>
    </w:p>
    <w:p w14:paraId="7C330EC9" w14:textId="77777777" w:rsidR="008C1595" w:rsidRDefault="008C1595">
      <w:pPr>
        <w:jc w:val="center"/>
      </w:pPr>
    </w:p>
    <w:p w14:paraId="4DCB3ED0" w14:textId="77777777" w:rsidR="008C1595" w:rsidRDefault="008C1595">
      <w:pPr>
        <w:jc w:val="center"/>
      </w:pPr>
    </w:p>
    <w:p w14:paraId="09358CE7" w14:textId="77777777" w:rsidR="008C1595" w:rsidRDefault="008C1595">
      <w:pPr>
        <w:jc w:val="center"/>
      </w:pPr>
    </w:p>
    <w:p w14:paraId="666B3D80" w14:textId="77777777" w:rsidR="008C1595" w:rsidRDefault="008C1595">
      <w:pPr>
        <w:jc w:val="center"/>
      </w:pPr>
    </w:p>
    <w:p w14:paraId="3B23518F" w14:textId="77777777" w:rsidR="008C1595" w:rsidRDefault="008C1595">
      <w:pPr>
        <w:jc w:val="center"/>
      </w:pPr>
    </w:p>
    <w:p w14:paraId="54FCB0AB" w14:textId="77777777" w:rsidR="008C1595" w:rsidRDefault="008C1595">
      <w:pPr>
        <w:jc w:val="center"/>
      </w:pPr>
    </w:p>
    <w:p w14:paraId="7D12622A" w14:textId="77777777" w:rsidR="008C1595" w:rsidRDefault="008C1595">
      <w:pPr>
        <w:jc w:val="center"/>
      </w:pPr>
    </w:p>
    <w:p w14:paraId="454CE17D" w14:textId="77777777" w:rsidR="008C1595" w:rsidRDefault="008C1595">
      <w:pPr>
        <w:jc w:val="center"/>
      </w:pPr>
    </w:p>
    <w:p w14:paraId="3173588B" w14:textId="77777777" w:rsidR="008C1595" w:rsidRDefault="008C1595">
      <w:pPr>
        <w:jc w:val="center"/>
      </w:pPr>
    </w:p>
    <w:p w14:paraId="3118A80F" w14:textId="77777777" w:rsidR="008C1595" w:rsidRDefault="008C1595">
      <w:pPr>
        <w:jc w:val="center"/>
      </w:pPr>
    </w:p>
    <w:p w14:paraId="19F41FF1" w14:textId="77777777" w:rsidR="008C1595" w:rsidRDefault="008C1595">
      <w:pPr>
        <w:jc w:val="center"/>
      </w:pPr>
    </w:p>
    <w:p w14:paraId="457A27E2" w14:textId="77777777" w:rsidR="008C1595" w:rsidRDefault="008C1595">
      <w:pPr>
        <w:jc w:val="center"/>
      </w:pPr>
    </w:p>
    <w:p w14:paraId="7A58DFF1" w14:textId="77777777" w:rsidR="008C1595" w:rsidRDefault="008C1595">
      <w:pPr>
        <w:jc w:val="center"/>
      </w:pPr>
    </w:p>
    <w:p w14:paraId="3E940E65" w14:textId="77777777" w:rsidR="008C1595" w:rsidRDefault="008C1595">
      <w:pPr>
        <w:jc w:val="center"/>
      </w:pPr>
    </w:p>
    <w:p w14:paraId="1F27BE97" w14:textId="77777777" w:rsidR="008C1595" w:rsidRDefault="008C1595" w:rsidP="00E96C00"/>
    <w:p w14:paraId="52C77A8D" w14:textId="77777777" w:rsidR="008C1595" w:rsidRDefault="008C1595">
      <w:pPr>
        <w:jc w:val="center"/>
      </w:pPr>
    </w:p>
    <w:p w14:paraId="49B548F1" w14:textId="77777777" w:rsidR="008C1595" w:rsidRDefault="008C1595">
      <w:pPr>
        <w:jc w:val="center"/>
      </w:pPr>
    </w:p>
    <w:p w14:paraId="4ABC1799" w14:textId="77777777" w:rsidR="008C1595" w:rsidRDefault="004436CA">
      <w:pPr>
        <w:numPr>
          <w:ilvl w:val="0"/>
          <w:numId w:val="1"/>
        </w:numPr>
        <w:rPr>
          <w:sz w:val="30"/>
          <w:szCs w:val="30"/>
        </w:rPr>
      </w:pPr>
      <w:r>
        <w:rPr>
          <w:sz w:val="30"/>
          <w:szCs w:val="30"/>
        </w:rPr>
        <w:t>Introduction</w:t>
      </w:r>
    </w:p>
    <w:p w14:paraId="2CE21E74" w14:textId="77777777" w:rsidR="008C1595" w:rsidRDefault="008C1595">
      <w:pPr>
        <w:pStyle w:val="Heading2"/>
        <w:keepNext w:val="0"/>
        <w:keepLines w:val="0"/>
        <w:spacing w:before="0" w:line="360" w:lineRule="auto"/>
        <w:ind w:left="540"/>
        <w:rPr>
          <w:rFonts w:ascii="Times New Roman" w:eastAsia="Times New Roman" w:hAnsi="Times New Roman" w:cs="Times New Roman"/>
          <w:sz w:val="24"/>
          <w:szCs w:val="24"/>
        </w:rPr>
      </w:pPr>
      <w:bookmarkStart w:id="0" w:name="_64fjbwwmb0fu" w:colFirst="0" w:colLast="0"/>
      <w:bookmarkEnd w:id="0"/>
    </w:p>
    <w:p w14:paraId="79B701C2" w14:textId="38DBD1F9" w:rsidR="008C1595" w:rsidRDefault="004436CA" w:rsidP="000311AE">
      <w:pPr>
        <w:pStyle w:val="Heading2"/>
        <w:spacing w:line="360" w:lineRule="auto"/>
        <w:ind w:left="540"/>
        <w:rPr>
          <w:rFonts w:ascii="Times New Roman" w:eastAsia="Times New Roman" w:hAnsi="Times New Roman" w:cs="Times New Roman"/>
          <w:sz w:val="24"/>
          <w:szCs w:val="24"/>
        </w:rPr>
      </w:pPr>
      <w:bookmarkStart w:id="1" w:name="_aoc5jhkqb0jk" w:colFirst="0" w:colLast="0"/>
      <w:bookmarkEnd w:id="1"/>
      <w:r>
        <w:rPr>
          <w:rFonts w:ascii="Times New Roman" w:eastAsia="Times New Roman" w:hAnsi="Times New Roman" w:cs="Times New Roman"/>
          <w:sz w:val="24"/>
          <w:szCs w:val="24"/>
        </w:rPr>
        <w:t xml:space="preserve">  </w:t>
      </w:r>
      <w:r w:rsidR="000311AE" w:rsidRPr="000311AE">
        <w:rPr>
          <w:rFonts w:ascii="Times New Roman" w:eastAsia="Times New Roman" w:hAnsi="Times New Roman" w:cs="Times New Roman"/>
          <w:sz w:val="24"/>
          <w:szCs w:val="24"/>
        </w:rPr>
        <w:t>Real estate pricing is a critical component of the housing market and urban planning. Accurate predictions of property prices can empower investors, developers, and individuals to make informed decisions about purchasing or investing in real estate. This project aims to develop a predictive model for estimating the price per unit area of real estate properties based on key factors, such as property age, distance to public transportation, and nearby amenities. By analyzing these variables, we aim to identify the primary drivers of real estate prices and build a reliable tool for price prediction.</w:t>
      </w:r>
    </w:p>
    <w:p w14:paraId="7CCB6376" w14:textId="77777777" w:rsidR="008C1595" w:rsidRDefault="008C1595">
      <w:pPr>
        <w:ind w:left="720"/>
      </w:pPr>
    </w:p>
    <w:p w14:paraId="04FF4664" w14:textId="19D5D5F1" w:rsidR="008C1595" w:rsidRPr="000311AE" w:rsidRDefault="004436CA" w:rsidP="000311AE">
      <w:pPr>
        <w:numPr>
          <w:ilvl w:val="0"/>
          <w:numId w:val="1"/>
        </w:numPr>
        <w:rPr>
          <w:sz w:val="30"/>
          <w:szCs w:val="30"/>
        </w:rPr>
      </w:pPr>
      <w:r>
        <w:rPr>
          <w:sz w:val="30"/>
          <w:szCs w:val="30"/>
        </w:rPr>
        <w:t>Problem</w:t>
      </w:r>
    </w:p>
    <w:p w14:paraId="503C28D1" w14:textId="77777777" w:rsidR="008C1595" w:rsidRDefault="008C1595">
      <w:pPr>
        <w:ind w:left="720"/>
        <w:rPr>
          <w:sz w:val="30"/>
          <w:szCs w:val="30"/>
        </w:rPr>
      </w:pPr>
    </w:p>
    <w:p w14:paraId="2EF6C680" w14:textId="46AB916F" w:rsidR="008C1595" w:rsidRDefault="004436CA">
      <w:pPr>
        <w:pStyle w:val="Heading2"/>
        <w:keepNext w:val="0"/>
        <w:keepLines w:val="0"/>
        <w:spacing w:before="0" w:line="360" w:lineRule="auto"/>
        <w:ind w:left="540"/>
        <w:rPr>
          <w:rFonts w:ascii="Times New Roman" w:eastAsia="Times New Roman" w:hAnsi="Times New Roman" w:cs="Times New Roman"/>
        </w:rPr>
      </w:pPr>
      <w:bookmarkStart w:id="2" w:name="_t3gse0x81mxo" w:colFirst="0" w:colLast="0"/>
      <w:bookmarkEnd w:id="2"/>
      <w:r>
        <w:rPr>
          <w:rFonts w:ascii="Times New Roman" w:eastAsia="Times New Roman" w:hAnsi="Times New Roman" w:cs="Times New Roman"/>
          <w:sz w:val="24"/>
          <w:szCs w:val="24"/>
        </w:rPr>
        <w:t xml:space="preserve">  </w:t>
      </w:r>
      <w:r w:rsidR="000311AE" w:rsidRPr="000311AE">
        <w:rPr>
          <w:rFonts w:ascii="Times New Roman" w:eastAsia="Times New Roman" w:hAnsi="Times New Roman" w:cs="Times New Roman"/>
          <w:sz w:val="24"/>
          <w:szCs w:val="24"/>
        </w:rPr>
        <w:t>The challenge in real estate pricing lies in accounting for the multitude of factors influencing property values. These include physical characteristics (like property age and location) and external factors (such as proximity to convenience stores and public transportation). Variability in these factors introduces significant uncertainty in price estimation, making it difficult for buyers and sellers to gauge fair market values. This project addresses the need for a robust model capable of predicting property prices based on a range of features, providing clarity and confidence to all stakeholders in the real estate market.</w:t>
      </w:r>
    </w:p>
    <w:p w14:paraId="4C29D78B" w14:textId="77777777" w:rsidR="008C1595" w:rsidRDefault="008C1595">
      <w:pPr>
        <w:ind w:left="720"/>
        <w:rPr>
          <w:sz w:val="30"/>
          <w:szCs w:val="30"/>
        </w:rPr>
      </w:pPr>
    </w:p>
    <w:p w14:paraId="7C3ECE6D" w14:textId="77777777" w:rsidR="008C1595" w:rsidRDefault="008C1595">
      <w:pPr>
        <w:ind w:left="720"/>
        <w:rPr>
          <w:sz w:val="30"/>
          <w:szCs w:val="30"/>
        </w:rPr>
      </w:pPr>
    </w:p>
    <w:p w14:paraId="10823120" w14:textId="77777777" w:rsidR="008C1595" w:rsidRDefault="008C1595">
      <w:pPr>
        <w:ind w:left="720"/>
        <w:rPr>
          <w:sz w:val="30"/>
          <w:szCs w:val="30"/>
        </w:rPr>
      </w:pPr>
    </w:p>
    <w:p w14:paraId="6DA3401C" w14:textId="77777777" w:rsidR="008C1595" w:rsidRDefault="008C1595">
      <w:pPr>
        <w:ind w:left="720"/>
        <w:rPr>
          <w:sz w:val="30"/>
          <w:szCs w:val="30"/>
        </w:rPr>
      </w:pPr>
    </w:p>
    <w:p w14:paraId="2ADF67D0" w14:textId="77777777" w:rsidR="008C1595" w:rsidRDefault="008C1595">
      <w:pPr>
        <w:ind w:left="720"/>
        <w:rPr>
          <w:sz w:val="30"/>
          <w:szCs w:val="30"/>
        </w:rPr>
      </w:pPr>
    </w:p>
    <w:p w14:paraId="579E50EE" w14:textId="77777777" w:rsidR="008C1595" w:rsidRDefault="008C1595">
      <w:pPr>
        <w:ind w:left="720"/>
        <w:rPr>
          <w:sz w:val="30"/>
          <w:szCs w:val="30"/>
        </w:rPr>
      </w:pPr>
    </w:p>
    <w:p w14:paraId="6F93A767" w14:textId="77777777" w:rsidR="008C1595" w:rsidRDefault="008C1595">
      <w:pPr>
        <w:ind w:left="720"/>
        <w:rPr>
          <w:sz w:val="30"/>
          <w:szCs w:val="30"/>
        </w:rPr>
      </w:pPr>
    </w:p>
    <w:p w14:paraId="0E8A1EAB" w14:textId="77777777" w:rsidR="008C1595" w:rsidRDefault="008C1595">
      <w:pPr>
        <w:ind w:left="720"/>
        <w:rPr>
          <w:sz w:val="30"/>
          <w:szCs w:val="30"/>
        </w:rPr>
      </w:pPr>
    </w:p>
    <w:p w14:paraId="63C75086" w14:textId="77777777" w:rsidR="008C1595" w:rsidRDefault="008C1595">
      <w:pPr>
        <w:ind w:left="720"/>
        <w:rPr>
          <w:sz w:val="30"/>
          <w:szCs w:val="30"/>
        </w:rPr>
      </w:pPr>
    </w:p>
    <w:p w14:paraId="70690CAD" w14:textId="77777777" w:rsidR="008C1595" w:rsidRDefault="004436CA">
      <w:pPr>
        <w:numPr>
          <w:ilvl w:val="0"/>
          <w:numId w:val="1"/>
        </w:numPr>
        <w:rPr>
          <w:sz w:val="30"/>
          <w:szCs w:val="30"/>
        </w:rPr>
      </w:pPr>
      <w:r>
        <w:rPr>
          <w:sz w:val="30"/>
          <w:szCs w:val="30"/>
        </w:rPr>
        <w:t>Data set</w:t>
      </w:r>
    </w:p>
    <w:p w14:paraId="09184D8D" w14:textId="77777777" w:rsidR="008C1595" w:rsidRDefault="008C1595">
      <w:pPr>
        <w:ind w:left="720"/>
      </w:pPr>
    </w:p>
    <w:p w14:paraId="0463C1B7" w14:textId="1481EAC0" w:rsidR="008C1595" w:rsidRDefault="004436C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Source :</w:t>
      </w:r>
      <w:proofErr w:type="gramEnd"/>
      <w:r>
        <w:rPr>
          <w:rFonts w:ascii="Times New Roman" w:eastAsia="Times New Roman" w:hAnsi="Times New Roman" w:cs="Times New Roman"/>
          <w:sz w:val="24"/>
          <w:szCs w:val="24"/>
        </w:rPr>
        <w:t xml:space="preserve"> </w:t>
      </w:r>
      <w:r w:rsidR="000311AE" w:rsidRPr="000311AE">
        <w:rPr>
          <w:rFonts w:ascii="Times New Roman" w:eastAsia="Times New Roman" w:hAnsi="Times New Roman" w:cs="Times New Roman"/>
          <w:sz w:val="24"/>
          <w:szCs w:val="24"/>
        </w:rPr>
        <w:t>Real estate</w:t>
      </w:r>
    </w:p>
    <w:p w14:paraId="020B3265" w14:textId="41F4194E" w:rsidR="008C1595" w:rsidRDefault="004436C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Link :</w:t>
      </w:r>
      <w:proofErr w:type="gramEnd"/>
      <w:r>
        <w:rPr>
          <w:rFonts w:ascii="Times New Roman" w:eastAsia="Times New Roman" w:hAnsi="Times New Roman" w:cs="Times New Roman"/>
          <w:sz w:val="24"/>
          <w:szCs w:val="24"/>
        </w:rPr>
        <w:t xml:space="preserve"> </w:t>
      </w:r>
      <w:r w:rsidR="00DC1013" w:rsidRPr="00DC1013">
        <w:rPr>
          <w:rFonts w:ascii="Times New Roman" w:eastAsia="Times New Roman" w:hAnsi="Times New Roman" w:cs="Times New Roman"/>
          <w:sz w:val="24"/>
          <w:szCs w:val="24"/>
        </w:rPr>
        <w:t>https://drive.google.com/file/d/1gGYsdOr408BqyYdRsXCUOq6SXxd7di08/view?usp=sharing</w:t>
      </w:r>
    </w:p>
    <w:p w14:paraId="029906EA" w14:textId="77777777" w:rsidR="008C1595" w:rsidRDefault="008C1595">
      <w:pPr>
        <w:spacing w:line="360" w:lineRule="auto"/>
        <w:rPr>
          <w:rFonts w:ascii="Times New Roman" w:eastAsia="Times New Roman" w:hAnsi="Times New Roman" w:cs="Times New Roman"/>
          <w:sz w:val="24"/>
          <w:szCs w:val="24"/>
        </w:rPr>
      </w:pPr>
    </w:p>
    <w:p w14:paraId="3F0350FB" w14:textId="0CA607B5" w:rsidR="008C1595" w:rsidRDefault="004436CA">
      <w:pPr>
        <w:pStyle w:val="Heading2"/>
        <w:keepNext w:val="0"/>
        <w:keepLines w:val="0"/>
        <w:spacing w:before="0" w:line="335" w:lineRule="auto"/>
        <w:rPr>
          <w:rFonts w:ascii="Trebuchet MS" w:eastAsia="Trebuchet MS" w:hAnsi="Trebuchet MS" w:cs="Trebuchet MS"/>
          <w:sz w:val="30"/>
          <w:szCs w:val="30"/>
        </w:rPr>
      </w:pPr>
      <w:bookmarkStart w:id="3" w:name="_iuadofwje4tx" w:colFirst="0" w:colLast="0"/>
      <w:bookmarkEnd w:id="3"/>
      <w:r>
        <w:rPr>
          <w:rFonts w:ascii="Trebuchet MS" w:eastAsia="Trebuchet MS" w:hAnsi="Trebuchet MS" w:cs="Trebuchet MS"/>
          <w:sz w:val="30"/>
          <w:szCs w:val="30"/>
        </w:rPr>
        <w:t xml:space="preserve"> </w:t>
      </w:r>
      <w:bookmarkStart w:id="4" w:name="_79x87j8jlc74" w:colFirst="0" w:colLast="0"/>
      <w:bookmarkStart w:id="5" w:name="_mn9gf9g2xji" w:colFirst="0" w:colLast="0"/>
      <w:bookmarkEnd w:id="4"/>
      <w:bookmarkEnd w:id="5"/>
    </w:p>
    <w:p w14:paraId="7D4681D9" w14:textId="77777777" w:rsidR="008C1595" w:rsidRDefault="004436CA">
      <w:pPr>
        <w:pStyle w:val="Heading2"/>
        <w:keepNext w:val="0"/>
        <w:keepLines w:val="0"/>
        <w:spacing w:before="0" w:line="335" w:lineRule="auto"/>
        <w:rPr>
          <w:sz w:val="30"/>
          <w:szCs w:val="30"/>
        </w:rPr>
      </w:pPr>
      <w:bookmarkStart w:id="6" w:name="_hi1iukzfrnlu" w:colFirst="0" w:colLast="0"/>
      <w:bookmarkEnd w:id="6"/>
      <w:r>
        <w:rPr>
          <w:rFonts w:ascii="Trebuchet MS" w:eastAsia="Trebuchet MS" w:hAnsi="Trebuchet MS" w:cs="Trebuchet MS"/>
          <w:sz w:val="30"/>
          <w:szCs w:val="30"/>
        </w:rPr>
        <w:t xml:space="preserve">   Attribute Information</w:t>
      </w:r>
    </w:p>
    <w:p w14:paraId="14F06BC7" w14:textId="0DC53B6B" w:rsidR="008C1595" w:rsidRDefault="00DC1013">
      <w:pPr>
        <w:numPr>
          <w:ilvl w:val="0"/>
          <w:numId w:val="3"/>
        </w:numPr>
        <w:spacing w:before="240"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Transaction Date: The date of the property transaction.</w:t>
      </w:r>
    </w:p>
    <w:p w14:paraId="66637434" w14:textId="57219615"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House Age: The age of the house in years.</w:t>
      </w:r>
    </w:p>
    <w:p w14:paraId="106DD09A" w14:textId="10F6C743"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Distance to Nearest MRT Station: The distance to the closest MRT (Mass Rapid Transit) station in meters.</w:t>
      </w:r>
    </w:p>
    <w:p w14:paraId="5FE85206" w14:textId="2D745F5B"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Number of Convenience Stores: The count of convenience stores within the vicinity of the property.</w:t>
      </w:r>
    </w:p>
    <w:p w14:paraId="6E9FA537" w14:textId="6110A56A"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Latitude: The latitude coordinate of the property.</w:t>
      </w:r>
    </w:p>
    <w:p w14:paraId="7D92248A" w14:textId="566747A9"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Longitude: The longitude coordinate of the property.</w:t>
      </w:r>
    </w:p>
    <w:p w14:paraId="5A7E325F" w14:textId="4CEB8EB1" w:rsidR="008C1595" w:rsidRPr="00DC1013" w:rsidRDefault="00DC1013" w:rsidP="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House Price of Unit Area: The dependent variable representing the price per unit area of the property.</w:t>
      </w:r>
    </w:p>
    <w:p w14:paraId="365F582E" w14:textId="77777777" w:rsidR="008C1595" w:rsidRDefault="008C1595">
      <w:pPr>
        <w:rPr>
          <w:sz w:val="30"/>
          <w:szCs w:val="30"/>
        </w:rPr>
      </w:pPr>
    </w:p>
    <w:p w14:paraId="02C6A53F" w14:textId="77777777" w:rsidR="008C1595" w:rsidRDefault="008C1595">
      <w:pPr>
        <w:rPr>
          <w:sz w:val="30"/>
          <w:szCs w:val="30"/>
        </w:rPr>
      </w:pPr>
    </w:p>
    <w:p w14:paraId="19BE0EC5" w14:textId="77777777" w:rsidR="008C1595" w:rsidRDefault="008C1595">
      <w:pPr>
        <w:rPr>
          <w:sz w:val="30"/>
          <w:szCs w:val="30"/>
        </w:rPr>
      </w:pPr>
    </w:p>
    <w:p w14:paraId="2B496DD7" w14:textId="77777777" w:rsidR="008C1595" w:rsidRDefault="008C1595">
      <w:pPr>
        <w:rPr>
          <w:sz w:val="30"/>
          <w:szCs w:val="30"/>
        </w:rPr>
      </w:pPr>
    </w:p>
    <w:p w14:paraId="3B07AC85" w14:textId="77777777" w:rsidR="008C1595" w:rsidRDefault="004436CA">
      <w:pPr>
        <w:numPr>
          <w:ilvl w:val="0"/>
          <w:numId w:val="1"/>
        </w:numPr>
        <w:rPr>
          <w:sz w:val="30"/>
          <w:szCs w:val="30"/>
        </w:rPr>
      </w:pPr>
      <w:r>
        <w:rPr>
          <w:sz w:val="30"/>
          <w:szCs w:val="30"/>
        </w:rPr>
        <w:t>Data visualization</w:t>
      </w:r>
    </w:p>
    <w:p w14:paraId="0198512B" w14:textId="77777777" w:rsidR="008E299D" w:rsidRDefault="008E299D" w:rsidP="008E299D">
      <w:pPr>
        <w:rPr>
          <w:sz w:val="30"/>
          <w:szCs w:val="30"/>
        </w:rPr>
      </w:pPr>
    </w:p>
    <w:p w14:paraId="6E1DE146" w14:textId="77777777" w:rsidR="008E299D" w:rsidRDefault="008E299D" w:rsidP="008E299D">
      <w:pPr>
        <w:rPr>
          <w:sz w:val="30"/>
          <w:szCs w:val="30"/>
        </w:rPr>
      </w:pPr>
    </w:p>
    <w:p w14:paraId="1D1C2E51" w14:textId="41CFE56F" w:rsidR="009F261C" w:rsidRDefault="009F261C" w:rsidP="008E299D">
      <w:pPr>
        <w:rPr>
          <w:sz w:val="30"/>
          <w:szCs w:val="30"/>
        </w:rPr>
      </w:pPr>
    </w:p>
    <w:p w14:paraId="307234DF" w14:textId="028C8947" w:rsidR="008C1595" w:rsidRDefault="00DC1013" w:rsidP="008E0097">
      <w:pPr>
        <w:ind w:left="720"/>
        <w:jc w:val="center"/>
        <w:rPr>
          <w:rFonts w:ascii="Courier New" w:eastAsia="Courier New" w:hAnsi="Courier New" w:cs="Courier New"/>
          <w:sz w:val="21"/>
          <w:szCs w:val="21"/>
        </w:rPr>
      </w:pPr>
      <w:r>
        <w:rPr>
          <w:rFonts w:ascii="Courier New" w:eastAsia="Courier New" w:hAnsi="Courier New" w:cs="Courier New"/>
          <w:noProof/>
          <w:sz w:val="21"/>
          <w:szCs w:val="21"/>
        </w:rPr>
        <w:lastRenderedPageBreak/>
        <w:drawing>
          <wp:inline distT="0" distB="0" distL="0" distR="0" wp14:anchorId="647B2974" wp14:editId="29251542">
            <wp:extent cx="4370120" cy="4370120"/>
            <wp:effectExtent l="0" t="0" r="0" b="0"/>
            <wp:docPr id="161956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65560" name="Picture 1619565560"/>
                    <pic:cNvPicPr/>
                  </pic:nvPicPr>
                  <pic:blipFill>
                    <a:blip r:embed="rId8">
                      <a:extLst>
                        <a:ext uri="{28A0092B-C50C-407E-A947-70E740481C1C}">
                          <a14:useLocalDpi xmlns:a14="http://schemas.microsoft.com/office/drawing/2010/main" val="0"/>
                        </a:ext>
                      </a:extLst>
                    </a:blip>
                    <a:stretch>
                      <a:fillRect/>
                    </a:stretch>
                  </pic:blipFill>
                  <pic:spPr>
                    <a:xfrm>
                      <a:off x="0" y="0"/>
                      <a:ext cx="4374347" cy="4374347"/>
                    </a:xfrm>
                    <a:prstGeom prst="rect">
                      <a:avLst/>
                    </a:prstGeom>
                  </pic:spPr>
                </pic:pic>
              </a:graphicData>
            </a:graphic>
          </wp:inline>
        </w:drawing>
      </w:r>
    </w:p>
    <w:p w14:paraId="5726E551" w14:textId="77777777" w:rsidR="005A0576" w:rsidRDefault="005A0576">
      <w:pPr>
        <w:ind w:left="720"/>
        <w:jc w:val="right"/>
        <w:rPr>
          <w:rFonts w:ascii="Courier New" w:eastAsia="Courier New" w:hAnsi="Courier New" w:cs="Courier New"/>
          <w:sz w:val="21"/>
          <w:szCs w:val="21"/>
        </w:rPr>
      </w:pPr>
    </w:p>
    <w:p w14:paraId="557A7713" w14:textId="77777777" w:rsidR="005A0576" w:rsidRPr="008E299D" w:rsidRDefault="005A0576" w:rsidP="005A0576">
      <w:pPr>
        <w:rPr>
          <w:sz w:val="24"/>
          <w:szCs w:val="24"/>
        </w:rPr>
      </w:pPr>
      <w:r w:rsidRPr="008E299D">
        <w:rPr>
          <w:sz w:val="24"/>
          <w:szCs w:val="24"/>
        </w:rPr>
        <w:t>Analysis of the relationship between variables using matrix plot</w:t>
      </w:r>
    </w:p>
    <w:p w14:paraId="56370305" w14:textId="77777777" w:rsidR="005A0576" w:rsidRPr="008E299D" w:rsidRDefault="005A0576" w:rsidP="005A0576">
      <w:pPr>
        <w:rPr>
          <w:sz w:val="24"/>
          <w:szCs w:val="24"/>
        </w:rPr>
      </w:pPr>
    </w:p>
    <w:p w14:paraId="177BBEF8" w14:textId="77777777" w:rsidR="005A0576" w:rsidRPr="008E299D" w:rsidRDefault="005A0576" w:rsidP="005A0576">
      <w:pPr>
        <w:rPr>
          <w:sz w:val="24"/>
          <w:szCs w:val="24"/>
        </w:rPr>
      </w:pPr>
      <w:r w:rsidRPr="008E299D">
        <w:rPr>
          <w:sz w:val="24"/>
          <w:szCs w:val="24"/>
        </w:rPr>
        <w:t>The relationship between variables was analyzed using matrix plot to understand the distribution and correlation between variables.</w:t>
      </w:r>
    </w:p>
    <w:p w14:paraId="0159F602" w14:textId="77777777" w:rsidR="005A0576" w:rsidRPr="008E299D" w:rsidRDefault="005A0576" w:rsidP="005A0576">
      <w:pPr>
        <w:rPr>
          <w:sz w:val="24"/>
          <w:szCs w:val="24"/>
        </w:rPr>
      </w:pPr>
    </w:p>
    <w:p w14:paraId="733F49E5" w14:textId="77777777" w:rsidR="005A0576" w:rsidRPr="008E299D" w:rsidRDefault="005A0576" w:rsidP="005A0576">
      <w:pPr>
        <w:rPr>
          <w:sz w:val="24"/>
          <w:szCs w:val="24"/>
        </w:rPr>
      </w:pPr>
      <w:r w:rsidRPr="008E299D">
        <w:rPr>
          <w:sz w:val="24"/>
          <w:szCs w:val="24"/>
        </w:rPr>
        <w:t>Key findings:</w:t>
      </w:r>
    </w:p>
    <w:p w14:paraId="5E02C59C" w14:textId="77777777" w:rsidR="005A0576" w:rsidRPr="008E299D" w:rsidRDefault="005A0576" w:rsidP="005A0576">
      <w:pPr>
        <w:rPr>
          <w:sz w:val="24"/>
          <w:szCs w:val="24"/>
        </w:rPr>
      </w:pPr>
    </w:p>
    <w:p w14:paraId="2B63DAF3" w14:textId="77777777" w:rsidR="005A0576" w:rsidRPr="008E299D" w:rsidRDefault="005A0576" w:rsidP="005A0576">
      <w:pPr>
        <w:rPr>
          <w:sz w:val="24"/>
          <w:szCs w:val="24"/>
        </w:rPr>
      </w:pPr>
      <w:r w:rsidRPr="008E299D">
        <w:rPr>
          <w:sz w:val="24"/>
          <w:szCs w:val="24"/>
        </w:rPr>
        <w:t>Distribution of variables:</w:t>
      </w:r>
    </w:p>
    <w:p w14:paraId="30D3579F" w14:textId="77777777" w:rsidR="005A0576" w:rsidRPr="008E299D" w:rsidRDefault="005A0576" w:rsidP="005A0576">
      <w:pPr>
        <w:rPr>
          <w:sz w:val="24"/>
          <w:szCs w:val="24"/>
        </w:rPr>
      </w:pPr>
    </w:p>
    <w:p w14:paraId="36D54335" w14:textId="77777777" w:rsidR="005A0576" w:rsidRPr="008E299D" w:rsidRDefault="005A0576" w:rsidP="005A0576">
      <w:pPr>
        <w:rPr>
          <w:sz w:val="24"/>
          <w:szCs w:val="24"/>
        </w:rPr>
      </w:pPr>
      <w:r w:rsidRPr="008E299D">
        <w:rPr>
          <w:sz w:val="24"/>
          <w:szCs w:val="24"/>
        </w:rPr>
        <w:t>Housing unit prices (Y) are concentrated at values ​​less than 50.</w:t>
      </w:r>
    </w:p>
    <w:p w14:paraId="2E8016EE" w14:textId="77777777" w:rsidR="005A0576" w:rsidRPr="008E299D" w:rsidRDefault="005A0576" w:rsidP="005A0576">
      <w:pPr>
        <w:rPr>
          <w:sz w:val="24"/>
          <w:szCs w:val="24"/>
        </w:rPr>
      </w:pPr>
    </w:p>
    <w:p w14:paraId="02FC77AA" w14:textId="77777777" w:rsidR="005A0576" w:rsidRPr="008E299D" w:rsidRDefault="005A0576" w:rsidP="005A0576">
      <w:pPr>
        <w:rPr>
          <w:sz w:val="24"/>
          <w:szCs w:val="24"/>
        </w:rPr>
      </w:pPr>
      <w:r w:rsidRPr="008E299D">
        <w:rPr>
          <w:sz w:val="24"/>
          <w:szCs w:val="24"/>
        </w:rPr>
        <w:t>Distance to MRT station (X3) is often short with limited number of large values.</w:t>
      </w:r>
    </w:p>
    <w:p w14:paraId="2A876803" w14:textId="77777777" w:rsidR="005A0576" w:rsidRPr="008E299D" w:rsidRDefault="005A0576" w:rsidP="005A0576">
      <w:pPr>
        <w:rPr>
          <w:sz w:val="24"/>
          <w:szCs w:val="24"/>
        </w:rPr>
      </w:pPr>
    </w:p>
    <w:p w14:paraId="27ADF7DC" w14:textId="77777777" w:rsidR="005A0576" w:rsidRPr="008E299D" w:rsidRDefault="005A0576" w:rsidP="005A0576">
      <w:pPr>
        <w:rPr>
          <w:sz w:val="24"/>
          <w:szCs w:val="24"/>
        </w:rPr>
      </w:pPr>
      <w:r w:rsidRPr="008E299D">
        <w:rPr>
          <w:sz w:val="24"/>
          <w:szCs w:val="24"/>
        </w:rPr>
        <w:t>Bilateral relationships:</w:t>
      </w:r>
    </w:p>
    <w:p w14:paraId="580A8950" w14:textId="77777777" w:rsidR="005A0576" w:rsidRPr="008E299D" w:rsidRDefault="005A0576" w:rsidP="005A0576">
      <w:pPr>
        <w:rPr>
          <w:sz w:val="24"/>
          <w:szCs w:val="24"/>
        </w:rPr>
      </w:pPr>
    </w:p>
    <w:p w14:paraId="2742AC76" w14:textId="77777777" w:rsidR="005A0576" w:rsidRPr="008E299D" w:rsidRDefault="005A0576" w:rsidP="005A0576">
      <w:pPr>
        <w:rPr>
          <w:sz w:val="24"/>
          <w:szCs w:val="24"/>
        </w:rPr>
      </w:pPr>
      <w:r w:rsidRPr="008E299D">
        <w:rPr>
          <w:sz w:val="24"/>
          <w:szCs w:val="24"/>
        </w:rPr>
        <w:lastRenderedPageBreak/>
        <w:t>There is a clear inverse relationship between housing unit price (Y) and distance to MRT station (X3).</w:t>
      </w:r>
    </w:p>
    <w:p w14:paraId="43DF0202" w14:textId="77777777" w:rsidR="005A0576" w:rsidRPr="008E299D" w:rsidRDefault="005A0576" w:rsidP="005A0576">
      <w:pPr>
        <w:rPr>
          <w:sz w:val="24"/>
          <w:szCs w:val="24"/>
        </w:rPr>
      </w:pPr>
    </w:p>
    <w:p w14:paraId="5D5CEA14" w14:textId="77777777" w:rsidR="005A0576" w:rsidRPr="008E299D" w:rsidRDefault="005A0576" w:rsidP="005A0576">
      <w:pPr>
        <w:rPr>
          <w:sz w:val="24"/>
          <w:szCs w:val="24"/>
        </w:rPr>
      </w:pPr>
      <w:r w:rsidRPr="008E299D">
        <w:rPr>
          <w:sz w:val="24"/>
          <w:szCs w:val="24"/>
        </w:rPr>
        <w:t>The relationship between house age (X2) and unit price (Y) is non-linear, with variation in prices.</w:t>
      </w:r>
    </w:p>
    <w:p w14:paraId="508CFBEC" w14:textId="77777777" w:rsidR="005A0576" w:rsidRPr="008E299D" w:rsidRDefault="005A0576" w:rsidP="005A0576">
      <w:pPr>
        <w:rPr>
          <w:sz w:val="24"/>
          <w:szCs w:val="24"/>
        </w:rPr>
      </w:pPr>
    </w:p>
    <w:p w14:paraId="4BA973D6" w14:textId="77777777" w:rsidR="005A0576" w:rsidRPr="008E299D" w:rsidRDefault="005A0576" w:rsidP="005A0576">
      <w:pPr>
        <w:rPr>
          <w:sz w:val="24"/>
          <w:szCs w:val="24"/>
        </w:rPr>
      </w:pPr>
      <w:r w:rsidRPr="008E299D">
        <w:rPr>
          <w:sz w:val="24"/>
          <w:szCs w:val="24"/>
        </w:rPr>
        <w:t>There is no strong relationship between the number of nearby shops (X4) and unit price.</w:t>
      </w:r>
    </w:p>
    <w:p w14:paraId="3ECDB02F" w14:textId="77777777" w:rsidR="005A0576" w:rsidRPr="008E299D" w:rsidRDefault="005A0576" w:rsidP="005A0576">
      <w:pPr>
        <w:rPr>
          <w:sz w:val="24"/>
          <w:szCs w:val="24"/>
        </w:rPr>
      </w:pPr>
    </w:p>
    <w:p w14:paraId="73ECD3F0" w14:textId="77777777" w:rsidR="005A0576" w:rsidRPr="008E299D" w:rsidRDefault="005A0576" w:rsidP="005A0576">
      <w:pPr>
        <w:rPr>
          <w:sz w:val="24"/>
          <w:szCs w:val="24"/>
        </w:rPr>
      </w:pPr>
      <w:r w:rsidRPr="008E299D">
        <w:rPr>
          <w:sz w:val="24"/>
          <w:szCs w:val="24"/>
        </w:rPr>
        <w:t>Importance of analysis:</w:t>
      </w:r>
    </w:p>
    <w:p w14:paraId="5F8B885C" w14:textId="77777777" w:rsidR="005A0576" w:rsidRPr="008E299D" w:rsidRDefault="005A0576" w:rsidP="005A0576">
      <w:pPr>
        <w:rPr>
          <w:sz w:val="24"/>
          <w:szCs w:val="24"/>
        </w:rPr>
      </w:pPr>
    </w:p>
    <w:p w14:paraId="2CC3254B" w14:textId="06FB1A1A" w:rsidR="005A0576" w:rsidRDefault="005A0576" w:rsidP="005A0576">
      <w:pPr>
        <w:ind w:left="720"/>
        <w:rPr>
          <w:rFonts w:ascii="Courier New" w:eastAsia="Courier New" w:hAnsi="Courier New" w:cs="Courier New"/>
          <w:sz w:val="21"/>
          <w:szCs w:val="21"/>
        </w:rPr>
      </w:pPr>
      <w:r w:rsidRPr="008E299D">
        <w:rPr>
          <w:sz w:val="24"/>
          <w:szCs w:val="24"/>
        </w:rPr>
        <w:t>This analysis helps to identify influential variables, such as distance to MRT station, to be used in building predictive models.</w:t>
      </w:r>
    </w:p>
    <w:p w14:paraId="3020BA6A" w14:textId="77777777" w:rsidR="008C1595" w:rsidRDefault="008C1595" w:rsidP="008E0097">
      <w:pPr>
        <w:rPr>
          <w:sz w:val="30"/>
          <w:szCs w:val="30"/>
        </w:rPr>
      </w:pPr>
    </w:p>
    <w:p w14:paraId="729C52D7" w14:textId="1460AD1B" w:rsidR="008C1595" w:rsidRDefault="00DC1013" w:rsidP="00824A5A">
      <w:pPr>
        <w:ind w:left="720"/>
        <w:jc w:val="center"/>
        <w:rPr>
          <w:sz w:val="30"/>
          <w:szCs w:val="30"/>
        </w:rPr>
      </w:pPr>
      <w:r>
        <w:rPr>
          <w:noProof/>
          <w:sz w:val="30"/>
          <w:szCs w:val="30"/>
        </w:rPr>
        <w:drawing>
          <wp:inline distT="0" distB="0" distL="0" distR="0" wp14:anchorId="5BDDA3AC" wp14:editId="60DCE688">
            <wp:extent cx="4049486" cy="3176751"/>
            <wp:effectExtent l="0" t="0" r="8255" b="5080"/>
            <wp:docPr id="1901163901"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63901" name="Picture 2" descr="A graph of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49494" cy="3176758"/>
                    </a:xfrm>
                    <a:prstGeom prst="rect">
                      <a:avLst/>
                    </a:prstGeom>
                  </pic:spPr>
                </pic:pic>
              </a:graphicData>
            </a:graphic>
          </wp:inline>
        </w:drawing>
      </w:r>
    </w:p>
    <w:p w14:paraId="400042B6" w14:textId="1A165728" w:rsidR="002A4BB0" w:rsidRDefault="002A4BB0" w:rsidP="00824A5A">
      <w:pPr>
        <w:ind w:left="720"/>
        <w:jc w:val="center"/>
        <w:rPr>
          <w:sz w:val="30"/>
          <w:szCs w:val="30"/>
        </w:rPr>
      </w:pPr>
      <w:r w:rsidRPr="002A4BB0">
        <w:rPr>
          <w:sz w:val="30"/>
          <w:szCs w:val="30"/>
        </w:rPr>
        <w:t>The bar graph shows the relationship between the number of stores and the distance to the nearest MRT station. It can be seen that areas with more stores tend to be closer to MRT stations, indicating that densely populated areas have better facilities.</w:t>
      </w:r>
    </w:p>
    <w:p w14:paraId="7222F63E" w14:textId="77777777" w:rsidR="008C1595" w:rsidRDefault="008C1595">
      <w:pPr>
        <w:ind w:left="720"/>
        <w:rPr>
          <w:sz w:val="30"/>
          <w:szCs w:val="30"/>
        </w:rPr>
      </w:pPr>
    </w:p>
    <w:p w14:paraId="424D9758" w14:textId="77777777" w:rsidR="008C1595" w:rsidRDefault="008C1595">
      <w:pPr>
        <w:ind w:left="720"/>
        <w:rPr>
          <w:sz w:val="30"/>
          <w:szCs w:val="30"/>
        </w:rPr>
      </w:pPr>
    </w:p>
    <w:p w14:paraId="0FE896E9" w14:textId="77777777" w:rsidR="00E96C00" w:rsidRDefault="00E96C00">
      <w:pPr>
        <w:ind w:left="720"/>
        <w:rPr>
          <w:sz w:val="30"/>
          <w:szCs w:val="30"/>
        </w:rPr>
      </w:pPr>
    </w:p>
    <w:p w14:paraId="35B3D752" w14:textId="0E04CF32" w:rsidR="008C1595" w:rsidRDefault="00DC1013" w:rsidP="00824A5A">
      <w:pPr>
        <w:ind w:left="720"/>
        <w:jc w:val="center"/>
        <w:rPr>
          <w:sz w:val="30"/>
          <w:szCs w:val="30"/>
        </w:rPr>
      </w:pPr>
      <w:r>
        <w:rPr>
          <w:noProof/>
          <w:sz w:val="30"/>
          <w:szCs w:val="30"/>
        </w:rPr>
        <w:drawing>
          <wp:inline distT="0" distB="0" distL="0" distR="0" wp14:anchorId="698D763F" wp14:editId="5376975C">
            <wp:extent cx="3990109" cy="3179510"/>
            <wp:effectExtent l="0" t="0" r="0" b="1905"/>
            <wp:docPr id="198531009" name="Picture 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009" name="Picture 3" descr="A graph of blu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1240" cy="3180411"/>
                    </a:xfrm>
                    <a:prstGeom prst="rect">
                      <a:avLst/>
                    </a:prstGeom>
                  </pic:spPr>
                </pic:pic>
              </a:graphicData>
            </a:graphic>
          </wp:inline>
        </w:drawing>
      </w:r>
    </w:p>
    <w:p w14:paraId="2C33372B" w14:textId="77777777" w:rsidR="00E96C00" w:rsidRDefault="00E96C00" w:rsidP="0036661B">
      <w:pPr>
        <w:ind w:left="720"/>
        <w:jc w:val="center"/>
        <w:rPr>
          <w:sz w:val="30"/>
          <w:szCs w:val="30"/>
        </w:rPr>
      </w:pPr>
    </w:p>
    <w:p w14:paraId="0CC83D3B" w14:textId="68F222F0" w:rsidR="008C1595" w:rsidRDefault="0036661B" w:rsidP="0036661B">
      <w:pPr>
        <w:ind w:left="720"/>
        <w:jc w:val="center"/>
        <w:rPr>
          <w:sz w:val="30"/>
          <w:szCs w:val="30"/>
        </w:rPr>
      </w:pPr>
      <w:r w:rsidRPr="0036661B">
        <w:rPr>
          <w:sz w:val="30"/>
          <w:szCs w:val="30"/>
        </w:rPr>
        <w:t>The graph shows the relationship between the distance to the nearest MRT station and the price of a residential unit. It can be seen that properties closer to MRT stations tend to have higher prices, indicating that proximity to public transportation increases the value of the property.</w:t>
      </w:r>
    </w:p>
    <w:p w14:paraId="79BE3D0E" w14:textId="77777777" w:rsidR="0036661B" w:rsidRDefault="0036661B" w:rsidP="0036661B">
      <w:pPr>
        <w:ind w:left="720"/>
        <w:jc w:val="center"/>
        <w:rPr>
          <w:sz w:val="30"/>
          <w:szCs w:val="30"/>
        </w:rPr>
      </w:pPr>
    </w:p>
    <w:p w14:paraId="51F20D2B" w14:textId="77777777" w:rsidR="000442A1" w:rsidRDefault="000442A1" w:rsidP="0036661B">
      <w:pPr>
        <w:ind w:left="720"/>
        <w:jc w:val="center"/>
        <w:rPr>
          <w:sz w:val="30"/>
          <w:szCs w:val="30"/>
        </w:rPr>
      </w:pPr>
    </w:p>
    <w:p w14:paraId="0BDF54EE" w14:textId="77777777" w:rsidR="000442A1" w:rsidRDefault="000442A1" w:rsidP="0036661B">
      <w:pPr>
        <w:ind w:left="720"/>
        <w:jc w:val="center"/>
        <w:rPr>
          <w:sz w:val="30"/>
          <w:szCs w:val="30"/>
        </w:rPr>
      </w:pPr>
    </w:p>
    <w:p w14:paraId="0AB6914D" w14:textId="77777777" w:rsidR="000442A1" w:rsidRDefault="000442A1" w:rsidP="0036661B">
      <w:pPr>
        <w:ind w:left="720"/>
        <w:jc w:val="center"/>
        <w:rPr>
          <w:sz w:val="30"/>
          <w:szCs w:val="30"/>
        </w:rPr>
      </w:pPr>
    </w:p>
    <w:p w14:paraId="6CD7F586" w14:textId="77777777" w:rsidR="000442A1" w:rsidRDefault="000442A1" w:rsidP="0036661B">
      <w:pPr>
        <w:ind w:left="720"/>
        <w:jc w:val="center"/>
        <w:rPr>
          <w:sz w:val="30"/>
          <w:szCs w:val="30"/>
        </w:rPr>
      </w:pPr>
    </w:p>
    <w:p w14:paraId="0FD1EE78" w14:textId="77777777" w:rsidR="000442A1" w:rsidRDefault="000442A1" w:rsidP="0036661B">
      <w:pPr>
        <w:ind w:left="720"/>
        <w:jc w:val="center"/>
        <w:rPr>
          <w:sz w:val="30"/>
          <w:szCs w:val="30"/>
        </w:rPr>
      </w:pPr>
    </w:p>
    <w:p w14:paraId="7F8200A5" w14:textId="77777777" w:rsidR="000442A1" w:rsidRDefault="000442A1" w:rsidP="0036661B">
      <w:pPr>
        <w:ind w:left="720"/>
        <w:jc w:val="center"/>
        <w:rPr>
          <w:sz w:val="30"/>
          <w:szCs w:val="30"/>
        </w:rPr>
      </w:pPr>
    </w:p>
    <w:p w14:paraId="27EDD531" w14:textId="77777777" w:rsidR="000442A1" w:rsidRDefault="000442A1" w:rsidP="0036661B">
      <w:pPr>
        <w:ind w:left="720"/>
        <w:jc w:val="center"/>
        <w:rPr>
          <w:sz w:val="30"/>
          <w:szCs w:val="30"/>
        </w:rPr>
      </w:pPr>
    </w:p>
    <w:p w14:paraId="4BF50CCB" w14:textId="77777777" w:rsidR="000442A1" w:rsidRDefault="000442A1" w:rsidP="0036661B">
      <w:pPr>
        <w:ind w:left="720"/>
        <w:jc w:val="center"/>
        <w:rPr>
          <w:sz w:val="30"/>
          <w:szCs w:val="30"/>
        </w:rPr>
      </w:pPr>
    </w:p>
    <w:p w14:paraId="670E2CA7" w14:textId="77777777" w:rsidR="000442A1" w:rsidRDefault="000442A1" w:rsidP="0036661B">
      <w:pPr>
        <w:ind w:left="720"/>
        <w:jc w:val="center"/>
        <w:rPr>
          <w:sz w:val="30"/>
          <w:szCs w:val="30"/>
        </w:rPr>
      </w:pPr>
    </w:p>
    <w:p w14:paraId="50DB1E0E" w14:textId="77777777" w:rsidR="000442A1" w:rsidRDefault="000442A1" w:rsidP="0036661B">
      <w:pPr>
        <w:ind w:left="720"/>
        <w:jc w:val="center"/>
        <w:rPr>
          <w:sz w:val="30"/>
          <w:szCs w:val="30"/>
        </w:rPr>
      </w:pPr>
    </w:p>
    <w:p w14:paraId="4B5EA666" w14:textId="77777777" w:rsidR="000442A1" w:rsidRDefault="000442A1" w:rsidP="0036661B">
      <w:pPr>
        <w:ind w:left="720"/>
        <w:jc w:val="center"/>
        <w:rPr>
          <w:sz w:val="30"/>
          <w:szCs w:val="30"/>
        </w:rPr>
      </w:pPr>
    </w:p>
    <w:p w14:paraId="088B8741" w14:textId="77777777" w:rsidR="000442A1" w:rsidRDefault="000442A1" w:rsidP="0036661B">
      <w:pPr>
        <w:ind w:left="720"/>
        <w:jc w:val="center"/>
        <w:rPr>
          <w:sz w:val="30"/>
          <w:szCs w:val="30"/>
        </w:rPr>
      </w:pPr>
    </w:p>
    <w:p w14:paraId="394F035B" w14:textId="77777777" w:rsidR="000442A1" w:rsidRDefault="000442A1" w:rsidP="0036661B">
      <w:pPr>
        <w:ind w:left="720"/>
        <w:jc w:val="center"/>
        <w:rPr>
          <w:sz w:val="30"/>
          <w:szCs w:val="30"/>
        </w:rPr>
      </w:pPr>
    </w:p>
    <w:p w14:paraId="705D53EB" w14:textId="77777777" w:rsidR="000442A1" w:rsidRDefault="000442A1" w:rsidP="0036661B">
      <w:pPr>
        <w:ind w:left="720"/>
        <w:jc w:val="center"/>
        <w:rPr>
          <w:sz w:val="30"/>
          <w:szCs w:val="30"/>
        </w:rPr>
      </w:pPr>
    </w:p>
    <w:p w14:paraId="2E475735" w14:textId="77777777" w:rsidR="000442A1" w:rsidRDefault="000442A1" w:rsidP="0036661B">
      <w:pPr>
        <w:ind w:left="720"/>
        <w:jc w:val="center"/>
        <w:rPr>
          <w:sz w:val="30"/>
          <w:szCs w:val="30"/>
        </w:rPr>
      </w:pPr>
    </w:p>
    <w:p w14:paraId="6D1C10A5" w14:textId="77777777" w:rsidR="000442A1" w:rsidRDefault="000442A1" w:rsidP="0036661B">
      <w:pPr>
        <w:ind w:left="720"/>
        <w:jc w:val="center"/>
        <w:rPr>
          <w:sz w:val="30"/>
          <w:szCs w:val="30"/>
        </w:rPr>
      </w:pPr>
    </w:p>
    <w:p w14:paraId="78E1BEFF" w14:textId="3465D9B2" w:rsidR="008C1595" w:rsidRDefault="00DC1013">
      <w:pPr>
        <w:ind w:left="720"/>
        <w:jc w:val="center"/>
        <w:rPr>
          <w:sz w:val="30"/>
          <w:szCs w:val="30"/>
          <w:lang w:val="en-US"/>
        </w:rPr>
      </w:pPr>
      <w:r>
        <w:rPr>
          <w:noProof/>
          <w:sz w:val="30"/>
          <w:szCs w:val="30"/>
        </w:rPr>
        <w:drawing>
          <wp:inline distT="0" distB="0" distL="0" distR="0" wp14:anchorId="425D5D87" wp14:editId="23B44466">
            <wp:extent cx="3669475" cy="2924011"/>
            <wp:effectExtent l="0" t="0" r="7620" b="0"/>
            <wp:docPr id="48056287" name="Picture 4" descr="A graph of a number of convenience st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6287" name="Picture 4" descr="A graph of a number of convenience sto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5167" cy="2928547"/>
                    </a:xfrm>
                    <a:prstGeom prst="rect">
                      <a:avLst/>
                    </a:prstGeom>
                  </pic:spPr>
                </pic:pic>
              </a:graphicData>
            </a:graphic>
          </wp:inline>
        </w:drawing>
      </w:r>
    </w:p>
    <w:p w14:paraId="629AC8F1" w14:textId="77777777" w:rsidR="000442A1" w:rsidRDefault="000442A1">
      <w:pPr>
        <w:ind w:left="720"/>
        <w:jc w:val="center"/>
        <w:rPr>
          <w:sz w:val="30"/>
          <w:szCs w:val="30"/>
          <w:lang w:val="en-US"/>
        </w:rPr>
      </w:pPr>
    </w:p>
    <w:p w14:paraId="4B1CF840" w14:textId="68B77F48" w:rsidR="005A0576" w:rsidRDefault="005A0576">
      <w:pPr>
        <w:ind w:left="720"/>
        <w:jc w:val="center"/>
        <w:rPr>
          <w:sz w:val="30"/>
          <w:szCs w:val="30"/>
          <w:lang w:val="en-US"/>
        </w:rPr>
      </w:pPr>
      <w:r w:rsidRPr="005A0576">
        <w:rPr>
          <w:sz w:val="30"/>
          <w:szCs w:val="30"/>
          <w:lang w:val="en-US"/>
        </w:rPr>
        <w:t>The graph shows the relationship between the number of nearby stores and the price of a residential unit. It can be seen that the more nearby stores the higher the price of a residential unit, indicating that proximity to amenities increases the value of the property.</w:t>
      </w:r>
    </w:p>
    <w:p w14:paraId="364709F2" w14:textId="77777777" w:rsidR="0036661B" w:rsidRDefault="0036661B">
      <w:pPr>
        <w:ind w:left="720"/>
        <w:jc w:val="center"/>
        <w:rPr>
          <w:sz w:val="30"/>
          <w:szCs w:val="30"/>
          <w:lang w:val="en-US"/>
        </w:rPr>
      </w:pPr>
    </w:p>
    <w:p w14:paraId="0BBA834C" w14:textId="77777777" w:rsidR="0036661B" w:rsidRDefault="0036661B">
      <w:pPr>
        <w:ind w:left="720"/>
        <w:jc w:val="center"/>
        <w:rPr>
          <w:sz w:val="30"/>
          <w:szCs w:val="30"/>
          <w:lang w:val="en-US"/>
        </w:rPr>
      </w:pPr>
    </w:p>
    <w:p w14:paraId="2CACCF3F" w14:textId="77777777" w:rsidR="000442A1" w:rsidRDefault="000442A1">
      <w:pPr>
        <w:ind w:left="720"/>
        <w:jc w:val="center"/>
        <w:rPr>
          <w:sz w:val="30"/>
          <w:szCs w:val="30"/>
          <w:lang w:val="en-US"/>
        </w:rPr>
      </w:pPr>
    </w:p>
    <w:p w14:paraId="5A773D79" w14:textId="77777777" w:rsidR="000442A1" w:rsidRDefault="000442A1">
      <w:pPr>
        <w:ind w:left="720"/>
        <w:jc w:val="center"/>
        <w:rPr>
          <w:sz w:val="30"/>
          <w:szCs w:val="30"/>
          <w:lang w:val="en-US"/>
        </w:rPr>
      </w:pPr>
    </w:p>
    <w:p w14:paraId="25390B09" w14:textId="77777777" w:rsidR="000442A1" w:rsidRDefault="000442A1">
      <w:pPr>
        <w:ind w:left="720"/>
        <w:jc w:val="center"/>
        <w:rPr>
          <w:sz w:val="30"/>
          <w:szCs w:val="30"/>
          <w:lang w:val="en-US"/>
        </w:rPr>
      </w:pPr>
    </w:p>
    <w:p w14:paraId="15ABB9BF" w14:textId="77777777" w:rsidR="000442A1" w:rsidRDefault="000442A1">
      <w:pPr>
        <w:ind w:left="720"/>
        <w:jc w:val="center"/>
        <w:rPr>
          <w:sz w:val="30"/>
          <w:szCs w:val="30"/>
          <w:lang w:val="en-US"/>
        </w:rPr>
      </w:pPr>
    </w:p>
    <w:p w14:paraId="6D08437D" w14:textId="77777777" w:rsidR="000442A1" w:rsidRDefault="000442A1">
      <w:pPr>
        <w:ind w:left="720"/>
        <w:jc w:val="center"/>
        <w:rPr>
          <w:sz w:val="30"/>
          <w:szCs w:val="30"/>
          <w:lang w:val="en-US"/>
        </w:rPr>
      </w:pPr>
    </w:p>
    <w:p w14:paraId="5DD3DD9B" w14:textId="77777777" w:rsidR="000442A1" w:rsidRDefault="000442A1">
      <w:pPr>
        <w:ind w:left="720"/>
        <w:jc w:val="center"/>
        <w:rPr>
          <w:sz w:val="30"/>
          <w:szCs w:val="30"/>
          <w:lang w:val="en-US"/>
        </w:rPr>
      </w:pPr>
    </w:p>
    <w:p w14:paraId="4FAF128A" w14:textId="77777777" w:rsidR="000442A1" w:rsidRDefault="000442A1">
      <w:pPr>
        <w:ind w:left="720"/>
        <w:jc w:val="center"/>
        <w:rPr>
          <w:sz w:val="30"/>
          <w:szCs w:val="30"/>
          <w:lang w:val="en-US"/>
        </w:rPr>
      </w:pPr>
    </w:p>
    <w:p w14:paraId="2E60182F" w14:textId="77777777" w:rsidR="000442A1" w:rsidRDefault="000442A1">
      <w:pPr>
        <w:ind w:left="720"/>
        <w:jc w:val="center"/>
        <w:rPr>
          <w:sz w:val="30"/>
          <w:szCs w:val="30"/>
          <w:lang w:val="en-US"/>
        </w:rPr>
      </w:pPr>
    </w:p>
    <w:p w14:paraId="25982F46" w14:textId="77777777" w:rsidR="000442A1" w:rsidRDefault="000442A1">
      <w:pPr>
        <w:ind w:left="720"/>
        <w:jc w:val="center"/>
        <w:rPr>
          <w:sz w:val="30"/>
          <w:szCs w:val="30"/>
          <w:lang w:val="en-US"/>
        </w:rPr>
      </w:pPr>
    </w:p>
    <w:p w14:paraId="5A273537" w14:textId="77777777" w:rsidR="000442A1" w:rsidRPr="005A0576" w:rsidRDefault="000442A1">
      <w:pPr>
        <w:ind w:left="720"/>
        <w:jc w:val="center"/>
        <w:rPr>
          <w:sz w:val="30"/>
          <w:szCs w:val="30"/>
          <w:lang w:val="en-US"/>
        </w:rPr>
      </w:pPr>
    </w:p>
    <w:p w14:paraId="6ABD80E8" w14:textId="5C42E6E0" w:rsidR="008C1595" w:rsidRDefault="00DC1013" w:rsidP="00FE6644">
      <w:pPr>
        <w:ind w:left="720"/>
        <w:jc w:val="center"/>
        <w:rPr>
          <w:sz w:val="30"/>
          <w:szCs w:val="30"/>
        </w:rPr>
      </w:pPr>
      <w:r>
        <w:rPr>
          <w:noProof/>
          <w:sz w:val="30"/>
          <w:szCs w:val="30"/>
        </w:rPr>
        <w:drawing>
          <wp:inline distT="0" distB="0" distL="0" distR="0" wp14:anchorId="2B690B80" wp14:editId="78B6B6CB">
            <wp:extent cx="3924300" cy="3121603"/>
            <wp:effectExtent l="0" t="0" r="0" b="3175"/>
            <wp:docPr id="1084146245" name="Picture 5"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6245" name="Picture 5" descr="A graph showing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5161" cy="3122288"/>
                    </a:xfrm>
                    <a:prstGeom prst="rect">
                      <a:avLst/>
                    </a:prstGeom>
                  </pic:spPr>
                </pic:pic>
              </a:graphicData>
            </a:graphic>
          </wp:inline>
        </w:drawing>
      </w:r>
    </w:p>
    <w:p w14:paraId="06229B22" w14:textId="77777777" w:rsidR="000442A1" w:rsidRDefault="000442A1" w:rsidP="00FE6644">
      <w:pPr>
        <w:ind w:left="720"/>
        <w:jc w:val="center"/>
        <w:rPr>
          <w:sz w:val="30"/>
          <w:szCs w:val="30"/>
        </w:rPr>
      </w:pPr>
    </w:p>
    <w:p w14:paraId="5086DDDB" w14:textId="69C6AE89" w:rsidR="00FE6644" w:rsidRDefault="00FE6644" w:rsidP="00FE6644">
      <w:pPr>
        <w:ind w:left="720"/>
        <w:jc w:val="center"/>
        <w:rPr>
          <w:sz w:val="30"/>
          <w:szCs w:val="30"/>
        </w:rPr>
      </w:pPr>
      <w:r w:rsidRPr="00FE6644">
        <w:rPr>
          <w:sz w:val="30"/>
          <w:szCs w:val="30"/>
        </w:rPr>
        <w:t>The graph shows the trend of housing prices over time. Fluctuations in prices can be observed with a general trend of increase over the specified period, indicating growth in the real estate market.</w:t>
      </w:r>
    </w:p>
    <w:p w14:paraId="04D61CD4" w14:textId="77777777" w:rsidR="00FE6644" w:rsidRDefault="00FE6644" w:rsidP="00FE6644">
      <w:pPr>
        <w:ind w:left="720"/>
        <w:jc w:val="center"/>
        <w:rPr>
          <w:sz w:val="30"/>
          <w:szCs w:val="30"/>
        </w:rPr>
      </w:pPr>
    </w:p>
    <w:p w14:paraId="57358390" w14:textId="77777777" w:rsidR="00FE6644" w:rsidRDefault="00FE6644" w:rsidP="00FE6644">
      <w:pPr>
        <w:ind w:left="720"/>
        <w:jc w:val="center"/>
        <w:rPr>
          <w:sz w:val="30"/>
          <w:szCs w:val="30"/>
        </w:rPr>
      </w:pPr>
    </w:p>
    <w:p w14:paraId="4F0A4825" w14:textId="77777777" w:rsidR="00FE6644" w:rsidRDefault="00FE6644" w:rsidP="00FE6644">
      <w:pPr>
        <w:ind w:left="720"/>
        <w:jc w:val="center"/>
        <w:rPr>
          <w:sz w:val="30"/>
          <w:szCs w:val="30"/>
        </w:rPr>
      </w:pPr>
    </w:p>
    <w:p w14:paraId="094C9CDA" w14:textId="77777777" w:rsidR="00FE6644" w:rsidRDefault="00FE6644" w:rsidP="00FE6644">
      <w:pPr>
        <w:ind w:left="720"/>
        <w:jc w:val="center"/>
        <w:rPr>
          <w:sz w:val="30"/>
          <w:szCs w:val="30"/>
        </w:rPr>
      </w:pPr>
    </w:p>
    <w:p w14:paraId="75320C43" w14:textId="77777777" w:rsidR="00F5313A" w:rsidRDefault="00F5313A" w:rsidP="00FE6644">
      <w:pPr>
        <w:ind w:left="720"/>
        <w:jc w:val="center"/>
        <w:rPr>
          <w:sz w:val="30"/>
          <w:szCs w:val="30"/>
        </w:rPr>
      </w:pPr>
    </w:p>
    <w:p w14:paraId="74E2D16F" w14:textId="77777777" w:rsidR="00FE6644" w:rsidRDefault="00FE6644" w:rsidP="00FE6644">
      <w:pPr>
        <w:ind w:left="720"/>
        <w:jc w:val="center"/>
        <w:rPr>
          <w:sz w:val="30"/>
          <w:szCs w:val="30"/>
        </w:rPr>
      </w:pPr>
    </w:p>
    <w:p w14:paraId="26E6FAD5" w14:textId="77777777" w:rsidR="00FE6644" w:rsidRDefault="00FE6644" w:rsidP="00FE6644">
      <w:pPr>
        <w:ind w:left="720"/>
        <w:jc w:val="center"/>
        <w:rPr>
          <w:sz w:val="30"/>
          <w:szCs w:val="30"/>
        </w:rPr>
      </w:pPr>
    </w:p>
    <w:p w14:paraId="334481E7" w14:textId="77777777" w:rsidR="00FE6644" w:rsidRDefault="00FE6644" w:rsidP="00FE6644">
      <w:pPr>
        <w:ind w:left="720"/>
        <w:jc w:val="center"/>
        <w:rPr>
          <w:sz w:val="30"/>
          <w:szCs w:val="30"/>
        </w:rPr>
      </w:pPr>
    </w:p>
    <w:p w14:paraId="03072AF0" w14:textId="77777777" w:rsidR="008C1595" w:rsidRDefault="004436CA">
      <w:pPr>
        <w:numPr>
          <w:ilvl w:val="0"/>
          <w:numId w:val="1"/>
        </w:numPr>
        <w:rPr>
          <w:sz w:val="30"/>
          <w:szCs w:val="30"/>
        </w:rPr>
      </w:pPr>
      <w:r>
        <w:rPr>
          <w:sz w:val="30"/>
          <w:szCs w:val="30"/>
        </w:rPr>
        <w:lastRenderedPageBreak/>
        <w:t>Model</w:t>
      </w:r>
    </w:p>
    <w:p w14:paraId="4506E6D2" w14:textId="77777777" w:rsidR="008C1595" w:rsidRDefault="004436CA">
      <w:pPr>
        <w:pStyle w:val="Heading1"/>
        <w:keepNext w:val="0"/>
        <w:keepLines w:val="0"/>
        <w:numPr>
          <w:ilvl w:val="1"/>
          <w:numId w:val="1"/>
        </w:numPr>
        <w:shd w:val="clear" w:color="auto" w:fill="FFFFFF"/>
        <w:spacing w:before="0" w:after="0" w:line="360" w:lineRule="auto"/>
        <w:rPr>
          <w:rFonts w:ascii="Times New Roman" w:eastAsia="Times New Roman" w:hAnsi="Times New Roman" w:cs="Times New Roman"/>
          <w:sz w:val="24"/>
          <w:szCs w:val="24"/>
        </w:rPr>
      </w:pPr>
      <w:bookmarkStart w:id="7" w:name="_g9dx2kat7r85" w:colFirst="0" w:colLast="0"/>
      <w:bookmarkEnd w:id="7"/>
      <w:r>
        <w:rPr>
          <w:rFonts w:ascii="Times New Roman" w:eastAsia="Times New Roman" w:hAnsi="Times New Roman" w:cs="Times New Roman"/>
          <w:sz w:val="24"/>
          <w:szCs w:val="24"/>
        </w:rPr>
        <w:t>K-nearest neighbors (KNN)</w:t>
      </w:r>
    </w:p>
    <w:p w14:paraId="34D1D185" w14:textId="77777777"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705FB3E1" w14:textId="77777777" w:rsidR="008C1595" w:rsidRDefault="008C1595"/>
    <w:p w14:paraId="192BB0D0" w14:textId="7CD4AC66" w:rsidR="0075700B" w:rsidRPr="0075700B" w:rsidRDefault="004436CA" w:rsidP="0075700B">
      <w:pPr>
        <w:numPr>
          <w:ilvl w:val="0"/>
          <w:numId w:val="1"/>
        </w:numPr>
        <w:rPr>
          <w:sz w:val="30"/>
          <w:szCs w:val="30"/>
        </w:rPr>
      </w:pPr>
      <w:r>
        <w:rPr>
          <w:sz w:val="30"/>
          <w:szCs w:val="30"/>
        </w:rPr>
        <w:t>Results</w:t>
      </w:r>
      <w:r w:rsidR="0075700B" w:rsidRPr="0075700B">
        <w:rPr>
          <w:sz w:val="30"/>
          <w:szCs w:val="30"/>
        </w:rPr>
        <w:br/>
      </w:r>
    </w:p>
    <w:p w14:paraId="2284B367" w14:textId="03A62D7C" w:rsidR="008C1595" w:rsidRPr="0075700B" w:rsidRDefault="0075700B" w:rsidP="0075700B">
      <w:pPr>
        <w:ind w:left="720"/>
        <w:rPr>
          <w:b/>
          <w:bCs/>
          <w:sz w:val="30"/>
          <w:szCs w:val="30"/>
        </w:rPr>
      </w:pPr>
      <w:r w:rsidRPr="0075700B">
        <w:rPr>
          <w:b/>
          <w:bCs/>
          <w:sz w:val="30"/>
          <w:szCs w:val="30"/>
        </w:rPr>
        <w:t>K-Nearest Neighbors (KNN):</w:t>
      </w:r>
    </w:p>
    <w:p w14:paraId="2DC5F178" w14:textId="77777777" w:rsidR="0075700B" w:rsidRDefault="0075700B" w:rsidP="0075700B">
      <w:pPr>
        <w:ind w:left="720"/>
        <w:rPr>
          <w:sz w:val="30"/>
          <w:szCs w:val="30"/>
        </w:rPr>
      </w:pPr>
    </w:p>
    <w:p w14:paraId="57E34936" w14:textId="15EA3C5B"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Squared Error: </w:t>
      </w:r>
      <w:r w:rsidR="0075700B" w:rsidRPr="0075700B">
        <w:rPr>
          <w:rFonts w:ascii="Times New Roman" w:eastAsia="Times New Roman" w:hAnsi="Times New Roman" w:cs="Times New Roman"/>
          <w:sz w:val="24"/>
          <w:szCs w:val="24"/>
        </w:rPr>
        <w:t>54.35606746987952</w:t>
      </w:r>
    </w:p>
    <w:p w14:paraId="457C91CE" w14:textId="41CA2D45"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R-squared: </w:t>
      </w:r>
      <w:r w:rsidR="0075700B" w:rsidRPr="0075700B">
        <w:rPr>
          <w:rFonts w:ascii="Times New Roman" w:eastAsia="Times New Roman" w:hAnsi="Times New Roman" w:cs="Times New Roman"/>
          <w:sz w:val="24"/>
          <w:szCs w:val="24"/>
        </w:rPr>
        <w:t>0.6759886132079893</w:t>
      </w:r>
    </w:p>
    <w:p w14:paraId="64686643" w14:textId="77777777" w:rsidR="0075700B" w:rsidRDefault="0075700B" w:rsidP="0075700B">
      <w:pPr>
        <w:spacing w:line="360" w:lineRule="auto"/>
        <w:ind w:left="1080"/>
        <w:rPr>
          <w:rFonts w:ascii="Times New Roman" w:eastAsia="Times New Roman" w:hAnsi="Times New Roman" w:cs="Times New Roman"/>
          <w:sz w:val="24"/>
          <w:szCs w:val="24"/>
        </w:rPr>
      </w:pPr>
    </w:p>
    <w:p w14:paraId="36CF6557" w14:textId="7342F502" w:rsidR="0075700B" w:rsidRDefault="0075700B" w:rsidP="0075700B">
      <w:pPr>
        <w:spacing w:line="360" w:lineRule="auto"/>
        <w:ind w:firstLine="720"/>
        <w:rPr>
          <w:rFonts w:ascii="Times New Roman" w:eastAsia="Times New Roman" w:hAnsi="Times New Roman" w:cs="Times New Roman"/>
          <w:b/>
          <w:bCs/>
          <w:sz w:val="32"/>
          <w:szCs w:val="32"/>
        </w:rPr>
      </w:pPr>
      <w:r w:rsidRPr="0075700B">
        <w:rPr>
          <w:rFonts w:ascii="Times New Roman" w:eastAsia="Times New Roman" w:hAnsi="Times New Roman" w:cs="Times New Roman"/>
          <w:b/>
          <w:bCs/>
          <w:sz w:val="32"/>
          <w:szCs w:val="32"/>
        </w:rPr>
        <w:t>Random Forest:</w:t>
      </w:r>
    </w:p>
    <w:p w14:paraId="22364FD5" w14:textId="77777777" w:rsidR="0075700B" w:rsidRPr="0075700B" w:rsidRDefault="0075700B" w:rsidP="0075700B">
      <w:pPr>
        <w:spacing w:line="360" w:lineRule="auto"/>
        <w:ind w:firstLine="720"/>
        <w:rPr>
          <w:rFonts w:ascii="Times New Roman" w:eastAsia="Times New Roman" w:hAnsi="Times New Roman" w:cs="Times New Roman"/>
          <w:b/>
          <w:bCs/>
          <w:sz w:val="32"/>
          <w:szCs w:val="32"/>
        </w:rPr>
      </w:pPr>
    </w:p>
    <w:p w14:paraId="40644DE5" w14:textId="5405A1AB"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Squared Error: </w:t>
      </w:r>
      <w:r w:rsidR="0075700B" w:rsidRPr="0075700B">
        <w:rPr>
          <w:rFonts w:ascii="Times New Roman" w:eastAsia="Times New Roman" w:hAnsi="Times New Roman" w:cs="Times New Roman"/>
          <w:sz w:val="24"/>
          <w:szCs w:val="24"/>
        </w:rPr>
        <w:t>71.20551591407651</w:t>
      </w:r>
    </w:p>
    <w:p w14:paraId="630D28E6" w14:textId="2EF31808"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R-squared: </w:t>
      </w:r>
      <w:r w:rsidR="0075700B" w:rsidRPr="0075700B">
        <w:rPr>
          <w:rFonts w:ascii="Times New Roman" w:eastAsia="Times New Roman" w:hAnsi="Times New Roman" w:cs="Times New Roman"/>
          <w:sz w:val="24"/>
          <w:szCs w:val="24"/>
        </w:rPr>
        <w:t>0.5755506416768443</w:t>
      </w:r>
    </w:p>
    <w:p w14:paraId="33033492" w14:textId="1789B4A6" w:rsidR="004A2760" w:rsidRDefault="00576601">
      <w:pPr>
        <w:numPr>
          <w:ilvl w:val="0"/>
          <w:numId w:val="2"/>
        </w:num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w:t>
      </w:r>
      <w:r w:rsidRPr="00576601">
        <w:rPr>
          <w:rFonts w:ascii="Times New Roman" w:eastAsia="Times New Roman" w:hAnsi="Times New Roman" w:cs="Times New Roman"/>
          <w:sz w:val="30"/>
          <w:szCs w:val="30"/>
        </w:rPr>
        <w:t>xplanation</w:t>
      </w:r>
    </w:p>
    <w:p w14:paraId="7E5D688A" w14:textId="53A61EE3" w:rsidR="00576601" w:rsidRDefault="00576601" w:rsidP="00576601">
      <w:pPr>
        <w:spacing w:line="360" w:lineRule="auto"/>
        <w:rPr>
          <w:rFonts w:ascii="Times New Roman" w:eastAsia="Times New Roman" w:hAnsi="Times New Roman" w:cs="Times New Roman"/>
          <w:sz w:val="24"/>
          <w:szCs w:val="24"/>
        </w:rPr>
      </w:pPr>
      <w:r w:rsidRPr="00576601">
        <w:rPr>
          <w:rFonts w:ascii="Times New Roman" w:eastAsia="Times New Roman" w:hAnsi="Times New Roman" w:cs="Times New Roman"/>
          <w:sz w:val="24"/>
          <w:szCs w:val="24"/>
        </w:rPr>
        <w:t>Two models were evaluated for predicting real estate prices: K-Nearest Neighbors (KNN) and Random Forest. The KNN model showed better performance with a Mean Squared Error (MSE) of 54.356 and a coefficient of determination (R-squared) of 0.676, indicating that it explains about 67.6% of the variance in the data. On the other hand, the Random Forest model showed an MSE of 71.206 and an R-squared of 0.576, indicating poorer performance compared to KNN. Based on these results, it can be concluded that the KNN model is more effective in predicting real estate prices in this case.</w:t>
      </w:r>
    </w:p>
    <w:p w14:paraId="466CD8AE" w14:textId="77777777" w:rsidR="00576601" w:rsidRPr="00576601" w:rsidRDefault="00576601" w:rsidP="00576601">
      <w:pPr>
        <w:spacing w:line="360" w:lineRule="auto"/>
        <w:rPr>
          <w:rFonts w:ascii="Times New Roman" w:eastAsia="Times New Roman" w:hAnsi="Times New Roman" w:cs="Times New Roman"/>
          <w:sz w:val="24"/>
          <w:szCs w:val="24"/>
        </w:rPr>
      </w:pPr>
    </w:p>
    <w:p w14:paraId="5898A20C" w14:textId="7FDF4266" w:rsidR="008C1595" w:rsidRDefault="004436CA">
      <w:pPr>
        <w:numPr>
          <w:ilvl w:val="0"/>
          <w:numId w:val="2"/>
        </w:numPr>
        <w:spacing w:line="360" w:lineRule="auto"/>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Github</w:t>
      </w:r>
      <w:proofErr w:type="spellEnd"/>
      <w:r>
        <w:rPr>
          <w:rFonts w:ascii="Times New Roman" w:eastAsia="Times New Roman" w:hAnsi="Times New Roman" w:cs="Times New Roman"/>
          <w:sz w:val="30"/>
          <w:szCs w:val="30"/>
        </w:rPr>
        <w:t>:</w:t>
      </w:r>
    </w:p>
    <w:p w14:paraId="1E632D55" w14:textId="6B94D697" w:rsidR="008C1595" w:rsidRPr="001B1236" w:rsidRDefault="001B1236" w:rsidP="001B1236">
      <w:pPr>
        <w:rPr>
          <w:b/>
          <w:bCs/>
          <w:highlight w:val="white"/>
        </w:rPr>
      </w:pPr>
      <w:r>
        <w:rPr>
          <w:highlight w:val="white"/>
        </w:rPr>
        <w:t xml:space="preserve">        </w:t>
      </w:r>
      <w:r w:rsidRPr="001B1236">
        <w:rPr>
          <w:b/>
          <w:bCs/>
          <w:highlight w:val="white"/>
        </w:rPr>
        <w:t>https://github.com/DivHazem/GSGProject</w:t>
      </w:r>
    </w:p>
    <w:p w14:paraId="631D8210" w14:textId="76081C76" w:rsidR="008C1595" w:rsidRPr="00E96C00" w:rsidRDefault="004436CA" w:rsidP="00E96C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
    <w:sectPr w:rsidR="008C1595" w:rsidRPr="00E96C00" w:rsidSect="00302599">
      <w:headerReference w:type="default"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252C6" w14:textId="77777777" w:rsidR="004436CA" w:rsidRDefault="004436CA">
      <w:pPr>
        <w:spacing w:line="240" w:lineRule="auto"/>
      </w:pPr>
      <w:r>
        <w:separator/>
      </w:r>
    </w:p>
  </w:endnote>
  <w:endnote w:type="continuationSeparator" w:id="0">
    <w:p w14:paraId="1872792C" w14:textId="77777777" w:rsidR="004436CA" w:rsidRDefault="00443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0FA0A" w14:textId="77777777" w:rsidR="008C1595" w:rsidRDefault="004436CA">
    <w:pPr>
      <w:jc w:val="right"/>
    </w:pPr>
    <w:r>
      <w:fldChar w:fldCharType="begin"/>
    </w:r>
    <w:r>
      <w:instrText>PAGE</w:instrText>
    </w:r>
    <w:r>
      <w:fldChar w:fldCharType="separate"/>
    </w:r>
    <w:r w:rsidR="000311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ECAF1" w14:textId="77777777" w:rsidR="004436CA" w:rsidRDefault="004436CA">
      <w:pPr>
        <w:spacing w:line="240" w:lineRule="auto"/>
      </w:pPr>
      <w:r>
        <w:separator/>
      </w:r>
    </w:p>
  </w:footnote>
  <w:footnote w:type="continuationSeparator" w:id="0">
    <w:p w14:paraId="604A2943" w14:textId="77777777" w:rsidR="004436CA" w:rsidRDefault="00443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F0D36" w14:textId="77777777" w:rsidR="008C1595" w:rsidRDefault="004436CA">
    <w:r>
      <w:rPr>
        <w:noProof/>
      </w:rPr>
      <w:drawing>
        <wp:inline distT="114300" distB="114300" distL="114300" distR="114300" wp14:anchorId="711CA4A1" wp14:editId="72E4AE9E">
          <wp:extent cx="1757363" cy="934094"/>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757363" cy="93409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021BC"/>
    <w:multiLevelType w:val="multilevel"/>
    <w:tmpl w:val="ADD66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35A68"/>
    <w:multiLevelType w:val="multilevel"/>
    <w:tmpl w:val="28ACD586"/>
    <w:lvl w:ilvl="0">
      <w:start w:val="1"/>
      <w:numFmt w:val="bullet"/>
      <w:lvlText w:val="●"/>
      <w:lvlJc w:val="left"/>
      <w:pPr>
        <w:ind w:left="1440" w:hanging="360"/>
      </w:pPr>
      <w:rPr>
        <w:rFonts w:ascii="Arial" w:eastAsia="Arial" w:hAnsi="Arial" w:cs="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7A1763"/>
    <w:multiLevelType w:val="multilevel"/>
    <w:tmpl w:val="D388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2756043">
    <w:abstractNumId w:val="2"/>
  </w:num>
  <w:num w:numId="2" w16cid:durableId="2114939186">
    <w:abstractNumId w:val="0"/>
  </w:num>
  <w:num w:numId="3" w16cid:durableId="1016344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5"/>
    <w:rsid w:val="000311AE"/>
    <w:rsid w:val="000442A1"/>
    <w:rsid w:val="000D6DF5"/>
    <w:rsid w:val="000F03A5"/>
    <w:rsid w:val="001B1236"/>
    <w:rsid w:val="002A2552"/>
    <w:rsid w:val="002A4BB0"/>
    <w:rsid w:val="002A5E83"/>
    <w:rsid w:val="00302599"/>
    <w:rsid w:val="0036661B"/>
    <w:rsid w:val="004436CA"/>
    <w:rsid w:val="00475D92"/>
    <w:rsid w:val="004A2760"/>
    <w:rsid w:val="00576601"/>
    <w:rsid w:val="005A0576"/>
    <w:rsid w:val="006921D8"/>
    <w:rsid w:val="0075700B"/>
    <w:rsid w:val="00824A5A"/>
    <w:rsid w:val="008C1595"/>
    <w:rsid w:val="008E0097"/>
    <w:rsid w:val="008E299D"/>
    <w:rsid w:val="009F261C"/>
    <w:rsid w:val="00A27449"/>
    <w:rsid w:val="00A55BCA"/>
    <w:rsid w:val="00B73A08"/>
    <w:rsid w:val="00C061DE"/>
    <w:rsid w:val="00D646E3"/>
    <w:rsid w:val="00DC1013"/>
    <w:rsid w:val="00E71B8F"/>
    <w:rsid w:val="00E96C00"/>
    <w:rsid w:val="00F5313A"/>
    <w:rsid w:val="00FE6644"/>
  </w:rsids>
  <m:mathPr>
    <m:mathFont m:val="Cambria Math"/>
    <m:brkBin m:val="before"/>
    <m:brkBinSub m:val="--"/>
    <m:smallFrac m:val="0"/>
    <m:dispDef/>
    <m:lMargin m:val="0"/>
    <m:rMargin m:val="0"/>
    <m:defJc m:val="centerGroup"/>
    <m:wrapIndent m:val="1440"/>
    <m:intLim m:val="subSup"/>
    <m:naryLim m:val="undOvr"/>
  </m:mathPr>
  <w:themeFontLang w:val="en-US" w:bidi="ar-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5785"/>
  <w15:docId w15:val="{A2EBD19E-F832-4753-8C5A-95590AC0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715AC-81F4-48AE-B10A-01777701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Hazem Hendawi</dc:creator>
  <cp:lastModifiedBy>Hazem Hendawi</cp:lastModifiedBy>
  <cp:revision>21</cp:revision>
  <dcterms:created xsi:type="dcterms:W3CDTF">2025-01-14T06:53:00Z</dcterms:created>
  <dcterms:modified xsi:type="dcterms:W3CDTF">2025-01-14T09:02:00Z</dcterms:modified>
</cp:coreProperties>
</file>