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906" w:rsidRPr="00596AC9" w:rsidRDefault="00890BE7" w:rsidP="00C45906">
      <w:pPr>
        <w:rPr>
          <w:b/>
        </w:rPr>
      </w:pPr>
      <w:r>
        <w:rPr>
          <w:b/>
        </w:rPr>
        <w:t>Title:</w:t>
      </w:r>
      <w:r w:rsidR="00527B30">
        <w:rPr>
          <w:b/>
        </w:rPr>
        <w:t xml:space="preserve"> </w:t>
      </w:r>
      <w:r w:rsidR="00C45906" w:rsidRPr="00596AC9">
        <w:rPr>
          <w:b/>
        </w:rPr>
        <w:t xml:space="preserve">An </w:t>
      </w:r>
      <w:proofErr w:type="spellStart"/>
      <w:r w:rsidR="00CA313A">
        <w:rPr>
          <w:b/>
        </w:rPr>
        <w:t>RShiny</w:t>
      </w:r>
      <w:proofErr w:type="spellEnd"/>
      <w:r w:rsidR="00CA313A">
        <w:rPr>
          <w:b/>
        </w:rPr>
        <w:t xml:space="preserve"> powered </w:t>
      </w:r>
      <w:r w:rsidR="00C45906" w:rsidRPr="00596AC9">
        <w:rPr>
          <w:b/>
        </w:rPr>
        <w:t>eLearning</w:t>
      </w:r>
      <w:r w:rsidR="00C45906">
        <w:rPr>
          <w:b/>
        </w:rPr>
        <w:t xml:space="preserve"> platform </w:t>
      </w:r>
      <w:r w:rsidR="00C45906" w:rsidRPr="00596AC9">
        <w:rPr>
          <w:b/>
        </w:rPr>
        <w:t xml:space="preserve">to teach calcium and phosphate homeostasis </w:t>
      </w:r>
    </w:p>
    <w:p w:rsidR="00A32CCE" w:rsidRDefault="00055CCA">
      <w:r w:rsidRPr="00527B30">
        <w:rPr>
          <w:b/>
        </w:rPr>
        <w:t>Type:</w:t>
      </w:r>
      <w:r>
        <w:t xml:space="preserve"> poster/oral-presentation</w:t>
      </w:r>
    </w:p>
    <w:p w:rsidR="00055CCA" w:rsidRPr="005637A7" w:rsidRDefault="00055CCA">
      <w:r w:rsidRPr="00527B30">
        <w:rPr>
          <w:b/>
        </w:rPr>
        <w:t>Topic:</w:t>
      </w:r>
      <w:r>
        <w:t xml:space="preserve"> </w:t>
      </w:r>
      <w:r w:rsidR="009E7171" w:rsidRPr="00D77312">
        <w:rPr>
          <w:highlight w:val="yellow"/>
        </w:rPr>
        <w:t>TO CHECK</w:t>
      </w:r>
      <w:r w:rsidR="00344957">
        <w:t xml:space="preserve"> </w:t>
      </w:r>
      <w:r w:rsidR="00344957" w:rsidRPr="005637A7">
        <w:t>(web-app)</w:t>
      </w:r>
    </w:p>
    <w:p w:rsidR="00055CCA" w:rsidRDefault="00055CCA" w:rsidP="00055CCA">
      <w:r w:rsidRPr="00527B30">
        <w:rPr>
          <w:b/>
        </w:rPr>
        <w:t>Key Words:</w:t>
      </w:r>
      <w:r>
        <w:t xml:space="preserve"> Virtual laboratory, Simulation-based teaching, Technology-enhanced learning, R shiny applications</w:t>
      </w:r>
    </w:p>
    <w:p w:rsidR="009E7171" w:rsidRPr="00596AC9" w:rsidRDefault="00527B30" w:rsidP="009E7171">
      <w:pPr>
        <w:rPr>
          <w:lang w:val="fr-FR"/>
        </w:rPr>
      </w:pPr>
      <w:proofErr w:type="spellStart"/>
      <w:r w:rsidRPr="00527B30">
        <w:rPr>
          <w:b/>
          <w:lang w:val="fr-FR"/>
        </w:rPr>
        <w:t>Authors</w:t>
      </w:r>
      <w:proofErr w:type="spellEnd"/>
      <w:r w:rsidRPr="00527B30">
        <w:rPr>
          <w:b/>
          <w:lang w:val="fr-FR"/>
        </w:rPr>
        <w:t xml:space="preserve"> :</w:t>
      </w:r>
      <w:r w:rsidR="009E7171" w:rsidRPr="009E7171">
        <w:rPr>
          <w:lang w:val="fr-FR"/>
        </w:rPr>
        <w:t xml:space="preserve"> </w:t>
      </w:r>
      <w:r w:rsidR="009E7171" w:rsidRPr="00596AC9">
        <w:rPr>
          <w:rFonts w:eastAsiaTheme="minorHAnsi"/>
          <w:lang w:val="fr-FR" w:eastAsia="en-US"/>
        </w:rPr>
        <w:t>David</w:t>
      </w:r>
      <w:r w:rsidR="009E7171" w:rsidRPr="00596AC9">
        <w:rPr>
          <w:lang w:val="fr-FR"/>
        </w:rPr>
        <w:t xml:space="preserve"> Granjon</w:t>
      </w:r>
      <w:r w:rsidR="009E7171" w:rsidRPr="00596AC9">
        <w:rPr>
          <w:vertAlign w:val="superscript"/>
          <w:lang w:val="fr-FR"/>
        </w:rPr>
        <w:t>1,2</w:t>
      </w:r>
      <w:r w:rsidR="009E7171" w:rsidRPr="00596AC9">
        <w:rPr>
          <w:lang w:val="fr-FR"/>
        </w:rPr>
        <w:t>, Olivier Bonny</w:t>
      </w:r>
      <w:r w:rsidR="009E7171" w:rsidRPr="00596AC9">
        <w:rPr>
          <w:vertAlign w:val="superscript"/>
          <w:lang w:val="fr-FR"/>
        </w:rPr>
        <w:t>2,3</w:t>
      </w:r>
      <w:r w:rsidR="009E7171" w:rsidRPr="00596AC9">
        <w:rPr>
          <w:lang w:val="fr-FR"/>
        </w:rPr>
        <w:t>, François Verrey</w:t>
      </w:r>
      <w:r w:rsidR="009E7171" w:rsidRPr="00596AC9">
        <w:rPr>
          <w:vertAlign w:val="superscript"/>
          <w:lang w:val="fr-FR"/>
        </w:rPr>
        <w:t>1,2</w:t>
      </w:r>
      <w:r w:rsidR="009E7171" w:rsidRPr="00596AC9">
        <w:rPr>
          <w:lang w:val="fr-FR"/>
        </w:rPr>
        <w:t>, Vartan Kurtcuoglu</w:t>
      </w:r>
      <w:r w:rsidR="009E7171" w:rsidRPr="00596AC9">
        <w:rPr>
          <w:vertAlign w:val="superscript"/>
          <w:lang w:val="fr-FR"/>
        </w:rPr>
        <w:t>1,2,4</w:t>
      </w:r>
      <w:r w:rsidR="009E7171" w:rsidRPr="00596AC9">
        <w:rPr>
          <w:lang w:val="fr-FR"/>
        </w:rPr>
        <w:t xml:space="preserve"> and Diane de Zélicourt</w:t>
      </w:r>
      <w:r w:rsidR="009E7171" w:rsidRPr="00596AC9">
        <w:rPr>
          <w:vertAlign w:val="superscript"/>
          <w:lang w:val="fr-FR"/>
        </w:rPr>
        <w:t>1,2</w:t>
      </w:r>
    </w:p>
    <w:p w:rsidR="009E7171" w:rsidRPr="009E7171" w:rsidRDefault="003A182D" w:rsidP="009E7171">
      <w:pPr>
        <w:rPr>
          <w:rFonts w:eastAsiaTheme="minorHAnsi"/>
          <w:b/>
          <w:lang w:val="fr-FR" w:eastAsia="en-US"/>
        </w:rPr>
      </w:pPr>
      <w:r w:rsidRPr="009E7171">
        <w:rPr>
          <w:rFonts w:eastAsiaTheme="minorHAnsi"/>
          <w:b/>
          <w:lang w:val="fr-FR" w:eastAsia="en-US"/>
        </w:rPr>
        <w:t>Affiliations :</w:t>
      </w:r>
      <w:r w:rsidR="009E7171" w:rsidRPr="009E7171">
        <w:rPr>
          <w:rFonts w:eastAsiaTheme="minorHAnsi"/>
          <w:b/>
          <w:lang w:val="fr-FR" w:eastAsia="en-US"/>
        </w:rPr>
        <w:t xml:space="preserve"> </w:t>
      </w:r>
    </w:p>
    <w:p w:rsidR="009E7171" w:rsidRPr="00596AC9" w:rsidRDefault="009E7171" w:rsidP="009E7171">
      <w:pPr>
        <w:spacing w:after="0" w:line="240" w:lineRule="auto"/>
        <w:rPr>
          <w:rFonts w:eastAsiaTheme="minorHAnsi"/>
          <w:lang w:val="en-GB" w:eastAsia="en-US"/>
        </w:rPr>
      </w:pPr>
      <w:r w:rsidRPr="00596AC9">
        <w:rPr>
          <w:rFonts w:eastAsiaTheme="minorHAnsi"/>
          <w:vertAlign w:val="superscript"/>
          <w:lang w:val="en-GB" w:eastAsia="en-US"/>
        </w:rPr>
        <w:t>1</w:t>
      </w:r>
      <w:r w:rsidRPr="00596AC9">
        <w:rPr>
          <w:rFonts w:eastAsiaTheme="minorHAnsi"/>
          <w:lang w:val="en-GB" w:eastAsia="en-US"/>
        </w:rPr>
        <w:tab/>
        <w:t>The Interface Group, Institute of Physiology, University of Zurich, Zurich, Switzerland</w:t>
      </w:r>
    </w:p>
    <w:p w:rsidR="009E7171" w:rsidRPr="00596AC9" w:rsidRDefault="009E7171" w:rsidP="009E7171">
      <w:pPr>
        <w:spacing w:after="0" w:line="240" w:lineRule="auto"/>
        <w:rPr>
          <w:rFonts w:eastAsiaTheme="minorHAnsi"/>
          <w:lang w:val="en-GB" w:eastAsia="en-US"/>
        </w:rPr>
      </w:pPr>
      <w:r w:rsidRPr="00596AC9">
        <w:rPr>
          <w:rFonts w:eastAsiaTheme="minorHAnsi"/>
          <w:vertAlign w:val="superscript"/>
          <w:lang w:val="en-GB" w:eastAsia="en-US"/>
        </w:rPr>
        <w:t>2</w:t>
      </w:r>
      <w:r w:rsidRPr="00596AC9">
        <w:rPr>
          <w:rFonts w:eastAsiaTheme="minorHAnsi"/>
          <w:lang w:val="en-GB" w:eastAsia="en-US"/>
        </w:rPr>
        <w:tab/>
        <w:t xml:space="preserve">National </w:t>
      </w:r>
      <w:proofErr w:type="spellStart"/>
      <w:r w:rsidRPr="00596AC9">
        <w:rPr>
          <w:rFonts w:eastAsiaTheme="minorHAnsi"/>
          <w:lang w:val="en-GB" w:eastAsia="en-US"/>
        </w:rPr>
        <w:t>Center</w:t>
      </w:r>
      <w:proofErr w:type="spellEnd"/>
      <w:r w:rsidRPr="00596AC9">
        <w:rPr>
          <w:rFonts w:eastAsiaTheme="minorHAnsi"/>
          <w:lang w:val="en-GB" w:eastAsia="en-US"/>
        </w:rPr>
        <w:t xml:space="preserve"> of Competence in Research, Kidney.CH, Zurich, Switzerland </w:t>
      </w:r>
    </w:p>
    <w:p w:rsidR="009E7171" w:rsidRPr="00596AC9" w:rsidRDefault="009E7171" w:rsidP="009E7171">
      <w:pPr>
        <w:spacing w:after="0" w:line="240" w:lineRule="auto"/>
        <w:rPr>
          <w:rFonts w:eastAsiaTheme="minorHAnsi"/>
          <w:lang w:val="fr-FR" w:eastAsia="en-US"/>
        </w:rPr>
      </w:pPr>
      <w:r w:rsidRPr="00596AC9">
        <w:rPr>
          <w:rFonts w:eastAsiaTheme="minorHAnsi"/>
          <w:vertAlign w:val="superscript"/>
          <w:lang w:val="fr-FR" w:eastAsia="en-US"/>
        </w:rPr>
        <w:t>3</w:t>
      </w:r>
      <w:r w:rsidRPr="00596AC9">
        <w:rPr>
          <w:rFonts w:eastAsiaTheme="minorHAnsi"/>
          <w:lang w:val="fr-FR" w:eastAsia="en-US"/>
        </w:rPr>
        <w:tab/>
        <w:t xml:space="preserve">Département de Pharmacologie et Toxicologie, Université de Lausanne, Lausanne, </w:t>
      </w:r>
      <w:proofErr w:type="spellStart"/>
      <w:r w:rsidRPr="00596AC9">
        <w:rPr>
          <w:rFonts w:eastAsiaTheme="minorHAnsi"/>
          <w:lang w:val="fr-FR" w:eastAsia="en-US"/>
        </w:rPr>
        <w:t>Switzerland</w:t>
      </w:r>
      <w:proofErr w:type="spellEnd"/>
    </w:p>
    <w:p w:rsidR="009E7171" w:rsidRPr="00596AC9" w:rsidRDefault="009E7171" w:rsidP="009E7171">
      <w:pPr>
        <w:spacing w:line="240" w:lineRule="auto"/>
        <w:rPr>
          <w:rFonts w:eastAsiaTheme="minorHAnsi"/>
          <w:lang w:val="en-GB" w:eastAsia="en-US"/>
        </w:rPr>
      </w:pPr>
      <w:r w:rsidRPr="00596AC9">
        <w:rPr>
          <w:rFonts w:eastAsiaTheme="minorHAnsi"/>
          <w:vertAlign w:val="superscript"/>
          <w:lang w:val="en-GB" w:eastAsia="en-US"/>
        </w:rPr>
        <w:t>4</w:t>
      </w:r>
      <w:r w:rsidRPr="00596AC9">
        <w:rPr>
          <w:rFonts w:eastAsiaTheme="minorHAnsi"/>
          <w:lang w:val="en-GB" w:eastAsia="en-US"/>
        </w:rPr>
        <w:tab/>
        <w:t xml:space="preserve">Zurich </w:t>
      </w:r>
      <w:proofErr w:type="spellStart"/>
      <w:r w:rsidRPr="00596AC9">
        <w:rPr>
          <w:rFonts w:eastAsiaTheme="minorHAnsi"/>
          <w:lang w:val="en-GB" w:eastAsia="en-US"/>
        </w:rPr>
        <w:t>Center</w:t>
      </w:r>
      <w:proofErr w:type="spellEnd"/>
      <w:r w:rsidRPr="00596AC9">
        <w:rPr>
          <w:rFonts w:eastAsiaTheme="minorHAnsi"/>
          <w:lang w:val="en-GB" w:eastAsia="en-US"/>
        </w:rPr>
        <w:t xml:space="preserve"> for Integrative Human Physiology, University of Zurich, Zurich, Switzerland</w:t>
      </w:r>
    </w:p>
    <w:p w:rsidR="00055CCA" w:rsidRDefault="00055CCA"/>
    <w:p w:rsidR="00D77312" w:rsidRDefault="00D77312"/>
    <w:p w:rsidR="00D77312" w:rsidRDefault="00D77312">
      <w:r w:rsidRPr="00816675">
        <w:rPr>
          <w:b/>
        </w:rPr>
        <w:t>Abstract:</w:t>
      </w:r>
      <w:r>
        <w:t xml:space="preserve"> (1200 characters max)</w:t>
      </w:r>
    </w:p>
    <w:p w:rsidR="00914849" w:rsidRPr="005637A7" w:rsidRDefault="00914849" w:rsidP="00914849">
      <w:pPr>
        <w:pStyle w:val="NormalWeb"/>
        <w:shd w:val="clear" w:color="auto" w:fill="FFFFFF"/>
        <w:rPr>
          <w:rFonts w:ascii="Arial" w:hAnsi="Arial" w:cs="Arial"/>
          <w:color w:val="000000"/>
          <w:sz w:val="18"/>
          <w:szCs w:val="18"/>
          <w:lang w:val="en-US"/>
        </w:rPr>
      </w:pPr>
      <w:r w:rsidRPr="005637A7">
        <w:rPr>
          <w:rFonts w:ascii="Arial" w:hAnsi="Arial" w:cs="Arial"/>
          <w:color w:val="000000"/>
          <w:sz w:val="18"/>
          <w:szCs w:val="18"/>
          <w:lang w:val="en-US"/>
        </w:rPr>
        <w:t>Disturbance of calcium</w:t>
      </w:r>
      <w:r w:rsidRPr="005637A7">
        <w:rPr>
          <w:rFonts w:ascii="Cambria Math" w:hAnsi="Cambria Math" w:cs="Cambria Math"/>
          <w:color w:val="000000"/>
          <w:sz w:val="18"/>
          <w:szCs w:val="18"/>
          <w:lang w:val="en-US"/>
        </w:rPr>
        <w:t>‐</w:t>
      </w:r>
      <w:r w:rsidRPr="005637A7">
        <w:rPr>
          <w:rFonts w:ascii="Arial" w:hAnsi="Arial" w:cs="Arial"/>
          <w:color w:val="000000"/>
          <w:sz w:val="18"/>
          <w:szCs w:val="18"/>
          <w:lang w:val="en-US"/>
        </w:rPr>
        <w:t>phosphate (Ca-Pi) homeostasis negatively affects the structure and function of the bones, kidneys, intestine and blood vessels, and may lead to severe morbidities. While it is crucial that medical students understand the corresponding regulatory mechanisms and their interactions, conveying these in a frontal lecture with hard time constraints is rather challenging.</w:t>
      </w:r>
    </w:p>
    <w:p w:rsidR="00914849" w:rsidRPr="005637A7" w:rsidRDefault="00914849" w:rsidP="00914849">
      <w:pPr>
        <w:pStyle w:val="NormalWeb"/>
        <w:shd w:val="clear" w:color="auto" w:fill="FFFFFF"/>
        <w:rPr>
          <w:rFonts w:ascii="Arial" w:hAnsi="Arial" w:cs="Arial"/>
          <w:color w:val="000000"/>
          <w:sz w:val="18"/>
          <w:szCs w:val="18"/>
          <w:lang w:val="en-US"/>
        </w:rPr>
      </w:pPr>
      <w:r w:rsidRPr="005637A7">
        <w:rPr>
          <w:rFonts w:ascii="Arial" w:hAnsi="Arial" w:cs="Arial"/>
          <w:color w:val="000000"/>
          <w:sz w:val="18"/>
          <w:szCs w:val="18"/>
          <w:lang w:val="en-US"/>
        </w:rPr>
        <w:t xml:space="preserve">We present two web applications for the teaching and exploration of Ca-Pi homeostasis, building upon on a previously published mathematical model. To ensure efficient computations, the model was first translated </w:t>
      </w:r>
      <w:r w:rsidR="005637A7" w:rsidRPr="005637A7">
        <w:rPr>
          <w:rFonts w:ascii="Arial" w:hAnsi="Arial" w:cs="Arial"/>
          <w:color w:val="000000"/>
          <w:sz w:val="18"/>
          <w:szCs w:val="18"/>
          <w:lang w:val="en-US"/>
        </w:rPr>
        <w:t>to</w:t>
      </w:r>
      <w:r w:rsidRPr="005637A7">
        <w:rPr>
          <w:rFonts w:ascii="Arial" w:hAnsi="Arial" w:cs="Arial"/>
          <w:color w:val="000000"/>
          <w:sz w:val="18"/>
          <w:szCs w:val="18"/>
          <w:lang w:val="en-US"/>
        </w:rPr>
        <w:t xml:space="preserve"> C. In parallel, we developed novel user-interfaces with the web-framework R-Shiny, embedding the compiled model outputs in highly coupled </w:t>
      </w:r>
      <w:bookmarkStart w:id="0" w:name="_GoBack"/>
      <w:bookmarkEnd w:id="0"/>
      <w:r w:rsidRPr="005637A7">
        <w:rPr>
          <w:rFonts w:ascii="Arial" w:hAnsi="Arial" w:cs="Arial"/>
          <w:color w:val="000000"/>
          <w:sz w:val="18"/>
          <w:szCs w:val="18"/>
          <w:lang w:val="en-US"/>
        </w:rPr>
        <w:t>modules. The first application explores the fundamentals of Ca-Pi homeostasis, while the second provides interactive case studies for in-depth exploration of the topic, thereby</w:t>
      </w:r>
      <w:r w:rsidRPr="005637A7">
        <w:rPr>
          <w:rStyle w:val="apple-converted-space"/>
          <w:rFonts w:ascii="Arial" w:hAnsi="Arial" w:cs="Arial"/>
          <w:color w:val="000000"/>
          <w:sz w:val="18"/>
          <w:szCs w:val="18"/>
          <w:lang w:val="en-US"/>
        </w:rPr>
        <w:t> </w:t>
      </w:r>
      <w:r w:rsidRPr="005637A7">
        <w:rPr>
          <w:rFonts w:ascii="Arial" w:hAnsi="Arial" w:cs="Arial"/>
          <w:color w:val="000000"/>
          <w:sz w:val="18"/>
          <w:szCs w:val="18"/>
          <w:lang w:val="en-US"/>
        </w:rPr>
        <w:t xml:space="preserve">seeking to foster student engagement and an integrative understanding of Ca-Pi regulation. These applications are hosted on </w:t>
      </w:r>
      <w:proofErr w:type="spellStart"/>
      <w:r w:rsidRPr="005637A7">
        <w:rPr>
          <w:rFonts w:ascii="Arial" w:hAnsi="Arial" w:cs="Arial"/>
          <w:color w:val="000000"/>
          <w:sz w:val="18"/>
          <w:szCs w:val="18"/>
          <w:lang w:val="en-US"/>
        </w:rPr>
        <w:t>RStudio</w:t>
      </w:r>
      <w:proofErr w:type="spellEnd"/>
      <w:r w:rsidRPr="005637A7">
        <w:rPr>
          <w:rFonts w:ascii="Arial" w:hAnsi="Arial" w:cs="Arial"/>
          <w:color w:val="000000"/>
          <w:sz w:val="18"/>
          <w:szCs w:val="18"/>
          <w:lang w:val="en-US"/>
        </w:rPr>
        <w:t xml:space="preserve"> Connect at http://physiol-seafile.uzh.ch. </w:t>
      </w:r>
    </w:p>
    <w:p w:rsidR="00914849" w:rsidRPr="00D504E3" w:rsidRDefault="00914849" w:rsidP="00914849">
      <w:pPr>
        <w:pStyle w:val="NormalWeb"/>
        <w:shd w:val="clear" w:color="auto" w:fill="FFFFFF"/>
        <w:rPr>
          <w:rFonts w:ascii="Arial" w:hAnsi="Arial" w:cs="Arial"/>
          <w:color w:val="000000"/>
          <w:sz w:val="18"/>
          <w:szCs w:val="18"/>
          <w:lang w:val="en-US"/>
        </w:rPr>
      </w:pPr>
      <w:r w:rsidRPr="005637A7">
        <w:rPr>
          <w:rFonts w:ascii="Arial" w:hAnsi="Arial" w:cs="Arial"/>
          <w:color w:val="000000"/>
          <w:sz w:val="18"/>
          <w:szCs w:val="18"/>
          <w:lang w:val="en-US"/>
        </w:rPr>
        <w:t xml:space="preserve">In conclusion, we showed that R, C and Shiny can be coupled to emulate a real-life environment, thereby providing a promising starting point for future innovative teaching approaches. </w:t>
      </w:r>
      <w:r w:rsidRPr="00D504E3">
        <w:rPr>
          <w:rFonts w:ascii="Arial" w:hAnsi="Arial" w:cs="Arial"/>
          <w:color w:val="000000"/>
          <w:sz w:val="18"/>
          <w:szCs w:val="18"/>
          <w:lang w:val="en-US"/>
        </w:rPr>
        <w:t xml:space="preserve">This project was a unique opportunity to extend the </w:t>
      </w:r>
      <w:proofErr w:type="spellStart"/>
      <w:r w:rsidRPr="00D504E3">
        <w:rPr>
          <w:rFonts w:ascii="Arial" w:hAnsi="Arial" w:cs="Arial"/>
          <w:color w:val="000000"/>
          <w:sz w:val="18"/>
          <w:szCs w:val="18"/>
          <w:lang w:val="en-US"/>
        </w:rPr>
        <w:t>RShiny</w:t>
      </w:r>
      <w:proofErr w:type="spellEnd"/>
      <w:r w:rsidRPr="00D504E3">
        <w:rPr>
          <w:rFonts w:ascii="Arial" w:hAnsi="Arial" w:cs="Arial"/>
          <w:color w:val="000000"/>
          <w:sz w:val="18"/>
          <w:szCs w:val="18"/>
          <w:lang w:val="en-US"/>
        </w:rPr>
        <w:t xml:space="preserve"> framework with </w:t>
      </w:r>
      <w:proofErr w:type="spellStart"/>
      <w:r w:rsidRPr="00D504E3">
        <w:rPr>
          <w:rFonts w:ascii="Arial" w:hAnsi="Arial" w:cs="Arial"/>
          <w:color w:val="000000"/>
          <w:sz w:val="18"/>
          <w:szCs w:val="18"/>
          <w:lang w:val="en-US"/>
        </w:rPr>
        <w:t>shinydashboardPlus</w:t>
      </w:r>
      <w:proofErr w:type="spellEnd"/>
      <w:r w:rsidR="005637A7" w:rsidRPr="00D504E3">
        <w:rPr>
          <w:rFonts w:ascii="Arial" w:hAnsi="Arial" w:cs="Arial"/>
          <w:color w:val="000000"/>
          <w:sz w:val="18"/>
          <w:szCs w:val="18"/>
          <w:lang w:val="en-US"/>
        </w:rPr>
        <w:t xml:space="preserve"> and</w:t>
      </w:r>
      <w:r w:rsidRPr="00D504E3">
        <w:rPr>
          <w:rFonts w:ascii="Arial" w:hAnsi="Arial" w:cs="Arial"/>
          <w:color w:val="000000"/>
          <w:sz w:val="18"/>
          <w:szCs w:val="18"/>
          <w:lang w:val="en-US"/>
        </w:rPr>
        <w:t xml:space="preserve"> bs4Das</w:t>
      </w:r>
      <w:r w:rsidR="005637A7" w:rsidRPr="00D504E3">
        <w:rPr>
          <w:rFonts w:ascii="Arial" w:hAnsi="Arial" w:cs="Arial"/>
          <w:color w:val="000000"/>
          <w:sz w:val="18"/>
          <w:szCs w:val="18"/>
          <w:lang w:val="en-US"/>
        </w:rPr>
        <w:t>h</w:t>
      </w:r>
      <w:r w:rsidRPr="00D504E3">
        <w:rPr>
          <w:rFonts w:ascii="Arial" w:hAnsi="Arial" w:cs="Arial"/>
          <w:color w:val="000000"/>
          <w:sz w:val="18"/>
          <w:szCs w:val="18"/>
          <w:lang w:val="en-US"/>
        </w:rPr>
        <w:t>.</w:t>
      </w:r>
    </w:p>
    <w:p w:rsidR="00D77312" w:rsidRDefault="00D77312"/>
    <w:sectPr w:rsidR="00D77312" w:rsidSect="00D973EB">
      <w:pgSz w:w="11900" w:h="16840"/>
      <w:pgMar w:top="1417" w:right="1417" w:bottom="1417" w:left="1417"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5AE"/>
    <w:rsid w:val="00055CCA"/>
    <w:rsid w:val="000A2F84"/>
    <w:rsid w:val="00311B91"/>
    <w:rsid w:val="00344957"/>
    <w:rsid w:val="00380C43"/>
    <w:rsid w:val="003A182D"/>
    <w:rsid w:val="00407CA6"/>
    <w:rsid w:val="00527B30"/>
    <w:rsid w:val="005303E4"/>
    <w:rsid w:val="005637A7"/>
    <w:rsid w:val="00591582"/>
    <w:rsid w:val="005B3D53"/>
    <w:rsid w:val="00691F57"/>
    <w:rsid w:val="00696DF3"/>
    <w:rsid w:val="007915AE"/>
    <w:rsid w:val="00816675"/>
    <w:rsid w:val="008354E8"/>
    <w:rsid w:val="0083753F"/>
    <w:rsid w:val="008748B0"/>
    <w:rsid w:val="00890BE7"/>
    <w:rsid w:val="00914849"/>
    <w:rsid w:val="00923C20"/>
    <w:rsid w:val="00960811"/>
    <w:rsid w:val="009E7171"/>
    <w:rsid w:val="00A311FB"/>
    <w:rsid w:val="00AE3EB4"/>
    <w:rsid w:val="00AF17F1"/>
    <w:rsid w:val="00B41553"/>
    <w:rsid w:val="00BF3D05"/>
    <w:rsid w:val="00C45906"/>
    <w:rsid w:val="00CA313A"/>
    <w:rsid w:val="00D2029A"/>
    <w:rsid w:val="00D27706"/>
    <w:rsid w:val="00D504E3"/>
    <w:rsid w:val="00D77312"/>
    <w:rsid w:val="00D81CEC"/>
    <w:rsid w:val="00D973EB"/>
    <w:rsid w:val="00DD35E2"/>
    <w:rsid w:val="00E36A32"/>
    <w:rsid w:val="00E9501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58B5"/>
  <w14:defaultImageDpi w14:val="32767"/>
  <w15:chartTrackingRefBased/>
  <w15:docId w15:val="{CDD24413-D26B-C042-9457-79844859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5906"/>
    <w:pPr>
      <w:spacing w:after="160" w:line="259" w:lineRule="auto"/>
      <w:jc w:val="both"/>
    </w:pPr>
    <w:rPr>
      <w:rFonts w:eastAsia="Times New Roman" w:cstheme="minorHAnsi"/>
      <w:sz w:val="22"/>
      <w:szCs w:val="22"/>
      <w:lang w:val="en-US" w:eastAsia="de-D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36A32"/>
    <w:pPr>
      <w:spacing w:before="100" w:beforeAutospacing="1" w:after="100" w:afterAutospacing="1" w:line="240" w:lineRule="auto"/>
      <w:jc w:val="left"/>
    </w:pPr>
    <w:rPr>
      <w:rFonts w:ascii="Times New Roman" w:hAnsi="Times New Roman" w:cs="Times New Roman"/>
      <w:sz w:val="24"/>
      <w:szCs w:val="24"/>
      <w:lang w:val="fr-FR" w:eastAsia="ja-JP"/>
    </w:rPr>
  </w:style>
  <w:style w:type="character" w:customStyle="1" w:styleId="apple-converted-space">
    <w:name w:val="apple-converted-space"/>
    <w:basedOn w:val="Policepardfaut"/>
    <w:rsid w:val="00E36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973093">
      <w:bodyDiv w:val="1"/>
      <w:marLeft w:val="0"/>
      <w:marRight w:val="0"/>
      <w:marTop w:val="0"/>
      <w:marBottom w:val="0"/>
      <w:divBdr>
        <w:top w:val="none" w:sz="0" w:space="0" w:color="auto"/>
        <w:left w:val="none" w:sz="0" w:space="0" w:color="auto"/>
        <w:bottom w:val="none" w:sz="0" w:space="0" w:color="auto"/>
        <w:right w:val="none" w:sz="0" w:space="0" w:color="auto"/>
      </w:divBdr>
    </w:div>
    <w:div w:id="605188386">
      <w:bodyDiv w:val="1"/>
      <w:marLeft w:val="0"/>
      <w:marRight w:val="0"/>
      <w:marTop w:val="0"/>
      <w:marBottom w:val="0"/>
      <w:divBdr>
        <w:top w:val="none" w:sz="0" w:space="0" w:color="auto"/>
        <w:left w:val="none" w:sz="0" w:space="0" w:color="auto"/>
        <w:bottom w:val="none" w:sz="0" w:space="0" w:color="auto"/>
        <w:right w:val="none" w:sz="0" w:space="0" w:color="auto"/>
      </w:divBdr>
    </w:div>
    <w:div w:id="138775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332</Words>
  <Characters>1826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Granjon</dc:creator>
  <cp:keywords/>
  <dc:description/>
  <cp:lastModifiedBy>david Granjon</cp:lastModifiedBy>
  <cp:revision>35</cp:revision>
  <dcterms:created xsi:type="dcterms:W3CDTF">2019-02-25T10:05:00Z</dcterms:created>
  <dcterms:modified xsi:type="dcterms:W3CDTF">2019-03-01T07:03:00Z</dcterms:modified>
</cp:coreProperties>
</file>