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1EB73" w14:textId="54386566" w:rsidR="001B224E" w:rsidRDefault="0044391B" w:rsidP="00A55560">
      <w:r>
        <w:t>1.</w:t>
      </w:r>
      <w:r w:rsidR="005B0E08">
        <w:t>Explain the linear regression algorithm in detail.</w:t>
      </w:r>
    </w:p>
    <w:p w14:paraId="3B026BA0" w14:textId="47D80194" w:rsidR="005B0E08" w:rsidRDefault="000D505F" w:rsidP="00A55560">
      <w:r w:rsidRPr="000D505F">
        <w:rPr>
          <w:color w:val="00B0F0"/>
        </w:rPr>
        <w:t>Ans</w:t>
      </w:r>
      <w:r>
        <w:rPr>
          <w:color w:val="00B0F0"/>
        </w:rPr>
        <w:t xml:space="preserve">:  </w:t>
      </w:r>
      <w:r w:rsidR="001B224E">
        <w:t xml:space="preserve">Regression is a model (mathematical equation) which predicts the target variable using predictor variables. If the mathematical equation(model) is in the form of a </w:t>
      </w:r>
      <w:r w:rsidR="009D506F">
        <w:t>line,</w:t>
      </w:r>
      <w:r w:rsidR="001B224E">
        <w:t xml:space="preserve"> then such regressions are called Linear regression.</w:t>
      </w:r>
    </w:p>
    <w:p w14:paraId="66E7B296" w14:textId="77777777" w:rsidR="009C14DF" w:rsidRDefault="009C14DF" w:rsidP="00A55560">
      <w:r>
        <w:t>Simple linear regression line</w:t>
      </w:r>
    </w:p>
    <w:p w14:paraId="61BB200C" w14:textId="77777777" w:rsidR="00A21920" w:rsidRPr="009D506F" w:rsidRDefault="009D506F" w:rsidP="00A55560">
      <w:pPr>
        <w:ind w:left="1440" w:firstLine="720"/>
        <w:rPr>
          <w:rFonts w:eastAsiaTheme="minorEastAsia"/>
        </w:rPr>
      </w:pPr>
      <m:oMathPara>
        <m:oMathParaPr>
          <m:jc m:val="left"/>
        </m:oMathParaPr>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14:paraId="62C95A5A" w14:textId="77777777" w:rsidR="009D506F" w:rsidRDefault="009D506F" w:rsidP="00A55560">
      <w:pPr>
        <w:rPr>
          <w:rFonts w:eastAsiaTheme="minorEastAsia"/>
        </w:rPr>
      </w:pPr>
      <w:r>
        <w:rPr>
          <w:rFonts w:eastAsiaTheme="minorEastAsia"/>
        </w:rPr>
        <w:t xml:space="preserve">y is dependent variable or target variable and X1 </w:t>
      </w:r>
      <w:r w:rsidR="009C14DF">
        <w:rPr>
          <w:rFonts w:eastAsiaTheme="minorEastAsia"/>
        </w:rPr>
        <w:t>is</w:t>
      </w:r>
      <w:r>
        <w:rPr>
          <w:rFonts w:eastAsiaTheme="minorEastAsia"/>
        </w:rPr>
        <w:t xml:space="preserve"> independent variables or predictor variables.</w:t>
      </w:r>
    </w:p>
    <w:p w14:paraId="619C2169" w14:textId="77777777" w:rsidR="009C14DF" w:rsidRDefault="009C14DF" w:rsidP="00A55560">
      <w:pPr>
        <w:rPr>
          <w:rFonts w:eastAsiaTheme="minorEastAsia"/>
        </w:rPr>
      </w:pPr>
      <w:r>
        <w:rPr>
          <w:rFonts w:eastAsiaTheme="minorEastAsia"/>
        </w:rPr>
        <w:t xml:space="preserve">Main aim of the linear regression algorithm is to find the best values of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and </m:t>
        </m:r>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so </w:t>
      </w:r>
      <w:r w:rsidR="00075FE7">
        <w:rPr>
          <w:rFonts w:eastAsiaTheme="minorEastAsia"/>
        </w:rPr>
        <w:t>it best fits the data.</w:t>
      </w:r>
    </w:p>
    <w:p w14:paraId="3DBA9681" w14:textId="77777777" w:rsidR="00075FE7" w:rsidRDefault="00075FE7" w:rsidP="00A55560">
      <w:pPr>
        <w:rPr>
          <w:rFonts w:eastAsiaTheme="minorEastAsia"/>
        </w:rPr>
      </w:pPr>
      <w:r>
        <w:rPr>
          <w:rFonts w:eastAsiaTheme="minorEastAsia"/>
        </w:rPr>
        <w:t>Best fit line is the line which best explains the data, and which has least residual sum of squares (RSS)</w:t>
      </w:r>
    </w:p>
    <w:p w14:paraId="3A2CB924" w14:textId="77777777" w:rsidR="00EE545D" w:rsidRDefault="00A55560" w:rsidP="00A55560">
      <w:pPr>
        <w:rPr>
          <w:rFonts w:eastAsiaTheme="minorEastAsia"/>
        </w:rPr>
      </w:pPr>
      <w:r>
        <w:rPr>
          <w:rFonts w:eastAsiaTheme="minorEastAsia"/>
        </w:rPr>
        <w:t>Error or residual is the difference between actual value and predicted value.</w:t>
      </w:r>
    </w:p>
    <w:p w14:paraId="60C77198" w14:textId="77777777" w:rsidR="00A55560" w:rsidRPr="00EE545D" w:rsidRDefault="00EE545D" w:rsidP="00A55560">
      <w:pPr>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actual1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predicted1</m:t>
              </m:r>
            </m:sub>
          </m:sSub>
        </m:oMath>
      </m:oMathPara>
    </w:p>
    <w:p w14:paraId="5E5DB40D" w14:textId="77777777" w:rsidR="00A55560" w:rsidRDefault="00EE545D" w:rsidP="00075FE7">
      <w:pPr>
        <w:ind w:left="1440" w:firstLine="720"/>
        <w:rPr>
          <w:rFonts w:eastAsiaTheme="minorEastAsia"/>
        </w:rPr>
      </w:pPr>
      <w:r>
        <w:rPr>
          <w:rFonts w:eastAsiaTheme="minorEastAsia"/>
        </w:rPr>
        <w:t>RSS=</w:t>
      </w:r>
      <m:oMath>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oMath>
      <w:r w:rsidR="00702BB6">
        <w:rPr>
          <w:rFonts w:eastAsiaTheme="minorEastAsia"/>
        </w:rPr>
        <w:t>=</w:t>
      </w:r>
      <m:oMath>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i</m:t>
                </m:r>
              </m:sub>
              <m:sup>
                <m:r>
                  <w:rPr>
                    <w:rFonts w:ascii="Cambria Math" w:eastAsiaTheme="minorEastAsia" w:hAnsi="Cambria Math"/>
                  </w:rPr>
                  <m:t>2</m:t>
                </m:r>
              </m:sup>
            </m:sSubSup>
          </m:e>
        </m:nary>
      </m:oMath>
    </w:p>
    <w:p w14:paraId="4BD13CC6" w14:textId="77777777" w:rsidR="0027548F" w:rsidRDefault="0027548F" w:rsidP="00A55560">
      <w:pPr>
        <w:rPr>
          <w:rFonts w:eastAsiaTheme="minorEastAsia"/>
        </w:rPr>
      </w:pPr>
      <w:r>
        <w:rPr>
          <w:rFonts w:eastAsiaTheme="minorEastAsia"/>
        </w:rPr>
        <w:t>To get the best fit line which helps in prediction of target variable using predictors variables</w:t>
      </w:r>
      <w:r w:rsidR="00A55560">
        <w:rPr>
          <w:rFonts w:eastAsiaTheme="minorEastAsia"/>
        </w:rPr>
        <w:t>.</w:t>
      </w:r>
      <w:r>
        <w:rPr>
          <w:rFonts w:eastAsiaTheme="minorEastAsia"/>
        </w:rPr>
        <w:t xml:space="preserve"> we use least squares method or gradient descent method</w:t>
      </w:r>
      <w:r w:rsidR="00A55560">
        <w:rPr>
          <w:rFonts w:eastAsiaTheme="minorEastAsia"/>
        </w:rPr>
        <w:t xml:space="preserve"> to get line with low RSS.</w:t>
      </w:r>
    </w:p>
    <w:p w14:paraId="351560E8" w14:textId="77777777" w:rsidR="00A55560" w:rsidRDefault="00A55560" w:rsidP="00A55560">
      <w:pPr>
        <w:rPr>
          <w:rFonts w:eastAsiaTheme="minorEastAsia"/>
        </w:rPr>
      </w:pPr>
      <w:r>
        <w:rPr>
          <w:rFonts w:eastAsiaTheme="minorEastAsia"/>
        </w:rPr>
        <w:t>Least Squares method:</w:t>
      </w:r>
    </w:p>
    <w:p w14:paraId="10336A1E" w14:textId="77777777" w:rsidR="00A1425C" w:rsidRDefault="00702BB6" w:rsidP="00A55560">
      <w:pPr>
        <w:rPr>
          <w:rFonts w:eastAsiaTheme="minorEastAsia"/>
        </w:rPr>
      </w:pPr>
      <w:r>
        <w:rPr>
          <w:rFonts w:eastAsiaTheme="minorEastAsia"/>
        </w:rPr>
        <w:t xml:space="preserve">           y= mx + c   m is the slope of line and c is the x intercept.</w:t>
      </w:r>
    </w:p>
    <w:p w14:paraId="1F7ABF77" w14:textId="77777777" w:rsidR="00702BB6" w:rsidRDefault="00702BB6" w:rsidP="00A55560">
      <w:pPr>
        <w:rPr>
          <w:rFonts w:eastAsiaTheme="minorEastAsia"/>
        </w:rPr>
      </w:pPr>
      <w:r>
        <w:rPr>
          <w:rFonts w:eastAsiaTheme="minorEastAsia"/>
        </w:rPr>
        <w:t xml:space="preserve">Using ordinary differentiation to condition for RSS to be minimum is </w:t>
      </w:r>
      <m:oMath>
        <m:f>
          <m:fPr>
            <m:ctrlPr>
              <w:rPr>
                <w:rFonts w:ascii="Cambria Math" w:eastAsiaTheme="minorEastAsia" w:hAnsi="Cambria Math"/>
                <w:i/>
              </w:rPr>
            </m:ctrlPr>
          </m:fPr>
          <m:num>
            <m:r>
              <w:rPr>
                <w:rFonts w:ascii="Cambria Math" w:eastAsiaTheme="minorEastAsia" w:hAnsi="Cambria Math"/>
              </w:rPr>
              <m:t>∂RSS</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en>
        </m:f>
        <m:r>
          <w:rPr>
            <w:rFonts w:ascii="Cambria Math" w:eastAsiaTheme="minorEastAsia" w:hAnsi="Cambria Math"/>
          </w:rPr>
          <m:t>=0</m:t>
        </m:r>
      </m:oMath>
    </w:p>
    <w:p w14:paraId="43100568" w14:textId="74C598D4" w:rsidR="00702BB6" w:rsidRDefault="00702BB6" w:rsidP="00A55560">
      <w:pPr>
        <w:rPr>
          <w:rFonts w:eastAsiaTheme="minorEastAsia"/>
        </w:rPr>
      </w:pPr>
      <w:r>
        <w:rPr>
          <w:rFonts w:eastAsiaTheme="minorEastAsia"/>
        </w:rPr>
        <w:t>m</w:t>
      </w:r>
      <w:r w:rsidR="00592A1B">
        <w:rPr>
          <w:rFonts w:eastAsiaTheme="minorEastAsia"/>
        </w:rPr>
        <w:t xml:space="preserve"> </w:t>
      </w:r>
      <w:r>
        <w:rPr>
          <w:rFonts w:eastAsiaTheme="minorEastAsia"/>
        </w:rPr>
        <w:t>=</w:t>
      </w: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num>
          <m:den>
            <m:r>
              <w:rPr>
                <w:rFonts w:ascii="Cambria Math" w:eastAsiaTheme="minorEastAsia" w:hAnsi="Cambria Math"/>
              </w:rPr>
              <m:t>n</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nary>
              </m:e>
              <m:sup>
                <m:r>
                  <w:rPr>
                    <w:rFonts w:ascii="Cambria Math" w:eastAsiaTheme="minorEastAsia" w:hAnsi="Cambria Math"/>
                  </w:rPr>
                  <m:t>2</m:t>
                </m:r>
              </m:sup>
            </m:sSup>
          </m:den>
        </m:f>
      </m:oMath>
      <w:r w:rsidR="00592A1B">
        <w:rPr>
          <w:rFonts w:eastAsiaTheme="minorEastAsia"/>
        </w:rPr>
        <w:t xml:space="preserve">  n is number of data points</w:t>
      </w:r>
    </w:p>
    <w:p w14:paraId="58AC4411" w14:textId="77777777" w:rsidR="00702BB6" w:rsidRDefault="00702BB6" w:rsidP="00A55560">
      <w:pPr>
        <w:rPr>
          <w:rFonts w:eastAsiaTheme="minorEastAsia"/>
        </w:rPr>
      </w:pPr>
      <w:r>
        <w:rPr>
          <w:rFonts w:eastAsiaTheme="minorEastAsia"/>
        </w:rPr>
        <w:t>c</w:t>
      </w:r>
      <w:r w:rsidR="00592A1B">
        <w:rPr>
          <w:rFonts w:eastAsiaTheme="minorEastAsia"/>
        </w:rPr>
        <w:t xml:space="preserve"> </w:t>
      </w:r>
      <w:r>
        <w:rPr>
          <w:rFonts w:eastAsiaTheme="minorEastAsia"/>
        </w:rPr>
        <w:t>=</w:t>
      </w:r>
      <m:oMath>
        <m:r>
          <w:rPr>
            <w:rFonts w:ascii="Cambria Math" w:eastAsiaTheme="minorEastAsia" w:hAnsi="Cambria Math"/>
          </w:rPr>
          <m:t xml:space="preserve"> </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r>
              <w:rPr>
                <w:rFonts w:ascii="Cambria Math" w:eastAsiaTheme="minorEastAsia" w:hAnsi="Cambria Math"/>
              </w:rPr>
              <m:t xml:space="preserve">  - m*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num>
          <m:den>
            <m:r>
              <w:rPr>
                <w:rFonts w:ascii="Cambria Math" w:eastAsiaTheme="minorEastAsia" w:hAnsi="Cambria Math"/>
              </w:rPr>
              <m:t>n</m:t>
            </m:r>
          </m:den>
        </m:f>
      </m:oMath>
    </w:p>
    <w:p w14:paraId="63BC1F7C" w14:textId="77777777" w:rsidR="00592A1B" w:rsidRDefault="00170F9B" w:rsidP="00A55560">
      <w:pPr>
        <w:rPr>
          <w:rFonts w:eastAsiaTheme="minorEastAsia"/>
        </w:rPr>
      </w:pPr>
      <w:r>
        <w:rPr>
          <w:rFonts w:eastAsiaTheme="minorEastAsia"/>
        </w:rPr>
        <w:t>Minimizing Cost function</w:t>
      </w:r>
      <w:r w:rsidR="00592A1B">
        <w:rPr>
          <w:rFonts w:eastAsiaTheme="minorEastAsia"/>
        </w:rPr>
        <w:t>:</w:t>
      </w:r>
    </w:p>
    <w:p w14:paraId="4310B3AF" w14:textId="77777777" w:rsidR="00170F9B" w:rsidRDefault="00592A1B" w:rsidP="00A55560">
      <w:pPr>
        <w:rPr>
          <w:rFonts w:eastAsiaTheme="minorEastAsia"/>
        </w:rPr>
      </w:pPr>
      <w:r>
        <w:rPr>
          <w:rFonts w:eastAsiaTheme="minorEastAsia"/>
        </w:rPr>
        <w:t>This is used to decrease the cost function</w:t>
      </w:r>
    </w:p>
    <w:p w14:paraId="72CA2008" w14:textId="77777777" w:rsidR="00592A1B" w:rsidRDefault="00592A1B" w:rsidP="00A55560">
      <w:pPr>
        <w:rPr>
          <w:rFonts w:eastAsiaTheme="minorEastAsia"/>
        </w:rPr>
      </w:pPr>
      <w:r>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iactual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ipredicted</m:t>
                    </m:r>
                  </m:sub>
                </m:sSub>
                <m:r>
                  <w:rPr>
                    <w:rFonts w:ascii="Cambria Math" w:eastAsiaTheme="minorEastAsia" w:hAnsi="Cambria Math"/>
                  </w:rPr>
                  <m:t>)</m:t>
                </m:r>
              </m:e>
              <m:sup>
                <m:r>
                  <w:rPr>
                    <w:rFonts w:ascii="Cambria Math" w:eastAsiaTheme="minorEastAsia" w:hAnsi="Cambria Math"/>
                  </w:rPr>
                  <m:t>2</m:t>
                </m:r>
              </m:sup>
            </m:sSup>
          </m:e>
        </m:nary>
      </m:oMath>
      <w:r w:rsidR="00170F9B">
        <w:rPr>
          <w:rFonts w:eastAsiaTheme="minorEastAsia"/>
        </w:rPr>
        <w:t>= J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sidR="00170F9B">
        <w:rPr>
          <w:rFonts w:eastAsiaTheme="minorEastAsia"/>
        </w:rPr>
        <w:t>)</w:t>
      </w:r>
    </w:p>
    <w:p w14:paraId="4F3BBC7B" w14:textId="77777777" w:rsidR="00170F9B" w:rsidRDefault="00170F9B" w:rsidP="00A55560">
      <w:pPr>
        <w:rPr>
          <w:rFonts w:eastAsiaTheme="minorEastAsia"/>
        </w:rPr>
      </w:pPr>
      <w:r>
        <w:rPr>
          <w:rFonts w:eastAsiaTheme="minorEastAsia"/>
        </w:rPr>
        <w:t xml:space="preserve">We can use closed form solution and Iterative form solution. If the number of independent variables is less than 2 then we can prefer closed form solution, which use normal differentiation. But if the number of independent variables increases then iterative form solution gives the solution. </w:t>
      </w:r>
    </w:p>
    <w:p w14:paraId="41BA91FA" w14:textId="77777777" w:rsidR="00170F9B" w:rsidRDefault="00170F9B" w:rsidP="00A55560">
      <w:pPr>
        <w:rPr>
          <w:rFonts w:eastAsiaTheme="minorEastAsia"/>
        </w:rPr>
      </w:pPr>
      <w:r>
        <w:rPr>
          <w:rFonts w:eastAsiaTheme="minorEastAsia"/>
        </w:rPr>
        <w:t>Gradient descent method comes under first order of iterative solution. Newton method is for higher order.</w:t>
      </w:r>
    </w:p>
    <w:p w14:paraId="2D7EEEC0" w14:textId="77777777" w:rsidR="00A96CB6" w:rsidRDefault="00A96CB6" w:rsidP="00A96CB6">
      <w:pPr>
        <w:rPr>
          <w:rFonts w:eastAsiaTheme="minorEastAsia"/>
        </w:rPr>
      </w:pPr>
      <w:r>
        <w:rPr>
          <w:rFonts w:eastAsiaTheme="minorEastAsia"/>
        </w:rPr>
        <w:t>Gradient descent is optimization method used to minimize the cost function by moving in the direction of negative gradient.</w:t>
      </w:r>
      <w:r w:rsidRPr="0044391B">
        <w:rPr>
          <w:rFonts w:eastAsiaTheme="minorEastAsia"/>
        </w:rPr>
        <w:t xml:space="preserve"> </w:t>
      </w:r>
      <w:r>
        <w:rPr>
          <w:rFonts w:eastAsiaTheme="minorEastAsia"/>
        </w:rPr>
        <w:t>Learning rate is the step rate at which algorithm is moving towards the negative gradient in each iteration.</w:t>
      </w:r>
    </w:p>
    <w:p w14:paraId="799A07CD" w14:textId="77777777" w:rsidR="00A65A41" w:rsidRDefault="00A65A41" w:rsidP="00A96CB6">
      <w:pPr>
        <w:rPr>
          <w:rFonts w:eastAsiaTheme="minorEastAsia"/>
        </w:rPr>
      </w:pPr>
    </w:p>
    <w:p w14:paraId="252A2B53" w14:textId="77777777" w:rsidR="00A96CB6" w:rsidRDefault="00A96CB6" w:rsidP="00A96CB6">
      <w:pPr>
        <w:rPr>
          <w:rFonts w:eastAsiaTheme="minorEastAsia"/>
        </w:rPr>
      </w:pPr>
    </w:p>
    <w:p w14:paraId="5DCCDFB3" w14:textId="77777777" w:rsidR="00A96CB6" w:rsidRDefault="00AB0C12" w:rsidP="00A96CB6">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l</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0</m:t>
            </m:r>
          </m:sup>
        </m:sSup>
        <m:r>
          <w:rPr>
            <w:rFonts w:ascii="Cambria Math" w:eastAsiaTheme="minorEastAsia" w:hAnsi="Cambria Math"/>
          </w:rPr>
          <m:t>-η</m:t>
        </m:r>
        <m:f>
          <m:fPr>
            <m:ctrlPr>
              <w:rPr>
                <w:rFonts w:ascii="Cambria Math" w:eastAsiaTheme="minorEastAsia" w:hAnsi="Cambria Math"/>
                <w:i/>
              </w:rPr>
            </m:ctrlPr>
          </m:fPr>
          <m:num>
            <m:r>
              <w:rPr>
                <w:rFonts w:ascii="Cambria Math" w:eastAsiaTheme="minorEastAsia" w:hAnsi="Cambria Math"/>
              </w:rPr>
              <m:t>∂J(β)</m:t>
            </m:r>
          </m:num>
          <m:den>
            <m:r>
              <w:rPr>
                <w:rFonts w:ascii="Cambria Math" w:eastAsiaTheme="minorEastAsia" w:hAnsi="Cambria Math"/>
              </w:rPr>
              <m:t>∂β</m:t>
            </m:r>
          </m:den>
        </m:f>
      </m:oMath>
      <w:r w:rsidR="00A96CB6">
        <w:rPr>
          <w:rFonts w:eastAsiaTheme="minorEastAsia"/>
        </w:rPr>
        <w:t xml:space="preserve"> |</w:t>
      </w:r>
      <m:oMath>
        <m:r>
          <w:rPr>
            <w:rFonts w:ascii="Cambria Math" w:eastAsiaTheme="minorEastAsia" w:hAnsi="Cambria Math"/>
          </w:rPr>
          <m:t xml:space="preserve"> β=</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sidR="00A96CB6">
        <w:rPr>
          <w:rFonts w:eastAsiaTheme="minorEastAsia"/>
        </w:rPr>
        <w:t xml:space="preserve">   where </w:t>
      </w:r>
      <m:oMath>
        <m:r>
          <w:rPr>
            <w:rFonts w:ascii="Cambria Math" w:eastAsiaTheme="minorEastAsia" w:hAnsi="Cambria Math"/>
          </w:rPr>
          <m:t>η is learning rate</m:t>
        </m:r>
      </m:oMath>
      <w:r w:rsidR="00A96CB6">
        <w:rPr>
          <w:rFonts w:eastAsiaTheme="minorEastAsia"/>
        </w:rPr>
        <w:t>.</w:t>
      </w:r>
    </w:p>
    <w:p w14:paraId="17AEB9FC" w14:textId="77777777" w:rsidR="00A96CB6" w:rsidRDefault="00A96CB6" w:rsidP="00A55560">
      <w:pPr>
        <w:rPr>
          <w:rFonts w:eastAsiaTheme="minorEastAsia"/>
        </w:rPr>
      </w:pPr>
    </w:p>
    <w:p w14:paraId="2521B7DD" w14:textId="77777777" w:rsidR="0044391B" w:rsidRDefault="0044391B" w:rsidP="00A55560">
      <w:pPr>
        <w:rPr>
          <w:rFonts w:eastAsiaTheme="minorEastAsia"/>
        </w:rPr>
      </w:pPr>
    </w:p>
    <w:p w14:paraId="19975F6C" w14:textId="77777777" w:rsidR="0044391B" w:rsidRDefault="0044391B" w:rsidP="0044391B">
      <w:r>
        <w:t>2.What are the assumptions of linear regression regarding residuals?</w:t>
      </w:r>
    </w:p>
    <w:p w14:paraId="5F34664F" w14:textId="18C0F586" w:rsidR="0044391B" w:rsidRDefault="000D505F" w:rsidP="0044391B">
      <w:r w:rsidRPr="000D505F">
        <w:rPr>
          <w:color w:val="00B0F0"/>
        </w:rPr>
        <w:t>Ans</w:t>
      </w:r>
      <w:r>
        <w:rPr>
          <w:color w:val="00B0F0"/>
        </w:rPr>
        <w:t xml:space="preserve">:  </w:t>
      </w:r>
      <w:r w:rsidR="00CC2B6D">
        <w:t>To make inference of population using sample we need to make some assumption in linear regression.</w:t>
      </w:r>
    </w:p>
    <w:p w14:paraId="7845C7C0" w14:textId="77777777" w:rsidR="00CC2B6D" w:rsidRDefault="00CC2B6D" w:rsidP="0044391B">
      <w:r>
        <w:t>Assumptions regarding residual are</w:t>
      </w:r>
    </w:p>
    <w:p w14:paraId="280D15E6" w14:textId="1D09CBC7" w:rsidR="00CC2B6D" w:rsidRDefault="00CC2B6D" w:rsidP="00CC2B6D">
      <w:pPr>
        <w:pStyle w:val="ListParagraph"/>
        <w:numPr>
          <w:ilvl w:val="0"/>
          <w:numId w:val="3"/>
        </w:numPr>
      </w:pPr>
      <w:r>
        <w:t>Residual should be normal distributed with mean centered at zero.</w:t>
      </w:r>
    </w:p>
    <w:p w14:paraId="1BDB4C1D" w14:textId="292BAD59" w:rsidR="00AB0C12" w:rsidRDefault="00AB0C12" w:rsidP="00AB0C12">
      <w:pPr>
        <w:pStyle w:val="ListParagraph"/>
      </w:pPr>
      <w:r>
        <w:rPr>
          <w:noProof/>
        </w:rPr>
        <w:drawing>
          <wp:inline distT="0" distB="0" distL="0" distR="0" wp14:anchorId="0BA5F16C" wp14:editId="13CEF41E">
            <wp:extent cx="1946031" cy="1120042"/>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02672" cy="1152642"/>
                    </a:xfrm>
                    <a:prstGeom prst="rect">
                      <a:avLst/>
                    </a:prstGeom>
                  </pic:spPr>
                </pic:pic>
              </a:graphicData>
            </a:graphic>
          </wp:inline>
        </w:drawing>
      </w:r>
    </w:p>
    <w:p w14:paraId="190DE9DB" w14:textId="63EBD593" w:rsidR="00CC2B6D" w:rsidRDefault="00CC2B6D" w:rsidP="00CC2B6D">
      <w:pPr>
        <w:pStyle w:val="ListParagraph"/>
        <w:numPr>
          <w:ilvl w:val="0"/>
          <w:numId w:val="3"/>
        </w:numPr>
      </w:pPr>
      <w:r>
        <w:t>Residual are independent of each other there should not be any correlation between the residual terms. No, patterns in the scatter plot</w:t>
      </w:r>
      <w:r w:rsidR="00AB0C12">
        <w:t>.</w:t>
      </w:r>
    </w:p>
    <w:p w14:paraId="696D65C1" w14:textId="113539BE" w:rsidR="00AB0C12" w:rsidRDefault="00AB0C12" w:rsidP="00AB0C12">
      <w:pPr>
        <w:pStyle w:val="ListParagraph"/>
      </w:pPr>
      <w:r>
        <w:rPr>
          <w:noProof/>
        </w:rPr>
        <w:drawing>
          <wp:inline distT="0" distB="0" distL="0" distR="0" wp14:anchorId="41F4D609" wp14:editId="71C5BB23">
            <wp:extent cx="1881554" cy="126622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09045" cy="1284726"/>
                    </a:xfrm>
                    <a:prstGeom prst="rect">
                      <a:avLst/>
                    </a:prstGeom>
                  </pic:spPr>
                </pic:pic>
              </a:graphicData>
            </a:graphic>
          </wp:inline>
        </w:drawing>
      </w:r>
    </w:p>
    <w:p w14:paraId="45D12D1B" w14:textId="49A920E1" w:rsidR="00CC2B6D" w:rsidRDefault="00CC2B6D" w:rsidP="00CC2B6D">
      <w:pPr>
        <w:pStyle w:val="ListParagraph"/>
        <w:numPr>
          <w:ilvl w:val="0"/>
          <w:numId w:val="3"/>
        </w:numPr>
      </w:pPr>
      <w:r>
        <w:t>Residual should have constant variance(homoscedasticity), variance should not change as time increases, or value of independent variables increase.</w:t>
      </w:r>
    </w:p>
    <w:p w14:paraId="785F389E" w14:textId="39E22FEC" w:rsidR="00AB0C12" w:rsidRDefault="00AB0C12" w:rsidP="00AB0C12">
      <w:pPr>
        <w:pStyle w:val="ListParagraph"/>
      </w:pPr>
      <w:bookmarkStart w:id="0" w:name="_GoBack"/>
      <w:bookmarkEnd w:id="0"/>
      <w:r>
        <w:rPr>
          <w:noProof/>
        </w:rPr>
        <w:drawing>
          <wp:inline distT="0" distB="0" distL="0" distR="0" wp14:anchorId="35555151" wp14:editId="5F074707">
            <wp:extent cx="1887415" cy="128835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05882" cy="1300956"/>
                    </a:xfrm>
                    <a:prstGeom prst="rect">
                      <a:avLst/>
                    </a:prstGeom>
                  </pic:spPr>
                </pic:pic>
              </a:graphicData>
            </a:graphic>
          </wp:inline>
        </w:drawing>
      </w:r>
    </w:p>
    <w:p w14:paraId="04BC47A5" w14:textId="77777777" w:rsidR="00296E50" w:rsidRDefault="00296E50" w:rsidP="00CC2B6D"/>
    <w:p w14:paraId="46152875" w14:textId="77777777" w:rsidR="00CC2B6D" w:rsidRDefault="00CC2B6D" w:rsidP="00CC2B6D">
      <w:r>
        <w:t>3.</w:t>
      </w:r>
      <w:r w:rsidRPr="00CC2B6D">
        <w:t xml:space="preserve"> </w:t>
      </w:r>
      <w:r>
        <w:t>What is the coefficient of correlation and the coefficient of determination?</w:t>
      </w:r>
    </w:p>
    <w:p w14:paraId="34BDEE17" w14:textId="3D97D9B7" w:rsidR="00CC2B6D" w:rsidRDefault="000D505F" w:rsidP="00CC2B6D">
      <w:r w:rsidRPr="000D505F">
        <w:rPr>
          <w:color w:val="00B0F0"/>
        </w:rPr>
        <w:lastRenderedPageBreak/>
        <w:t>Ans</w:t>
      </w:r>
      <w:r>
        <w:rPr>
          <w:color w:val="00B0F0"/>
        </w:rPr>
        <w:t xml:space="preserve">:  </w:t>
      </w:r>
      <w:r w:rsidR="004F2364">
        <w:t xml:space="preserve">Coefficient of correlation: It is statistical measure which </w:t>
      </w:r>
      <w:r w:rsidR="005E5FA9">
        <w:t xml:space="preserve">tells the </w:t>
      </w:r>
      <w:r w:rsidR="004F2364">
        <w:t>relation between two continuous variables. It ranges between -1 to 1. It is usually denoted by r</w:t>
      </w:r>
    </w:p>
    <w:p w14:paraId="7563BD2C" w14:textId="77777777" w:rsidR="004F2364" w:rsidRDefault="004F2364" w:rsidP="00CC2B6D">
      <w:r>
        <w:t>r=1 signifies high positive correlation</w:t>
      </w:r>
    </w:p>
    <w:p w14:paraId="0E5D3281" w14:textId="77777777" w:rsidR="004F2364" w:rsidRDefault="004F2364" w:rsidP="00CC2B6D">
      <w:r>
        <w:t>r=0 signifies no relation</w:t>
      </w:r>
    </w:p>
    <w:p w14:paraId="28673989" w14:textId="77777777" w:rsidR="004F2364" w:rsidRDefault="004F2364" w:rsidP="00CC2B6D">
      <w:r>
        <w:t>r=-1 signifies high negative correlation.</w:t>
      </w:r>
    </w:p>
    <w:p w14:paraId="1B16F8DD" w14:textId="1F73C2E1" w:rsidR="004F2364" w:rsidRDefault="00872F91" w:rsidP="00CC2B6D">
      <w:r>
        <w:rPr>
          <w:noProof/>
        </w:rPr>
        <w:drawing>
          <wp:inline distT="0" distB="0" distL="0" distR="0" wp14:anchorId="776D8776" wp14:editId="235604BD">
            <wp:extent cx="2378152" cy="1579418"/>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2594" cy="1595651"/>
                    </a:xfrm>
                    <a:prstGeom prst="rect">
                      <a:avLst/>
                    </a:prstGeom>
                  </pic:spPr>
                </pic:pic>
              </a:graphicData>
            </a:graphic>
          </wp:inline>
        </w:drawing>
      </w:r>
      <w:r w:rsidR="00C00E38">
        <w:rPr>
          <w:noProof/>
        </w:rPr>
        <w:drawing>
          <wp:inline distT="0" distB="0" distL="0" distR="0" wp14:anchorId="0965E1CF" wp14:editId="7BB6B366">
            <wp:extent cx="2146527" cy="1512223"/>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1727" cy="1551111"/>
                    </a:xfrm>
                    <a:prstGeom prst="rect">
                      <a:avLst/>
                    </a:prstGeom>
                  </pic:spPr>
                </pic:pic>
              </a:graphicData>
            </a:graphic>
          </wp:inline>
        </w:drawing>
      </w:r>
      <w:r>
        <w:rPr>
          <w:noProof/>
        </w:rPr>
        <w:drawing>
          <wp:inline distT="0" distB="0" distL="0" distR="0" wp14:anchorId="1B4C90D3" wp14:editId="47C7B94F">
            <wp:extent cx="1399309" cy="15570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66806" cy="1632125"/>
                    </a:xfrm>
                    <a:prstGeom prst="rect">
                      <a:avLst/>
                    </a:prstGeom>
                  </pic:spPr>
                </pic:pic>
              </a:graphicData>
            </a:graphic>
          </wp:inline>
        </w:drawing>
      </w:r>
    </w:p>
    <w:p w14:paraId="57B8FEA6" w14:textId="713E1CAD" w:rsidR="00C00E38" w:rsidRDefault="00C00E38" w:rsidP="00C00E38">
      <w:r>
        <w:t>Positively correlated</w:t>
      </w:r>
      <w:r>
        <w:tab/>
      </w:r>
      <w:r>
        <w:tab/>
      </w:r>
      <w:r>
        <w:tab/>
        <w:t xml:space="preserve">           Negatively correlated                                No correlation          </w:t>
      </w:r>
    </w:p>
    <w:p w14:paraId="1DBD4891" w14:textId="0195921C" w:rsidR="00C00E38" w:rsidRDefault="00C00E38" w:rsidP="00CC2B6D"/>
    <w:p w14:paraId="6212EED2" w14:textId="77777777" w:rsidR="00C00E38" w:rsidRDefault="00C00E38" w:rsidP="00CC2B6D"/>
    <w:p w14:paraId="5B5603AF" w14:textId="77777777" w:rsidR="004F2364" w:rsidRDefault="004F2364" w:rsidP="00CC2B6D">
      <w:r>
        <w:t>Coefficient of determination:</w:t>
      </w:r>
    </w:p>
    <w:p w14:paraId="0DD842C5" w14:textId="60F69394" w:rsidR="005D46D4" w:rsidRDefault="004F2364" w:rsidP="00CC2B6D">
      <w:r>
        <w:t xml:space="preserve">It is defined as square of correlation between </w:t>
      </w:r>
      <w:r w:rsidR="005D46D4">
        <w:t>predictor variables and target variable. It gives the measure of variance of dependent variable explained using the predictor variables.</w:t>
      </w:r>
      <w:r w:rsidR="00B84FC8">
        <w:t xml:space="preserve"> </w:t>
      </w:r>
      <w:r w:rsidR="005E5FA9">
        <w:t>It is also defined as explained variance by total variance.</w:t>
      </w:r>
      <w:r w:rsidR="005D46D4">
        <w:t xml:space="preserve"> It ranges from 0 to 1.</w:t>
      </w:r>
    </w:p>
    <w:p w14:paraId="3C862C26" w14:textId="77777777" w:rsidR="004F2364" w:rsidRDefault="005D46D4" w:rsidP="00CC2B6D">
      <w:r>
        <w:t>It is usually denoted by r</w:t>
      </w:r>
      <w:r>
        <w:rPr>
          <w:vertAlign w:val="superscript"/>
        </w:rPr>
        <w:t>2</w:t>
      </w:r>
      <w:r>
        <w:t>.</w:t>
      </w:r>
    </w:p>
    <w:p w14:paraId="02588A92" w14:textId="77777777" w:rsidR="005D46D4" w:rsidRPr="005D46D4" w:rsidRDefault="005D46D4" w:rsidP="00CC2B6D">
      <w:r>
        <w:t>r</w:t>
      </w:r>
      <w:r>
        <w:rPr>
          <w:vertAlign w:val="superscript"/>
        </w:rPr>
        <w:t xml:space="preserve">2 </w:t>
      </w:r>
      <w:r>
        <w:t xml:space="preserve">=0 signifies dependent variable can’t be predicted using independent variables as there is </w:t>
      </w:r>
      <w:proofErr w:type="spellStart"/>
      <w:r>
        <w:t>not</w:t>
      </w:r>
      <w:proofErr w:type="spellEnd"/>
      <w:r>
        <w:t xml:space="preserve"> relation between them</w:t>
      </w:r>
    </w:p>
    <w:p w14:paraId="19C8B192" w14:textId="77777777" w:rsidR="005D46D4" w:rsidRDefault="005D46D4" w:rsidP="005D46D4">
      <w:r>
        <w:t>r</w:t>
      </w:r>
      <w:r>
        <w:rPr>
          <w:vertAlign w:val="superscript"/>
        </w:rPr>
        <w:t xml:space="preserve">2 </w:t>
      </w:r>
      <w:r>
        <w:t>=1 variance of dependent variables is completed explained by independent variables as there is a perfect correlation between them.</w:t>
      </w:r>
    </w:p>
    <w:p w14:paraId="4351002A" w14:textId="77777777" w:rsidR="005D46D4" w:rsidRDefault="005D46D4" w:rsidP="005D46D4"/>
    <w:p w14:paraId="158018BD" w14:textId="77777777" w:rsidR="00296E50" w:rsidRDefault="00296E50" w:rsidP="005D46D4"/>
    <w:p w14:paraId="6E41B717" w14:textId="77777777" w:rsidR="00296E50" w:rsidRDefault="00296E50" w:rsidP="005D46D4"/>
    <w:p w14:paraId="6A19E28B" w14:textId="77777777" w:rsidR="00296E50" w:rsidRDefault="00296E50" w:rsidP="005D46D4"/>
    <w:p w14:paraId="7E14CBA1" w14:textId="77777777" w:rsidR="005D46D4" w:rsidRDefault="005D46D4" w:rsidP="005D46D4">
      <w:r>
        <w:t>4.Explain the Anscombe’s quartet in detail.</w:t>
      </w:r>
    </w:p>
    <w:p w14:paraId="7ED4D738" w14:textId="058818A0" w:rsidR="000460E5" w:rsidRDefault="000D505F" w:rsidP="005D46D4">
      <w:r w:rsidRPr="000D505F">
        <w:rPr>
          <w:color w:val="00B0F0"/>
        </w:rPr>
        <w:t>Ans</w:t>
      </w:r>
      <w:r>
        <w:rPr>
          <w:color w:val="00B0F0"/>
        </w:rPr>
        <w:t xml:space="preserve">:  </w:t>
      </w:r>
      <w:r w:rsidR="000460E5">
        <w:t>Anscombe quartet consists of four data sets which are statistically same but on plotting the graph they are way different. This was constructed by Francis Anscombe. This tells the importance of data visualization in model development.</w:t>
      </w:r>
    </w:p>
    <w:p w14:paraId="465189BC" w14:textId="77777777" w:rsidR="005D46D4" w:rsidRDefault="000460E5" w:rsidP="005D46D4">
      <w:r>
        <w:rPr>
          <w:noProof/>
        </w:rPr>
        <w:lastRenderedPageBreak/>
        <w:drawing>
          <wp:inline distT="0" distB="0" distL="0" distR="0" wp14:anchorId="412EDBAE" wp14:editId="3DAE7D79">
            <wp:extent cx="3074386" cy="214745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0386" cy="2312300"/>
                    </a:xfrm>
                    <a:prstGeom prst="rect">
                      <a:avLst/>
                    </a:prstGeom>
                  </pic:spPr>
                </pic:pic>
              </a:graphicData>
            </a:graphic>
          </wp:inline>
        </w:drawing>
      </w:r>
      <w:r>
        <w:rPr>
          <w:noProof/>
        </w:rPr>
        <w:drawing>
          <wp:inline distT="0" distB="0" distL="0" distR="0" wp14:anchorId="6A106DEF" wp14:editId="13566802">
            <wp:extent cx="2694305" cy="218901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0373" cy="2291443"/>
                    </a:xfrm>
                    <a:prstGeom prst="rect">
                      <a:avLst/>
                    </a:prstGeom>
                  </pic:spPr>
                </pic:pic>
              </a:graphicData>
            </a:graphic>
          </wp:inline>
        </w:drawing>
      </w:r>
      <w:r>
        <w:t xml:space="preserve"> </w:t>
      </w:r>
    </w:p>
    <w:p w14:paraId="411DDE05" w14:textId="77777777" w:rsidR="005D46D4" w:rsidRPr="005D46D4" w:rsidRDefault="005D46D4" w:rsidP="005D46D4"/>
    <w:p w14:paraId="31DB2ECC" w14:textId="77777777" w:rsidR="004F2364" w:rsidRDefault="00F2246E" w:rsidP="00CC2B6D">
      <w:r>
        <w:t>In the above plots you can see how the visualization are different even though statistical mean and standard deviation of all are same as shown in data frame (</w:t>
      </w:r>
      <w:proofErr w:type="gramStart"/>
      <w:r>
        <w:t>df.describe</w:t>
      </w:r>
      <w:proofErr w:type="gramEnd"/>
      <w:r>
        <w:t>()).</w:t>
      </w:r>
    </w:p>
    <w:p w14:paraId="409F1ECD" w14:textId="77777777" w:rsidR="00F2246E" w:rsidRDefault="00F2246E" w:rsidP="00F2246E">
      <w:r>
        <w:t>5.What is Pearson’s R?</w:t>
      </w:r>
    </w:p>
    <w:p w14:paraId="336D7E62" w14:textId="51256F1E" w:rsidR="005E5FA9" w:rsidRDefault="000D505F" w:rsidP="00F2246E">
      <w:r w:rsidRPr="000D505F">
        <w:rPr>
          <w:color w:val="00B0F0"/>
        </w:rPr>
        <w:t>Ans</w:t>
      </w:r>
      <w:r>
        <w:rPr>
          <w:color w:val="00B0F0"/>
        </w:rPr>
        <w:t xml:space="preserve">:  </w:t>
      </w:r>
      <w:r w:rsidR="005E5FA9">
        <w:t>Pearson’s R is one type of correlation coefficient used in linear regression, which gives the measure of strength and direction of linear relation between two variables. It is also called as PPMC</w:t>
      </w:r>
      <w:r w:rsidR="00544521">
        <w:t xml:space="preserve"> </w:t>
      </w:r>
      <w:r w:rsidR="005E5FA9">
        <w:t xml:space="preserve">(Pearson product moment correlation). It also ranges from -1 to 1 and denoted by </w:t>
      </w:r>
      <w:r w:rsidR="00A47391">
        <w:t>R</w:t>
      </w:r>
      <w:r w:rsidR="005E5FA9">
        <w:t xml:space="preserve"> or rho (</w:t>
      </w:r>
      <m:oMath>
        <m:r>
          <w:rPr>
            <w:rFonts w:ascii="Cambria Math" w:hAnsi="Cambria Math"/>
          </w:rPr>
          <m:t>ρ</m:t>
        </m:r>
      </m:oMath>
      <w:r w:rsidR="005E5FA9">
        <w:t>).</w:t>
      </w:r>
    </w:p>
    <w:p w14:paraId="0A963C43" w14:textId="77777777" w:rsidR="0080012B" w:rsidRDefault="0080012B" w:rsidP="00F2246E">
      <w:r>
        <w:t xml:space="preserve">Its mathematical formula </w:t>
      </w:r>
    </w:p>
    <w:p w14:paraId="409294D5" w14:textId="77777777" w:rsidR="0080012B" w:rsidRDefault="0080012B" w:rsidP="00F2246E">
      <w:pPr>
        <w:rPr>
          <w:rFonts w:eastAsiaTheme="minorEastAsia"/>
          <w:sz w:val="32"/>
          <w:szCs w:val="32"/>
        </w:rPr>
      </w:pPr>
      <w:r w:rsidRPr="00A47391">
        <w:rPr>
          <w:sz w:val="32"/>
          <w:szCs w:val="32"/>
        </w:rPr>
        <w:t>R=</w:t>
      </w:r>
      <m:oMath>
        <m:f>
          <m:fPr>
            <m:ctrlPr>
              <w:rPr>
                <w:rFonts w:ascii="Cambria Math" w:hAnsi="Cambria Math"/>
                <w:i/>
                <w:sz w:val="32"/>
                <w:szCs w:val="32"/>
              </w:rPr>
            </m:ctrlPr>
          </m:fPr>
          <m:num>
            <m:r>
              <w:rPr>
                <w:rFonts w:ascii="Cambria Math" w:hAnsi="Cambria Math"/>
                <w:sz w:val="32"/>
                <w:szCs w:val="32"/>
              </w:rPr>
              <m:t>n</m:t>
            </m:r>
            <m:nary>
              <m:naryPr>
                <m:chr m:val="∑"/>
                <m:limLoc m:val="undOvr"/>
                <m:subHide m:val="1"/>
                <m:supHide m:val="1"/>
                <m:ctrlPr>
                  <w:rPr>
                    <w:rFonts w:ascii="Cambria Math" w:hAnsi="Cambria Math"/>
                    <w:i/>
                    <w:sz w:val="32"/>
                    <w:szCs w:val="32"/>
                  </w:rPr>
                </m:ctrlPr>
              </m:naryPr>
              <m:sub/>
              <m:sup/>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e>
            </m:nary>
            <m:r>
              <w:rPr>
                <w:rFonts w:ascii="Cambria Math" w:hAnsi="Cambria Math"/>
                <w:sz w:val="32"/>
                <w:szCs w:val="32"/>
              </w:rPr>
              <m:t>-(</m:t>
            </m:r>
            <m:nary>
              <m:naryPr>
                <m:chr m:val="∑"/>
                <m:limLoc m:val="undOvr"/>
                <m:subHide m:val="1"/>
                <m:supHide m:val="1"/>
                <m:ctrlPr>
                  <w:rPr>
                    <w:rFonts w:ascii="Cambria Math" w:hAnsi="Cambria Math"/>
                    <w:i/>
                    <w:sz w:val="32"/>
                    <w:szCs w:val="32"/>
                  </w:rPr>
                </m:ctrlPr>
              </m:naryPr>
              <m:sub/>
              <m:sup/>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e>
            </m:nary>
            <m:r>
              <w:rPr>
                <w:rFonts w:ascii="Cambria Math" w:hAnsi="Cambria Math"/>
                <w:sz w:val="32"/>
                <w:szCs w:val="32"/>
              </w:rPr>
              <m:t>)(</m:t>
            </m:r>
            <m:nary>
              <m:naryPr>
                <m:chr m:val="∑"/>
                <m:limLoc m:val="undOvr"/>
                <m:subHide m:val="1"/>
                <m:supHide m:val="1"/>
                <m:ctrlPr>
                  <w:rPr>
                    <w:rFonts w:ascii="Cambria Math" w:hAnsi="Cambria Math"/>
                    <w:i/>
                    <w:sz w:val="32"/>
                    <w:szCs w:val="32"/>
                  </w:rPr>
                </m:ctrlPr>
              </m:naryPr>
              <m:sub/>
              <m:sup/>
              <m:e>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e>
            </m:nary>
            <m:r>
              <w:rPr>
                <w:rFonts w:ascii="Cambria Math" w:hAnsi="Cambria Math"/>
                <w:sz w:val="32"/>
                <w:szCs w:val="32"/>
              </w:rPr>
              <m:t>)</m:t>
            </m:r>
          </m:num>
          <m:den>
            <m:rad>
              <m:radPr>
                <m:degHide m:val="1"/>
                <m:ctrlPr>
                  <w:rPr>
                    <w:rFonts w:ascii="Cambria Math" w:hAnsi="Cambria Math"/>
                    <w:i/>
                    <w:sz w:val="32"/>
                    <w:szCs w:val="32"/>
                  </w:rPr>
                </m:ctrlPr>
              </m:radPr>
              <m:deg/>
              <m:e>
                <m:r>
                  <w:rPr>
                    <w:rFonts w:ascii="Cambria Math" w:hAnsi="Cambria Math"/>
                    <w:sz w:val="32"/>
                    <w:szCs w:val="32"/>
                  </w:rPr>
                  <m:t>n</m:t>
                </m:r>
                <m:nary>
                  <m:naryPr>
                    <m:chr m:val="∑"/>
                    <m:limLoc m:val="undOvr"/>
                    <m:subHide m:val="1"/>
                    <m:supHide m:val="1"/>
                    <m:ctrlPr>
                      <w:rPr>
                        <w:rFonts w:ascii="Cambria Math" w:hAnsi="Cambria Math"/>
                        <w:i/>
                        <w:sz w:val="32"/>
                        <w:szCs w:val="32"/>
                      </w:rPr>
                    </m:ctrlPr>
                  </m:naryPr>
                  <m:sub/>
                  <m:sup/>
                  <m:e>
                    <m:sSubSup>
                      <m:sSubSupPr>
                        <m:ctrlPr>
                          <w:rPr>
                            <w:rFonts w:ascii="Cambria Math" w:hAnsi="Cambria Math"/>
                            <w:i/>
                            <w:sz w:val="32"/>
                            <w:szCs w:val="32"/>
                          </w:rPr>
                        </m:ctrlPr>
                      </m:sSubSupPr>
                      <m:e>
                        <m:r>
                          <w:rPr>
                            <w:rFonts w:ascii="Cambria Math" w:hAnsi="Cambria Math"/>
                            <w:sz w:val="32"/>
                            <w:szCs w:val="32"/>
                          </w:rPr>
                          <m:t>x</m:t>
                        </m:r>
                      </m:e>
                      <m:sub>
                        <m:r>
                          <w:rPr>
                            <w:rFonts w:ascii="Cambria Math" w:hAnsi="Cambria Math"/>
                            <w:sz w:val="32"/>
                            <w:szCs w:val="32"/>
                          </w:rPr>
                          <m:t>i</m:t>
                        </m:r>
                      </m:sub>
                      <m:sup>
                        <m:r>
                          <w:rPr>
                            <w:rFonts w:ascii="Cambria Math" w:hAnsi="Cambria Math"/>
                            <w:sz w:val="32"/>
                            <w:szCs w:val="32"/>
                          </w:rPr>
                          <m:t>2</m:t>
                        </m:r>
                      </m:sup>
                    </m:sSubSup>
                  </m:e>
                </m:nary>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m:t>
                    </m:r>
                    <m:nary>
                      <m:naryPr>
                        <m:chr m:val="∑"/>
                        <m:limLoc m:val="undOvr"/>
                        <m:subHide m:val="1"/>
                        <m:supHide m:val="1"/>
                        <m:ctrlPr>
                          <w:rPr>
                            <w:rFonts w:ascii="Cambria Math" w:hAnsi="Cambria Math"/>
                            <w:i/>
                            <w:sz w:val="32"/>
                            <w:szCs w:val="32"/>
                          </w:rPr>
                        </m:ctrlPr>
                      </m:naryPr>
                      <m:sub/>
                      <m:sup/>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e>
                    </m:nary>
                    <m:r>
                      <w:rPr>
                        <w:rFonts w:ascii="Cambria Math" w:hAnsi="Cambria Math"/>
                        <w:sz w:val="32"/>
                        <w:szCs w:val="32"/>
                      </w:rPr>
                      <m:t>)</m:t>
                    </m:r>
                  </m:e>
                  <m:sup>
                    <m:r>
                      <w:rPr>
                        <w:rFonts w:ascii="Cambria Math" w:hAnsi="Cambria Math"/>
                        <w:sz w:val="32"/>
                        <w:szCs w:val="32"/>
                      </w:rPr>
                      <m:t>2</m:t>
                    </m:r>
                  </m:sup>
                </m:sSup>
              </m:e>
            </m:rad>
            <m:rad>
              <m:radPr>
                <m:degHide m:val="1"/>
                <m:ctrlPr>
                  <w:rPr>
                    <w:rFonts w:ascii="Cambria Math" w:hAnsi="Cambria Math"/>
                    <w:i/>
                    <w:sz w:val="32"/>
                    <w:szCs w:val="32"/>
                  </w:rPr>
                </m:ctrlPr>
              </m:radPr>
              <m:deg/>
              <m:e>
                <m:r>
                  <w:rPr>
                    <w:rFonts w:ascii="Cambria Math" w:hAnsi="Cambria Math"/>
                    <w:sz w:val="32"/>
                    <w:szCs w:val="32"/>
                  </w:rPr>
                  <m:t>n</m:t>
                </m:r>
                <m:nary>
                  <m:naryPr>
                    <m:chr m:val="∑"/>
                    <m:limLoc m:val="undOvr"/>
                    <m:subHide m:val="1"/>
                    <m:supHide m:val="1"/>
                    <m:ctrlPr>
                      <w:rPr>
                        <w:rFonts w:ascii="Cambria Math" w:hAnsi="Cambria Math"/>
                        <w:i/>
                        <w:sz w:val="32"/>
                        <w:szCs w:val="32"/>
                      </w:rPr>
                    </m:ctrlPr>
                  </m:naryPr>
                  <m:sub/>
                  <m:sup/>
                  <m:e>
                    <m:sSubSup>
                      <m:sSubSupPr>
                        <m:ctrlPr>
                          <w:rPr>
                            <w:rFonts w:ascii="Cambria Math" w:hAnsi="Cambria Math"/>
                            <w:i/>
                            <w:sz w:val="32"/>
                            <w:szCs w:val="32"/>
                          </w:rPr>
                        </m:ctrlPr>
                      </m:sSubSupPr>
                      <m:e>
                        <m:r>
                          <w:rPr>
                            <w:rFonts w:ascii="Cambria Math" w:hAnsi="Cambria Math"/>
                            <w:sz w:val="32"/>
                            <w:szCs w:val="32"/>
                          </w:rPr>
                          <m:t>y</m:t>
                        </m:r>
                      </m:e>
                      <m:sub>
                        <m:r>
                          <w:rPr>
                            <w:rFonts w:ascii="Cambria Math" w:hAnsi="Cambria Math"/>
                            <w:sz w:val="32"/>
                            <w:szCs w:val="32"/>
                          </w:rPr>
                          <m:t>i</m:t>
                        </m:r>
                      </m:sub>
                      <m:sup>
                        <m:r>
                          <w:rPr>
                            <w:rFonts w:ascii="Cambria Math" w:hAnsi="Cambria Math"/>
                            <w:sz w:val="32"/>
                            <w:szCs w:val="32"/>
                          </w:rPr>
                          <m:t>2</m:t>
                        </m:r>
                      </m:sup>
                    </m:sSubSup>
                  </m:e>
                </m:nary>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m:t>
                    </m:r>
                    <m:nary>
                      <m:naryPr>
                        <m:chr m:val="∑"/>
                        <m:limLoc m:val="undOvr"/>
                        <m:subHide m:val="1"/>
                        <m:supHide m:val="1"/>
                        <m:ctrlPr>
                          <w:rPr>
                            <w:rFonts w:ascii="Cambria Math" w:hAnsi="Cambria Math"/>
                            <w:i/>
                            <w:sz w:val="32"/>
                            <w:szCs w:val="32"/>
                          </w:rPr>
                        </m:ctrlPr>
                      </m:naryPr>
                      <m:sub/>
                      <m:sup/>
                      <m:e>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e>
                    </m:nary>
                    <m:r>
                      <w:rPr>
                        <w:rFonts w:ascii="Cambria Math" w:hAnsi="Cambria Math"/>
                        <w:sz w:val="32"/>
                        <w:szCs w:val="32"/>
                      </w:rPr>
                      <m:t>)</m:t>
                    </m:r>
                  </m:e>
                  <m:sup>
                    <m:r>
                      <w:rPr>
                        <w:rFonts w:ascii="Cambria Math" w:hAnsi="Cambria Math"/>
                        <w:sz w:val="32"/>
                        <w:szCs w:val="32"/>
                      </w:rPr>
                      <m:t>2</m:t>
                    </m:r>
                  </m:sup>
                </m:sSup>
              </m:e>
            </m:rad>
          </m:den>
        </m:f>
      </m:oMath>
      <w:r w:rsidR="0092059F">
        <w:rPr>
          <w:rFonts w:eastAsiaTheme="minorEastAsia"/>
          <w:sz w:val="32"/>
          <w:szCs w:val="32"/>
        </w:rPr>
        <w:t xml:space="preserve">   </w:t>
      </w:r>
    </w:p>
    <w:p w14:paraId="52647596" w14:textId="77777777" w:rsidR="0092059F" w:rsidRDefault="0092059F" w:rsidP="00F2246E">
      <w:r>
        <w:t>Where n is number of data points.</w:t>
      </w:r>
    </w:p>
    <w:p w14:paraId="72FFDCE5" w14:textId="77777777" w:rsidR="0092059F" w:rsidRDefault="0092059F" w:rsidP="0092059F"/>
    <w:p w14:paraId="5CCA427D" w14:textId="77777777" w:rsidR="00296E50" w:rsidRDefault="00296E50" w:rsidP="0092059F"/>
    <w:p w14:paraId="566594A5" w14:textId="77777777" w:rsidR="0092059F" w:rsidRDefault="0092059F" w:rsidP="0092059F">
      <w:r>
        <w:t>6.What is scaling? Why is scaling performed? What is the difference between normalized scaling and standardized scaling?</w:t>
      </w:r>
    </w:p>
    <w:p w14:paraId="1204529D" w14:textId="2424A632" w:rsidR="00AA2B80" w:rsidRDefault="000D505F" w:rsidP="0092059F">
      <w:r w:rsidRPr="000D505F">
        <w:rPr>
          <w:color w:val="00B0F0"/>
        </w:rPr>
        <w:t>Ans</w:t>
      </w:r>
      <w:r>
        <w:rPr>
          <w:color w:val="00B0F0"/>
        </w:rPr>
        <w:t xml:space="preserve">:  </w:t>
      </w:r>
      <w:r w:rsidR="0019766F">
        <w:t xml:space="preserve">Scaling is </w:t>
      </w:r>
      <w:r w:rsidR="00AA2B80">
        <w:t xml:space="preserve">a method to normalize/standardize the independent variable within a range. </w:t>
      </w:r>
    </w:p>
    <w:p w14:paraId="4AE20E40" w14:textId="77777777" w:rsidR="00AA2B80" w:rsidRDefault="00AA2B80" w:rsidP="0092059F">
      <w:r>
        <w:t>Scaling is performed to standardize the highly varying magnitude, since few algorithms are sensitive to magnitudes and to help algorithm to converge, with a smaller number of iterations.</w:t>
      </w:r>
    </w:p>
    <w:p w14:paraId="5D499673" w14:textId="77777777" w:rsidR="00C56AED" w:rsidRDefault="00AA2B80" w:rsidP="0092059F">
      <w:r>
        <w:t>Normalized and standardized scaling are two types of scaling.</w:t>
      </w:r>
    </w:p>
    <w:p w14:paraId="6B1D9483" w14:textId="77777777" w:rsidR="00296E50" w:rsidRDefault="00296E50" w:rsidP="0092059F"/>
    <w:tbl>
      <w:tblPr>
        <w:tblStyle w:val="TableGrid"/>
        <w:tblW w:w="0" w:type="auto"/>
        <w:tblLook w:val="04A0" w:firstRow="1" w:lastRow="0" w:firstColumn="1" w:lastColumn="0" w:noHBand="0" w:noVBand="1"/>
      </w:tblPr>
      <w:tblGrid>
        <w:gridCol w:w="4675"/>
        <w:gridCol w:w="4675"/>
      </w:tblGrid>
      <w:tr w:rsidR="00C56AED" w14:paraId="43E80FDC" w14:textId="77777777" w:rsidTr="00C56AED">
        <w:tc>
          <w:tcPr>
            <w:tcW w:w="4675" w:type="dxa"/>
          </w:tcPr>
          <w:p w14:paraId="68D76484" w14:textId="77777777" w:rsidR="00C56AED" w:rsidRDefault="00C56AED" w:rsidP="0092059F">
            <w:r>
              <w:t>Normalized scaling</w:t>
            </w:r>
          </w:p>
        </w:tc>
        <w:tc>
          <w:tcPr>
            <w:tcW w:w="4675" w:type="dxa"/>
          </w:tcPr>
          <w:p w14:paraId="2A3810C5" w14:textId="77777777" w:rsidR="00C56AED" w:rsidRDefault="00C56AED" w:rsidP="0092059F">
            <w:r>
              <w:t>Standardized scaling</w:t>
            </w:r>
          </w:p>
        </w:tc>
      </w:tr>
      <w:tr w:rsidR="00C56AED" w14:paraId="14F78345" w14:textId="77777777" w:rsidTr="00C56AED">
        <w:tc>
          <w:tcPr>
            <w:tcW w:w="4675" w:type="dxa"/>
          </w:tcPr>
          <w:p w14:paraId="38B550E6" w14:textId="77777777" w:rsidR="00C56AED" w:rsidRDefault="00C56AED" w:rsidP="0092059F">
            <w:r>
              <w:t xml:space="preserve">Formula  </w:t>
            </w:r>
            <m:oMath>
              <m:sSub>
                <m:sSubPr>
                  <m:ctrlPr>
                    <w:rPr>
                      <w:rFonts w:ascii="Cambria Math" w:hAnsi="Cambria Math"/>
                      <w:i/>
                    </w:rPr>
                  </m:ctrlPr>
                </m:sSubPr>
                <m:e>
                  <m:r>
                    <w:rPr>
                      <w:rFonts w:ascii="Cambria Math" w:hAnsi="Cambria Math"/>
                    </w:rPr>
                    <m:t>X</m:t>
                  </m:r>
                </m:e>
                <m:sub>
                  <m:r>
                    <w:rPr>
                      <w:rFonts w:ascii="Cambria Math" w:hAnsi="Cambria Math"/>
                    </w:rPr>
                    <m:t>norm</m:t>
                  </m:r>
                </m:sub>
              </m:sSub>
            </m:oMath>
            <w:r>
              <w:rPr>
                <w:rFonts w:eastAsiaTheme="minorEastAsia"/>
              </w:rPr>
              <w:t>=</w:t>
            </w:r>
            <w:r>
              <w:t xml:space="preserve"> </w:t>
            </w:r>
            <m:oMath>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hAnsi="Cambria Math"/>
                    </w:rPr>
                    <m:t>)</m:t>
                  </m:r>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oMath>
          </w:p>
        </w:tc>
        <w:tc>
          <w:tcPr>
            <w:tcW w:w="4675" w:type="dxa"/>
          </w:tcPr>
          <w:p w14:paraId="1EED6990" w14:textId="77777777" w:rsidR="00C56AED" w:rsidRDefault="00AB0C12" w:rsidP="0092059F">
            <m:oMath>
              <m:sSub>
                <m:sSubPr>
                  <m:ctrlPr>
                    <w:rPr>
                      <w:rFonts w:ascii="Cambria Math" w:hAnsi="Cambria Math"/>
                      <w:i/>
                    </w:rPr>
                  </m:ctrlPr>
                </m:sSubPr>
                <m:e>
                  <m:r>
                    <w:rPr>
                      <w:rFonts w:ascii="Cambria Math" w:hAnsi="Cambria Math"/>
                    </w:rPr>
                    <m:t>X</m:t>
                  </m:r>
                </m:e>
                <m:sub>
                  <m:r>
                    <w:rPr>
                      <w:rFonts w:ascii="Cambria Math" w:hAnsi="Cambria Math"/>
                    </w:rPr>
                    <m:t>norm</m:t>
                  </m:r>
                </m:sub>
              </m:sSub>
              <m:r>
                <w:rPr>
                  <w:rFonts w:ascii="Cambria Math" w:hAnsi="Cambria Math"/>
                </w:rPr>
                <m:t>=</m:t>
              </m:r>
              <m:f>
                <m:fPr>
                  <m:ctrlPr>
                    <w:rPr>
                      <w:rFonts w:ascii="Cambria Math" w:hAnsi="Cambria Math"/>
                      <w:i/>
                    </w:rPr>
                  </m:ctrlPr>
                </m:fPr>
                <m:num>
                  <m:r>
                    <w:rPr>
                      <w:rFonts w:ascii="Cambria Math" w:hAnsi="Cambria Math"/>
                    </w:rPr>
                    <m:t>X-μ</m:t>
                  </m:r>
                </m:num>
                <m:den>
                  <m:r>
                    <w:rPr>
                      <w:rFonts w:ascii="Cambria Math" w:hAnsi="Cambria Math"/>
                    </w:rPr>
                    <m:t>σ</m:t>
                  </m:r>
                </m:den>
              </m:f>
            </m:oMath>
            <w:r w:rsidR="00C56AED">
              <w:rPr>
                <w:rFonts w:eastAsiaTheme="minorEastAsia"/>
              </w:rPr>
              <w:t xml:space="preserve"> where </w:t>
            </w:r>
            <m:oMath>
              <m:r>
                <w:rPr>
                  <w:rFonts w:ascii="Cambria Math" w:hAnsi="Cambria Math"/>
                </w:rPr>
                <m:t>μ=0 and σ=1</m:t>
              </m:r>
            </m:oMath>
          </w:p>
        </w:tc>
      </w:tr>
      <w:tr w:rsidR="00C56AED" w14:paraId="0BEC2874" w14:textId="77777777" w:rsidTr="00C56AED">
        <w:tc>
          <w:tcPr>
            <w:tcW w:w="4675" w:type="dxa"/>
          </w:tcPr>
          <w:p w14:paraId="7673AC41" w14:textId="77777777" w:rsidR="00C56AED" w:rsidRDefault="00C56AED" w:rsidP="0092059F">
            <w:r>
              <w:lastRenderedPageBreak/>
              <w:t>It rescales the data into a range [0,1]</w:t>
            </w:r>
          </w:p>
        </w:tc>
        <w:tc>
          <w:tcPr>
            <w:tcW w:w="4675" w:type="dxa"/>
          </w:tcPr>
          <w:p w14:paraId="4EA430AC" w14:textId="77777777" w:rsidR="00C56AED" w:rsidRDefault="00C56AED" w:rsidP="0092059F">
            <w:r>
              <w:t>It rescales data to have mean=0 and standard deviation of 1</w:t>
            </w:r>
          </w:p>
        </w:tc>
      </w:tr>
      <w:tr w:rsidR="00C56AED" w14:paraId="7CF04695" w14:textId="77777777" w:rsidTr="00C56AED">
        <w:tc>
          <w:tcPr>
            <w:tcW w:w="4675" w:type="dxa"/>
          </w:tcPr>
          <w:p w14:paraId="7DD8A82E" w14:textId="77777777" w:rsidR="00C56AED" w:rsidRDefault="00C56AED" w:rsidP="0092059F">
            <w:r>
              <w:t>Outliers are lost in this approach</w:t>
            </w:r>
          </w:p>
        </w:tc>
        <w:tc>
          <w:tcPr>
            <w:tcW w:w="4675" w:type="dxa"/>
          </w:tcPr>
          <w:p w14:paraId="7BB8D5D5" w14:textId="77777777" w:rsidR="00C56AED" w:rsidRDefault="00A21920" w:rsidP="0092059F">
            <w:r>
              <w:t>Not all outliers are lost</w:t>
            </w:r>
          </w:p>
        </w:tc>
      </w:tr>
      <w:tr w:rsidR="00C56AED" w14:paraId="03F25C0E" w14:textId="77777777" w:rsidTr="00C56AED">
        <w:tc>
          <w:tcPr>
            <w:tcW w:w="4675" w:type="dxa"/>
          </w:tcPr>
          <w:p w14:paraId="28D0CC39" w14:textId="77777777" w:rsidR="00C56AED" w:rsidRDefault="00A21920" w:rsidP="0092059F">
            <w:r>
              <w:t>It is used when there are not outliers in the data or when outliers are not considered to build the model</w:t>
            </w:r>
          </w:p>
        </w:tc>
        <w:tc>
          <w:tcPr>
            <w:tcW w:w="4675" w:type="dxa"/>
          </w:tcPr>
          <w:p w14:paraId="6D37778D" w14:textId="77777777" w:rsidR="00C56AED" w:rsidRDefault="00A21920" w:rsidP="0092059F">
            <w:r>
              <w:t>It is used when model build is dependent on outliers</w:t>
            </w:r>
          </w:p>
        </w:tc>
      </w:tr>
      <w:tr w:rsidR="00C56AED" w14:paraId="5804747F" w14:textId="77777777" w:rsidTr="00C56AED">
        <w:tc>
          <w:tcPr>
            <w:tcW w:w="4675" w:type="dxa"/>
          </w:tcPr>
          <w:p w14:paraId="03C23412" w14:textId="77777777" w:rsidR="00C56AED" w:rsidRDefault="00A21920" w:rsidP="0092059F">
            <w:proofErr w:type="spellStart"/>
            <w:proofErr w:type="gramStart"/>
            <w:r>
              <w:t>MinMaxScaler</w:t>
            </w:r>
            <w:proofErr w:type="spellEnd"/>
            <w:r>
              <w:t>(</w:t>
            </w:r>
            <w:proofErr w:type="gramEnd"/>
            <w:r>
              <w:t>) object is used to scale</w:t>
            </w:r>
          </w:p>
        </w:tc>
        <w:tc>
          <w:tcPr>
            <w:tcW w:w="4675" w:type="dxa"/>
          </w:tcPr>
          <w:p w14:paraId="4C5445BE" w14:textId="77777777" w:rsidR="00C56AED" w:rsidRDefault="00A21920" w:rsidP="0092059F">
            <w:proofErr w:type="gramStart"/>
            <w:r>
              <w:t>StandardScaler(</w:t>
            </w:r>
            <w:proofErr w:type="gramEnd"/>
            <w:r>
              <w:t>) object is used to scale</w:t>
            </w:r>
          </w:p>
        </w:tc>
      </w:tr>
      <w:tr w:rsidR="00C56AED" w14:paraId="039C63EF" w14:textId="77777777" w:rsidTr="00C56AED">
        <w:tc>
          <w:tcPr>
            <w:tcW w:w="4675" w:type="dxa"/>
          </w:tcPr>
          <w:p w14:paraId="3DF60A3F" w14:textId="77777777" w:rsidR="00C56AED" w:rsidRDefault="00A21920" w:rsidP="0092059F">
            <w:r>
              <w:t>It is also called as minmax scaling</w:t>
            </w:r>
          </w:p>
        </w:tc>
        <w:tc>
          <w:tcPr>
            <w:tcW w:w="4675" w:type="dxa"/>
          </w:tcPr>
          <w:p w14:paraId="22F3F21F" w14:textId="77777777" w:rsidR="00C56AED" w:rsidRDefault="00A21920" w:rsidP="0092059F">
            <w:r>
              <w:t>It is also called z score standardization</w:t>
            </w:r>
          </w:p>
        </w:tc>
      </w:tr>
      <w:tr w:rsidR="00C56AED" w14:paraId="0F33FB1F" w14:textId="77777777" w:rsidTr="00C56AED">
        <w:tc>
          <w:tcPr>
            <w:tcW w:w="4675" w:type="dxa"/>
          </w:tcPr>
          <w:p w14:paraId="21B2850B" w14:textId="77777777" w:rsidR="00C56AED" w:rsidRDefault="00A21920" w:rsidP="0092059F">
            <w:r>
              <w:t>For binary categorical variables values are same before and after min max scaling</w:t>
            </w:r>
          </w:p>
        </w:tc>
        <w:tc>
          <w:tcPr>
            <w:tcW w:w="4675" w:type="dxa"/>
          </w:tcPr>
          <w:p w14:paraId="58A6B9D5" w14:textId="77777777" w:rsidR="00C56AED" w:rsidRDefault="00A21920" w:rsidP="0092059F">
            <w:r>
              <w:t>For binary categorical variables values vary after standardized scaling</w:t>
            </w:r>
          </w:p>
        </w:tc>
      </w:tr>
    </w:tbl>
    <w:p w14:paraId="58358676" w14:textId="77777777" w:rsidR="0092059F" w:rsidRDefault="0092059F" w:rsidP="0092059F"/>
    <w:p w14:paraId="18745189" w14:textId="77777777" w:rsidR="0092059F" w:rsidRDefault="0092059F" w:rsidP="0092059F"/>
    <w:p w14:paraId="4168A121" w14:textId="77777777" w:rsidR="0092059F" w:rsidRDefault="0092059F" w:rsidP="0092059F">
      <w:r>
        <w:t>7.</w:t>
      </w:r>
      <w:r w:rsidRPr="0092059F">
        <w:t xml:space="preserve"> </w:t>
      </w:r>
      <w:r>
        <w:t>You might have observed that sometimes the value of VIF is infinite. Why does this happen?</w:t>
      </w:r>
    </w:p>
    <w:p w14:paraId="65FA36D8" w14:textId="3DC90BFF" w:rsidR="0092059F" w:rsidRDefault="000D505F" w:rsidP="0092059F">
      <w:pPr>
        <w:rPr>
          <w:rFonts w:eastAsiaTheme="minorEastAsia"/>
        </w:rPr>
      </w:pPr>
      <w:r w:rsidRPr="000D505F">
        <w:rPr>
          <w:color w:val="00B0F0"/>
        </w:rPr>
        <w:t>Ans</w:t>
      </w:r>
      <w:r>
        <w:rPr>
          <w:color w:val="00B0F0"/>
        </w:rPr>
        <w:t xml:space="preserve">:  </w:t>
      </w:r>
      <w:r w:rsidR="00A21920">
        <w:t>VIF=</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oMath>
      <w:r w:rsidR="00E926DC">
        <w:rPr>
          <w:rFonts w:eastAsiaTheme="minorEastAsia"/>
        </w:rPr>
        <w:t xml:space="preserve">   formula of </w:t>
      </w:r>
      <w:proofErr w:type="gramStart"/>
      <w:r w:rsidR="00E926DC">
        <w:rPr>
          <w:rFonts w:eastAsiaTheme="minorEastAsia"/>
        </w:rPr>
        <w:t>VIF ,</w:t>
      </w:r>
      <w:proofErr w:type="gramEnd"/>
      <w:r w:rsidR="00E926DC">
        <w:rPr>
          <w:rFonts w:eastAsiaTheme="minorEastAsia"/>
        </w:rPr>
        <w:t xml:space="preserve"> where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E926DC">
        <w:rPr>
          <w:rFonts w:eastAsiaTheme="minorEastAsia"/>
        </w:rPr>
        <w:t xml:space="preserve"> is coefficient of determination</w:t>
      </w:r>
    </w:p>
    <w:p w14:paraId="4B16DDBA" w14:textId="77777777" w:rsidR="00A21920" w:rsidRDefault="00A21920" w:rsidP="0092059F">
      <w:pPr>
        <w:rPr>
          <w:rFonts w:eastAsiaTheme="minorEastAsia"/>
        </w:rPr>
      </w:pPr>
      <w:r>
        <w:rPr>
          <w:rFonts w:eastAsiaTheme="minorEastAsia"/>
        </w:rPr>
        <w:t>VIF becomes infinity when 1-</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w:t>
      </w:r>
      <w:r w:rsidR="00D643BC">
        <w:rPr>
          <w:rFonts w:eastAsiaTheme="minorEastAsia"/>
        </w:rPr>
        <w:t>0, i.e.</w:t>
      </w:r>
      <w:r w:rsidR="00375C89">
        <w:rPr>
          <w:rFonts w:eastAsiaTheme="minorEastAsia"/>
        </w:rPr>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375C89">
        <w:rPr>
          <w:rFonts w:eastAsiaTheme="minorEastAsia"/>
        </w:rPr>
        <w:t>=1</w:t>
      </w:r>
    </w:p>
    <w:p w14:paraId="4744F991" w14:textId="77777777" w:rsidR="00375C89" w:rsidRDefault="00375C89" w:rsidP="0092059F">
      <w:r>
        <w:rPr>
          <w:rFonts w:eastAsiaTheme="minorEastAsia"/>
        </w:rPr>
        <w:t xml:space="preserve">This happens when we have perfectly correlated variables in our independent variables. It might also happen when we pass target variables as one of the predictor </w:t>
      </w:r>
      <w:r w:rsidR="0012238B">
        <w:rPr>
          <w:rFonts w:eastAsiaTheme="minorEastAsia"/>
        </w:rPr>
        <w:t>variables</w:t>
      </w:r>
      <w:r>
        <w:rPr>
          <w:rFonts w:eastAsiaTheme="minorEastAsia"/>
        </w:rPr>
        <w:t xml:space="preserve"> to build the model.</w:t>
      </w:r>
    </w:p>
    <w:p w14:paraId="3C271714" w14:textId="77777777" w:rsidR="0092059F" w:rsidRDefault="0092059F" w:rsidP="0092059F"/>
    <w:p w14:paraId="42AD2738" w14:textId="77777777" w:rsidR="0092059F" w:rsidRDefault="0092059F" w:rsidP="0092059F">
      <w:r>
        <w:t>8.What is the Gauss-Markov theorem?</w:t>
      </w:r>
    </w:p>
    <w:p w14:paraId="07C657BA" w14:textId="5F1261E8" w:rsidR="0092059F" w:rsidRDefault="000D505F" w:rsidP="0092059F">
      <w:r w:rsidRPr="000D505F">
        <w:rPr>
          <w:color w:val="00B0F0"/>
        </w:rPr>
        <w:t>Ans</w:t>
      </w:r>
      <w:r>
        <w:rPr>
          <w:color w:val="00B0F0"/>
        </w:rPr>
        <w:t xml:space="preserve">:  </w:t>
      </w:r>
      <w:r w:rsidR="00375C89">
        <w:t xml:space="preserve">Gauss-Markov theorem states that, </w:t>
      </w:r>
      <w:r w:rsidR="0012238B">
        <w:t>in</w:t>
      </w:r>
      <w:r w:rsidR="00375C89">
        <w:t xml:space="preserve"> linear regression model if error terms are noncorr</w:t>
      </w:r>
      <w:r w:rsidR="0012238B">
        <w:t>elated,</w:t>
      </w:r>
      <w:r w:rsidR="0012238B" w:rsidRPr="0012238B">
        <w:t xml:space="preserve"> </w:t>
      </w:r>
      <w:r w:rsidR="0012238B">
        <w:t>homoscedasticity and their mean</w:t>
      </w:r>
      <w:r w:rsidR="00375C89">
        <w:t xml:space="preserve"> </w:t>
      </w:r>
      <w:r w:rsidR="0012238B">
        <w:t xml:space="preserve">is zero. Then </w:t>
      </w:r>
      <w:r w:rsidR="00375C89">
        <w:t>Ordinary Least square</w:t>
      </w:r>
      <w:r w:rsidR="0012238B">
        <w:t xml:space="preserve"> (OLS)</w:t>
      </w:r>
      <w:r w:rsidR="00375C89">
        <w:t xml:space="preserve"> </w:t>
      </w:r>
      <w:r w:rsidR="0012238B">
        <w:t>estimates gives the best linear unbiased estimate (BLUE).</w:t>
      </w:r>
      <w:r w:rsidR="004967A4">
        <w:t xml:space="preserve"> In other </w:t>
      </w:r>
      <w:proofErr w:type="gramStart"/>
      <w:r w:rsidR="004967A4">
        <w:t>words</w:t>
      </w:r>
      <w:proofErr w:type="gramEnd"/>
      <w:r w:rsidR="004967A4">
        <w:t xml:space="preserve"> if error terms satisfies the assumptions of linear regression, then ordinary least squares gives the best fit line for that linear model.</w:t>
      </w:r>
    </w:p>
    <w:p w14:paraId="5F203FE1" w14:textId="77777777" w:rsidR="0092059F" w:rsidRDefault="0092059F" w:rsidP="0092059F"/>
    <w:p w14:paraId="733F7540" w14:textId="77777777" w:rsidR="00A96CB6" w:rsidRDefault="0092059F" w:rsidP="0092059F">
      <w:r>
        <w:t>9.</w:t>
      </w:r>
      <w:r w:rsidRPr="0092059F">
        <w:t xml:space="preserve"> </w:t>
      </w:r>
      <w:r>
        <w:t>Explain the gradient descent algorithm in detail.</w:t>
      </w:r>
    </w:p>
    <w:p w14:paraId="64820246" w14:textId="25C80F4A" w:rsidR="00A96CB6" w:rsidRDefault="000D505F" w:rsidP="00A96CB6">
      <w:pPr>
        <w:rPr>
          <w:rFonts w:eastAsiaTheme="minorEastAsia"/>
        </w:rPr>
      </w:pPr>
      <w:r w:rsidRPr="000D505F">
        <w:rPr>
          <w:color w:val="00B0F0"/>
        </w:rPr>
        <w:t>Ans</w:t>
      </w:r>
      <w:r>
        <w:rPr>
          <w:color w:val="00B0F0"/>
        </w:rPr>
        <w:t xml:space="preserve">:  </w:t>
      </w:r>
      <w:r w:rsidR="00A96CB6">
        <w:rPr>
          <w:rFonts w:eastAsiaTheme="minorEastAsia"/>
        </w:rPr>
        <w:t>Gradient descent is</w:t>
      </w:r>
      <w:r w:rsidR="00DF1329">
        <w:rPr>
          <w:rFonts w:eastAsiaTheme="minorEastAsia"/>
        </w:rPr>
        <w:t xml:space="preserve"> first ordered iterative</w:t>
      </w:r>
      <w:r w:rsidR="00A96CB6">
        <w:rPr>
          <w:rFonts w:eastAsiaTheme="minorEastAsia"/>
        </w:rPr>
        <w:t xml:space="preserve"> optimization </w:t>
      </w:r>
      <w:r w:rsidR="00DF1329">
        <w:rPr>
          <w:rFonts w:eastAsiaTheme="minorEastAsia"/>
        </w:rPr>
        <w:t>algorithm</w:t>
      </w:r>
      <w:r w:rsidR="00A96CB6">
        <w:rPr>
          <w:rFonts w:eastAsiaTheme="minorEastAsia"/>
        </w:rPr>
        <w:t xml:space="preserve"> used to minimize </w:t>
      </w:r>
      <w:r w:rsidR="00AF799E">
        <w:rPr>
          <w:rFonts w:eastAsiaTheme="minorEastAsia"/>
        </w:rPr>
        <w:t xml:space="preserve">a </w:t>
      </w:r>
      <w:r w:rsidR="00A96CB6">
        <w:rPr>
          <w:rFonts w:eastAsiaTheme="minorEastAsia"/>
        </w:rPr>
        <w:t>function</w:t>
      </w:r>
      <w:r w:rsidR="00AF799E">
        <w:rPr>
          <w:rFonts w:eastAsiaTheme="minorEastAsia"/>
        </w:rPr>
        <w:t xml:space="preserve">. It reaches the local minima of the given function </w:t>
      </w:r>
      <w:r w:rsidR="00A96CB6">
        <w:rPr>
          <w:rFonts w:eastAsiaTheme="minorEastAsia"/>
        </w:rPr>
        <w:t>by moving in the direction of negative gradient.</w:t>
      </w:r>
      <w:r w:rsidR="00A96CB6" w:rsidRPr="0044391B">
        <w:rPr>
          <w:rFonts w:eastAsiaTheme="minorEastAsia"/>
        </w:rPr>
        <w:t xml:space="preserve"> </w:t>
      </w:r>
      <w:r w:rsidR="00A96CB6">
        <w:rPr>
          <w:rFonts w:eastAsiaTheme="minorEastAsia"/>
        </w:rPr>
        <w:t>Learning rate is the step rate at which algorithm is moving towards the negative gradient in each iteration.</w:t>
      </w:r>
      <w:r w:rsidR="00B84FC8">
        <w:rPr>
          <w:rFonts w:eastAsiaTheme="minorEastAsia"/>
        </w:rPr>
        <w:t xml:space="preserve"> </w:t>
      </w:r>
      <w:r w:rsidR="00AF799E">
        <w:rPr>
          <w:rFonts w:eastAsiaTheme="minorEastAsia"/>
        </w:rPr>
        <w:t>It is also known as steep descent method.</w:t>
      </w:r>
    </w:p>
    <w:p w14:paraId="6A9E122A" w14:textId="77777777" w:rsidR="00711E7C" w:rsidRDefault="00AB0C12" w:rsidP="00A96CB6">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l</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0</m:t>
            </m:r>
          </m:sup>
        </m:sSup>
        <m:r>
          <w:rPr>
            <w:rFonts w:ascii="Cambria Math" w:eastAsiaTheme="minorEastAsia" w:hAnsi="Cambria Math"/>
          </w:rPr>
          <m:t>-η</m:t>
        </m:r>
        <m:f>
          <m:fPr>
            <m:ctrlPr>
              <w:rPr>
                <w:rFonts w:ascii="Cambria Math" w:eastAsiaTheme="minorEastAsia" w:hAnsi="Cambria Math"/>
                <w:i/>
              </w:rPr>
            </m:ctrlPr>
          </m:fPr>
          <m:num>
            <m:r>
              <w:rPr>
                <w:rFonts w:ascii="Cambria Math" w:eastAsiaTheme="minorEastAsia" w:hAnsi="Cambria Math"/>
              </w:rPr>
              <m:t>∂J(β)</m:t>
            </m:r>
          </m:num>
          <m:den>
            <m:r>
              <w:rPr>
                <w:rFonts w:ascii="Cambria Math" w:eastAsiaTheme="minorEastAsia" w:hAnsi="Cambria Math"/>
              </w:rPr>
              <m:t>∂β</m:t>
            </m:r>
          </m:den>
        </m:f>
      </m:oMath>
      <w:r w:rsidR="00A96CB6">
        <w:rPr>
          <w:rFonts w:eastAsiaTheme="minorEastAsia"/>
        </w:rPr>
        <w:t xml:space="preserve"> |</w:t>
      </w:r>
      <m:oMath>
        <m:r>
          <w:rPr>
            <w:rFonts w:ascii="Cambria Math" w:eastAsiaTheme="minorEastAsia" w:hAnsi="Cambria Math"/>
          </w:rPr>
          <m:t xml:space="preserve"> β=</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sidR="00A96CB6">
        <w:rPr>
          <w:rFonts w:eastAsiaTheme="minorEastAsia"/>
        </w:rPr>
        <w:t xml:space="preserve">   where </w:t>
      </w:r>
      <m:oMath>
        <m:r>
          <w:rPr>
            <w:rFonts w:ascii="Cambria Math" w:eastAsiaTheme="minorEastAsia" w:hAnsi="Cambria Math"/>
          </w:rPr>
          <m:t>η is learning rate</m:t>
        </m:r>
      </m:oMath>
      <w:r w:rsidR="00A96CB6">
        <w:rPr>
          <w:rFonts w:eastAsiaTheme="minorEastAsia"/>
        </w:rPr>
        <w:t>.</w:t>
      </w:r>
    </w:p>
    <w:p w14:paraId="4D2BD430" w14:textId="77777777" w:rsidR="00753BE3" w:rsidRDefault="00753BE3" w:rsidP="00A96CB6">
      <w:pPr>
        <w:rPr>
          <w:rFonts w:eastAsiaTheme="minorEastAsia"/>
        </w:rPr>
      </w:pPr>
      <w:r>
        <w:rPr>
          <w:noProof/>
        </w:rPr>
        <w:lastRenderedPageBreak/>
        <w:drawing>
          <wp:inline distT="0" distB="0" distL="0" distR="0" wp14:anchorId="74E0C3B4" wp14:editId="6DC0CC52">
            <wp:extent cx="5943600" cy="26650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65095"/>
                    </a:xfrm>
                    <a:prstGeom prst="rect">
                      <a:avLst/>
                    </a:prstGeom>
                  </pic:spPr>
                </pic:pic>
              </a:graphicData>
            </a:graphic>
          </wp:inline>
        </w:drawing>
      </w:r>
    </w:p>
    <w:p w14:paraId="257803BD" w14:textId="77777777" w:rsidR="00753BE3" w:rsidRDefault="00753BE3" w:rsidP="00A96CB6">
      <w:pPr>
        <w:rPr>
          <w:rFonts w:eastAsiaTheme="minorEastAsia"/>
        </w:rPr>
      </w:pPr>
      <w:r>
        <w:rPr>
          <w:rFonts w:eastAsiaTheme="minorEastAsia"/>
        </w:rPr>
        <w:t xml:space="preserve">In each iteration new values of m and c are created using learning rate and </w:t>
      </w:r>
      <m:oMath>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l</m:t>
            </m:r>
          </m:sup>
        </m:sSup>
      </m:oMath>
    </w:p>
    <w:p w14:paraId="08343C62" w14:textId="77777777" w:rsidR="00753BE3" w:rsidRDefault="00753BE3" w:rsidP="00A96CB6">
      <w:pPr>
        <w:rPr>
          <w:rFonts w:eastAsiaTheme="minorEastAsia"/>
        </w:rPr>
      </w:pPr>
      <w:r>
        <w:rPr>
          <w:rFonts w:eastAsiaTheme="minorEastAsia"/>
        </w:rPr>
        <w:t>These newly created m and c values try to reduce the cost function and finally converges at optimized point.</w:t>
      </w:r>
    </w:p>
    <w:p w14:paraId="56FD4375" w14:textId="77777777" w:rsidR="00711E7C" w:rsidRDefault="00711E7C" w:rsidP="00A96CB6">
      <w:pPr>
        <w:rPr>
          <w:rFonts w:eastAsiaTheme="minorEastAsia"/>
        </w:rPr>
      </w:pPr>
      <w:r>
        <w:rPr>
          <w:noProof/>
        </w:rPr>
        <w:drawing>
          <wp:inline distT="0" distB="0" distL="0" distR="0" wp14:anchorId="186B506A" wp14:editId="67F8B844">
            <wp:extent cx="4274127" cy="3491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1604" cy="3530233"/>
                    </a:xfrm>
                    <a:prstGeom prst="rect">
                      <a:avLst/>
                    </a:prstGeom>
                  </pic:spPr>
                </pic:pic>
              </a:graphicData>
            </a:graphic>
          </wp:inline>
        </w:drawing>
      </w:r>
    </w:p>
    <w:p w14:paraId="4D11C0C3" w14:textId="77777777" w:rsidR="00711E7C" w:rsidRDefault="00711E7C" w:rsidP="00A96CB6">
      <w:pPr>
        <w:rPr>
          <w:rFonts w:eastAsiaTheme="minorEastAsia"/>
        </w:rPr>
      </w:pPr>
      <w:r>
        <w:rPr>
          <w:rFonts w:eastAsiaTheme="minorEastAsia"/>
        </w:rPr>
        <w:t>Above graph those how cost of function as reduced and finally reached the optimum point.</w:t>
      </w:r>
    </w:p>
    <w:p w14:paraId="3D1CC9D6" w14:textId="77777777" w:rsidR="0092059F" w:rsidRDefault="0092059F" w:rsidP="0092059F"/>
    <w:p w14:paraId="1477FE25" w14:textId="77777777" w:rsidR="0092059F" w:rsidRDefault="0092059F" w:rsidP="0092059F"/>
    <w:p w14:paraId="5A5D9E64" w14:textId="77777777" w:rsidR="0092059F" w:rsidRDefault="0092059F" w:rsidP="0092059F">
      <w:r>
        <w:t>10.</w:t>
      </w:r>
      <w:r w:rsidRPr="0092059F">
        <w:t xml:space="preserve"> </w:t>
      </w:r>
      <w:r>
        <w:t>What is a Q-Q plot? Explain the use and importance of a Q-Q plot in linear regression.</w:t>
      </w:r>
    </w:p>
    <w:p w14:paraId="54925112" w14:textId="06FF4DB2" w:rsidR="00E0173C" w:rsidRDefault="000D505F" w:rsidP="0092059F">
      <w:r w:rsidRPr="000D505F">
        <w:rPr>
          <w:color w:val="00B0F0"/>
        </w:rPr>
        <w:lastRenderedPageBreak/>
        <w:t>Ans</w:t>
      </w:r>
      <w:r>
        <w:rPr>
          <w:color w:val="00B0F0"/>
        </w:rPr>
        <w:t xml:space="preserve">:  </w:t>
      </w:r>
      <w:r w:rsidR="00BA6504">
        <w:t xml:space="preserve">Q-Q plot is a </w:t>
      </w:r>
      <w:r w:rsidR="00202CA9">
        <w:t>graphical tool</w:t>
      </w:r>
      <w:r w:rsidR="00BA6504">
        <w:t xml:space="preserve"> used to compare two probability distributions by plotting their quanti</w:t>
      </w:r>
      <w:r w:rsidR="00202CA9">
        <w:t>les against each other.</w:t>
      </w:r>
    </w:p>
    <w:p w14:paraId="0C3D0B37" w14:textId="77777777" w:rsidR="00E0173C" w:rsidRDefault="00E0173C" w:rsidP="0092059F">
      <w:r>
        <w:rPr>
          <w:noProof/>
        </w:rPr>
        <w:drawing>
          <wp:inline distT="0" distB="0" distL="0" distR="0" wp14:anchorId="4BC1E6AA" wp14:editId="68BAD90E">
            <wp:extent cx="5943600" cy="4006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06850"/>
                    </a:xfrm>
                    <a:prstGeom prst="rect">
                      <a:avLst/>
                    </a:prstGeom>
                  </pic:spPr>
                </pic:pic>
              </a:graphicData>
            </a:graphic>
          </wp:inline>
        </w:drawing>
      </w:r>
    </w:p>
    <w:p w14:paraId="1CE3F122" w14:textId="77777777" w:rsidR="00202CA9" w:rsidRDefault="00202CA9" w:rsidP="0092059F">
      <w:r>
        <w:t>If the given quantiles are from same distribution, then Q-Q plot resembles to a line y=x.</w:t>
      </w:r>
    </w:p>
    <w:p w14:paraId="6FA66902" w14:textId="1A487527" w:rsidR="00202CA9" w:rsidRDefault="00202CA9" w:rsidP="0092059F">
      <w:r>
        <w:t xml:space="preserve">If distributions are linearly </w:t>
      </w:r>
      <w:r w:rsidR="00835AB6">
        <w:t>related,</w:t>
      </w:r>
      <w:r>
        <w:t xml:space="preserve"> then Q-Q plot resembles a line y=</w:t>
      </w:r>
      <w:proofErr w:type="spellStart"/>
      <w:r>
        <w:t>mx</w:t>
      </w:r>
      <w:r w:rsidR="00B84FC8">
        <w:t>+c</w:t>
      </w:r>
      <w:proofErr w:type="spellEnd"/>
    </w:p>
    <w:p w14:paraId="5E1772C0" w14:textId="77777777" w:rsidR="00835AB6" w:rsidRDefault="00202CA9" w:rsidP="0092059F">
      <w:r>
        <w:t xml:space="preserve">Q-Q plots are used in the linear regression to verify whether the residual or error terms are normally distributed or not. As it is one of the </w:t>
      </w:r>
      <w:r w:rsidR="00835AB6">
        <w:t>assumptions in the linear regression. Q-Q plots also tells the skewness of the residuals.</w:t>
      </w:r>
    </w:p>
    <w:p w14:paraId="449A27DC" w14:textId="77777777" w:rsidR="00202CA9" w:rsidRDefault="00202CA9" w:rsidP="0092059F"/>
    <w:p w14:paraId="68F80347" w14:textId="77777777" w:rsidR="00202CA9" w:rsidRDefault="00202CA9" w:rsidP="0092059F"/>
    <w:p w14:paraId="0DA2AB44" w14:textId="77777777" w:rsidR="0092059F" w:rsidRDefault="0092059F" w:rsidP="0092059F"/>
    <w:p w14:paraId="3490F578" w14:textId="77777777" w:rsidR="0092059F" w:rsidRDefault="0092059F" w:rsidP="0092059F"/>
    <w:p w14:paraId="3825C50D" w14:textId="77777777" w:rsidR="0092059F" w:rsidRDefault="0092059F" w:rsidP="0092059F"/>
    <w:p w14:paraId="1C055001" w14:textId="77777777" w:rsidR="005E5FA9" w:rsidRDefault="0092059F" w:rsidP="00F2246E">
      <w:r>
        <w:t xml:space="preserve"> </w:t>
      </w:r>
    </w:p>
    <w:p w14:paraId="12DAE665" w14:textId="77777777" w:rsidR="00F2246E" w:rsidRDefault="00F2246E" w:rsidP="00F2246E"/>
    <w:sectPr w:rsidR="00F22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00973"/>
    <w:multiLevelType w:val="hybridMultilevel"/>
    <w:tmpl w:val="510E0AF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1B01C9"/>
    <w:multiLevelType w:val="hybridMultilevel"/>
    <w:tmpl w:val="61E88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103A72"/>
    <w:multiLevelType w:val="hybridMultilevel"/>
    <w:tmpl w:val="EC6EB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E08"/>
    <w:rsid w:val="000460E5"/>
    <w:rsid w:val="000715DB"/>
    <w:rsid w:val="00075FE7"/>
    <w:rsid w:val="000D505F"/>
    <w:rsid w:val="0012238B"/>
    <w:rsid w:val="00170F9B"/>
    <w:rsid w:val="0019766F"/>
    <w:rsid w:val="001B224E"/>
    <w:rsid w:val="001F6FBD"/>
    <w:rsid w:val="00202CA9"/>
    <w:rsid w:val="0027548F"/>
    <w:rsid w:val="00296E50"/>
    <w:rsid w:val="00375C89"/>
    <w:rsid w:val="003C1605"/>
    <w:rsid w:val="00436FA4"/>
    <w:rsid w:val="0044391B"/>
    <w:rsid w:val="004967A4"/>
    <w:rsid w:val="004F2364"/>
    <w:rsid w:val="00544521"/>
    <w:rsid w:val="00592A1B"/>
    <w:rsid w:val="005B0E08"/>
    <w:rsid w:val="005D46D4"/>
    <w:rsid w:val="005E5FA9"/>
    <w:rsid w:val="00702BB6"/>
    <w:rsid w:val="00711E7C"/>
    <w:rsid w:val="00753BE3"/>
    <w:rsid w:val="0080012B"/>
    <w:rsid w:val="00835AB6"/>
    <w:rsid w:val="00872F91"/>
    <w:rsid w:val="0092059F"/>
    <w:rsid w:val="009C14DF"/>
    <w:rsid w:val="009D506F"/>
    <w:rsid w:val="00A1425C"/>
    <w:rsid w:val="00A21920"/>
    <w:rsid w:val="00A47391"/>
    <w:rsid w:val="00A55560"/>
    <w:rsid w:val="00A65A41"/>
    <w:rsid w:val="00A96CB6"/>
    <w:rsid w:val="00AA2B80"/>
    <w:rsid w:val="00AB0C12"/>
    <w:rsid w:val="00AF799E"/>
    <w:rsid w:val="00B84FC8"/>
    <w:rsid w:val="00BA6504"/>
    <w:rsid w:val="00C00E38"/>
    <w:rsid w:val="00C56AED"/>
    <w:rsid w:val="00CC2B6D"/>
    <w:rsid w:val="00D643BC"/>
    <w:rsid w:val="00DF1329"/>
    <w:rsid w:val="00E0173C"/>
    <w:rsid w:val="00E926DC"/>
    <w:rsid w:val="00EE545D"/>
    <w:rsid w:val="00F22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F1EE4"/>
  <w15:chartTrackingRefBased/>
  <w15:docId w15:val="{74FD98D2-CA7E-4BF9-90B7-70859BC9F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E08"/>
    <w:pPr>
      <w:ind w:left="720"/>
      <w:contextualSpacing/>
    </w:pPr>
  </w:style>
  <w:style w:type="character" w:styleId="PlaceholderText">
    <w:name w:val="Placeholder Text"/>
    <w:basedOn w:val="DefaultParagraphFont"/>
    <w:uiPriority w:val="99"/>
    <w:semiHidden/>
    <w:rsid w:val="009D506F"/>
    <w:rPr>
      <w:color w:val="808080"/>
    </w:rPr>
  </w:style>
  <w:style w:type="character" w:customStyle="1" w:styleId="mjx-char">
    <w:name w:val="mjx-char"/>
    <w:basedOn w:val="DefaultParagraphFont"/>
    <w:rsid w:val="00170F9B"/>
  </w:style>
  <w:style w:type="paragraph" w:styleId="BalloonText">
    <w:name w:val="Balloon Text"/>
    <w:basedOn w:val="Normal"/>
    <w:link w:val="BalloonTextChar"/>
    <w:uiPriority w:val="99"/>
    <w:semiHidden/>
    <w:unhideWhenUsed/>
    <w:rsid w:val="000460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60E5"/>
    <w:rPr>
      <w:rFonts w:ascii="Segoe UI" w:hAnsi="Segoe UI" w:cs="Segoe UI"/>
      <w:sz w:val="18"/>
      <w:szCs w:val="18"/>
    </w:rPr>
  </w:style>
  <w:style w:type="table" w:styleId="TableGrid">
    <w:name w:val="Table Grid"/>
    <w:basedOn w:val="TableNormal"/>
    <w:uiPriority w:val="39"/>
    <w:rsid w:val="00C56A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657165">
      <w:bodyDiv w:val="1"/>
      <w:marLeft w:val="0"/>
      <w:marRight w:val="0"/>
      <w:marTop w:val="0"/>
      <w:marBottom w:val="0"/>
      <w:divBdr>
        <w:top w:val="none" w:sz="0" w:space="0" w:color="auto"/>
        <w:left w:val="none" w:sz="0" w:space="0" w:color="auto"/>
        <w:bottom w:val="none" w:sz="0" w:space="0" w:color="auto"/>
        <w:right w:val="none" w:sz="0" w:space="0" w:color="auto"/>
      </w:divBdr>
      <w:divsChild>
        <w:div w:id="361977533">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824</TotalTime>
  <Pages>7</Pages>
  <Words>1260</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Kareddy, Divakar</dc:creator>
  <cp:keywords/>
  <dc:description/>
  <cp:lastModifiedBy>Kareddy, Divakar</cp:lastModifiedBy>
  <cp:revision>33</cp:revision>
  <cp:lastPrinted>2019-10-06T14:02:00Z</cp:lastPrinted>
  <dcterms:created xsi:type="dcterms:W3CDTF">2019-10-06T05:33:00Z</dcterms:created>
  <dcterms:modified xsi:type="dcterms:W3CDTF">2019-10-07T16:07:00Z</dcterms:modified>
</cp:coreProperties>
</file>