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AEC38"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b/>
          <w:bCs/>
        </w:rPr>
        <w:t>System Request</w:t>
      </w:r>
      <w:r w:rsidRPr="00781FEB">
        <w:rPr>
          <w:rFonts w:ascii="Times New Roman" w:hAnsi="Times New Roman" w:cs="Times New Roman"/>
        </w:rPr>
        <w:t>: SecureIntent: Offline Cybersecurity Governance for Secure Automation</w:t>
      </w:r>
    </w:p>
    <w:p w14:paraId="57B4F8AF"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Execution</w:t>
      </w:r>
    </w:p>
    <w:p w14:paraId="54B53155"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b/>
          <w:bCs/>
        </w:rPr>
        <w:t>Project Sponsor</w:t>
      </w:r>
      <w:r w:rsidRPr="00781FEB">
        <w:rPr>
          <w:rFonts w:ascii="Times New Roman" w:hAnsi="Times New Roman" w:cs="Times New Roman"/>
        </w:rPr>
        <w:t>: Divakar Saragadam, Systems Analyst</w:t>
      </w:r>
    </w:p>
    <w:p w14:paraId="463268F6"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b/>
          <w:bCs/>
        </w:rPr>
        <w:t>Business Need:</w:t>
      </w:r>
      <w:r w:rsidRPr="00781FEB">
        <w:rPr>
          <w:rFonts w:ascii="Times New Roman" w:hAnsi="Times New Roman" w:cs="Times New Roman"/>
        </w:rPr>
        <w:t xml:space="preserve"> Organizations and students require a safe, offline tool to ensure that automation</w:t>
      </w:r>
    </w:p>
    <w:p w14:paraId="16F19277"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scripts and scheduled tasks comply with cybersecurity policies, execution permissions, timing</w:t>
      </w:r>
    </w:p>
    <w:p w14:paraId="4C8CA4B0"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rules, and accountability requirements. Existing solutions either allow uncontrolled automation,</w:t>
      </w:r>
    </w:p>
    <w:p w14:paraId="4A96DC63"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rely on live systems, or do not enforce governance rules before execution. This system addresses</w:t>
      </w:r>
    </w:p>
    <w:p w14:paraId="1891A3C0"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these gaps by evaluating execution intent and security compliance before any task is allowed to</w:t>
      </w:r>
    </w:p>
    <w:p w14:paraId="2643B1CD"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run.</w:t>
      </w:r>
    </w:p>
    <w:p w14:paraId="0E08D008" w14:textId="77777777" w:rsidR="00781FEB" w:rsidRPr="00781FEB" w:rsidRDefault="00781FEB" w:rsidP="00781FEB">
      <w:pPr>
        <w:spacing w:line="480" w:lineRule="auto"/>
        <w:rPr>
          <w:rFonts w:ascii="Times New Roman" w:hAnsi="Times New Roman" w:cs="Times New Roman"/>
          <w:b/>
          <w:bCs/>
        </w:rPr>
      </w:pPr>
      <w:r w:rsidRPr="00781FEB">
        <w:rPr>
          <w:rFonts w:ascii="Times New Roman" w:hAnsi="Times New Roman" w:cs="Times New Roman"/>
          <w:b/>
          <w:bCs/>
        </w:rPr>
        <w:t>Business Requirements:</w:t>
      </w:r>
    </w:p>
    <w:p w14:paraId="03216C1F"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Users can define automation tasks with declared intent, required privileges, resource</w:t>
      </w:r>
    </w:p>
    <w:p w14:paraId="343D90FE"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usage, execution timing, and ownership responsibility</w:t>
      </w:r>
    </w:p>
    <w:p w14:paraId="38F02ECD"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Apply rule-engine logic, state machines, dependency resolution, and risk scoring</w:t>
      </w:r>
    </w:p>
    <w:p w14:paraId="714046BC"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algorithms to evaluate compliance</w:t>
      </w:r>
    </w:p>
    <w:p w14:paraId="49E69973"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Enforce cybersecurity principles including least privilege, separation of duties, execution</w:t>
      </w:r>
    </w:p>
    <w:p w14:paraId="2E99B40F"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timing restrictions, and accountability</w:t>
      </w:r>
    </w:p>
    <w:p w14:paraId="599D70C6"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Perform static Python script analysis using abstract syntax tree (AST) inspection without</w:t>
      </w:r>
    </w:p>
    <w:p w14:paraId="07FC4728"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running scripts</w:t>
      </w:r>
    </w:p>
    <w:p w14:paraId="74427A3B"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lastRenderedPageBreak/>
        <w:t>• Simulate permissions, execution behavior, and resource usage in an offline environment</w:t>
      </w:r>
    </w:p>
    <w:p w14:paraId="35582C2F"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Track decision causality, historical behavior, and state transitions for auditability</w:t>
      </w:r>
    </w:p>
    <w:p w14:paraId="12A3DF91"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Generate explainable security decisions, audit trails, and risk propagation visualizations</w:t>
      </w:r>
    </w:p>
    <w:p w14:paraId="33C48502"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Provide an interactive Streamlit interface for task configuration, analysis, visualization,</w:t>
      </w:r>
    </w:p>
    <w:p w14:paraId="152F7492"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and reporting</w:t>
      </w:r>
    </w:p>
    <w:p w14:paraId="5897CC85"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Implement entirely in Python using object-oriented design with built-in and free libraries:</w:t>
      </w:r>
    </w:p>
    <w:p w14:paraId="528DEF18"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ast, json, csv, pickle, datetime, time, collections, itertools, math, statistics, copy, logging,</w:t>
      </w:r>
    </w:p>
    <w:p w14:paraId="2A1A5153"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networkx, and Streamlit</w:t>
      </w:r>
    </w:p>
    <w:p w14:paraId="4EAE9C51" w14:textId="77777777" w:rsidR="00781FEB" w:rsidRPr="00781FEB" w:rsidRDefault="00781FEB" w:rsidP="00781FEB">
      <w:pPr>
        <w:spacing w:line="480" w:lineRule="auto"/>
        <w:rPr>
          <w:rFonts w:ascii="Times New Roman" w:hAnsi="Times New Roman" w:cs="Times New Roman"/>
          <w:b/>
          <w:bCs/>
        </w:rPr>
      </w:pPr>
      <w:r w:rsidRPr="00781FEB">
        <w:rPr>
          <w:rFonts w:ascii="Times New Roman" w:hAnsi="Times New Roman" w:cs="Times New Roman"/>
          <w:b/>
          <w:bCs/>
        </w:rPr>
        <w:t>Business Value:</w:t>
      </w:r>
    </w:p>
    <w:p w14:paraId="1BAFADFD"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Prevents insecure or non-compliant automation before execution</w:t>
      </w:r>
    </w:p>
    <w:p w14:paraId="3DB27F3A"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Improves cybersecurity governance and accountability</w:t>
      </w:r>
    </w:p>
    <w:p w14:paraId="03C7B661"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Reduces operational and security risks from uncontrolled tasks</w:t>
      </w:r>
    </w:p>
    <w:p w14:paraId="1FAC66B4"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Provides clear audit trails, decision explanations, and risk visualizations</w:t>
      </w:r>
    </w:p>
    <w:p w14:paraId="33ECDB76"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Delivers a portfolio-quality system demonstrating advanced business logic, OOP design,</w:t>
      </w:r>
    </w:p>
    <w:p w14:paraId="20AC1011"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and Python application development</w:t>
      </w:r>
    </w:p>
    <w:p w14:paraId="03F1199F" w14:textId="77777777" w:rsidR="00781FEB" w:rsidRPr="00781FEB" w:rsidRDefault="00781FEB" w:rsidP="00781FEB">
      <w:pPr>
        <w:spacing w:line="480" w:lineRule="auto"/>
        <w:rPr>
          <w:rFonts w:ascii="Times New Roman" w:hAnsi="Times New Roman" w:cs="Times New Roman"/>
          <w:b/>
          <w:bCs/>
        </w:rPr>
      </w:pPr>
      <w:r w:rsidRPr="00781FEB">
        <w:rPr>
          <w:rFonts w:ascii="Times New Roman" w:hAnsi="Times New Roman" w:cs="Times New Roman"/>
          <w:b/>
          <w:bCs/>
        </w:rPr>
        <w:t>Special Issues or Constraints:</w:t>
      </w:r>
    </w:p>
    <w:p w14:paraId="53709A23"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Must operate fully offline with no internet, cloud, or live system dependencies</w:t>
      </w:r>
    </w:p>
    <w:p w14:paraId="21D62575"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No real automation or system commands will be executed</w:t>
      </w:r>
    </w:p>
    <w:p w14:paraId="2F67ACD5"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lastRenderedPageBreak/>
        <w:t>• Only Python built-in and freely available libraries used</w:t>
      </w:r>
    </w:p>
    <w:p w14:paraId="375E2B1D"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System must emphasize business logic, not framework configuration</w:t>
      </w:r>
    </w:p>
    <w:p w14:paraId="32A8D92B"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Must be fully demonstrable using simulated tasks and data</w:t>
      </w:r>
    </w:p>
    <w:p w14:paraId="12A0141A"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 Deliverables include: Python source code in GitHub, interactive Streamlit interface, UML</w:t>
      </w:r>
    </w:p>
    <w:p w14:paraId="222FD5E1" w14:textId="77777777" w:rsidR="00781FEB" w:rsidRPr="00781FEB" w:rsidRDefault="00781FEB" w:rsidP="00781FEB">
      <w:pPr>
        <w:spacing w:line="480" w:lineRule="auto"/>
        <w:rPr>
          <w:rFonts w:ascii="Times New Roman" w:hAnsi="Times New Roman" w:cs="Times New Roman"/>
        </w:rPr>
      </w:pPr>
      <w:r w:rsidRPr="00781FEB">
        <w:rPr>
          <w:rFonts w:ascii="Times New Roman" w:hAnsi="Times New Roman" w:cs="Times New Roman"/>
        </w:rPr>
        <w:t>diagrams, audit trails, decision visualizations, system proposal, design document, final</w:t>
      </w:r>
    </w:p>
    <w:p w14:paraId="16D1617D" w14:textId="202CE791" w:rsidR="004903B9" w:rsidRDefault="00781FEB" w:rsidP="00781FEB">
      <w:pPr>
        <w:spacing w:line="480" w:lineRule="auto"/>
        <w:rPr>
          <w:rFonts w:ascii="Times New Roman" w:hAnsi="Times New Roman" w:cs="Times New Roman"/>
        </w:rPr>
      </w:pPr>
      <w:r w:rsidRPr="00781FEB">
        <w:rPr>
          <w:rFonts w:ascii="Times New Roman" w:hAnsi="Times New Roman" w:cs="Times New Roman"/>
        </w:rPr>
        <w:t>paper, and video walkthrough</w:t>
      </w:r>
    </w:p>
    <w:p w14:paraId="61BC0B33" w14:textId="4900E415" w:rsidR="00781FEB" w:rsidRDefault="00781FEB" w:rsidP="00781FEB">
      <w:pPr>
        <w:spacing w:line="480" w:lineRule="auto"/>
        <w:rPr>
          <w:rFonts w:ascii="Times New Roman" w:hAnsi="Times New Roman" w:cs="Times New Roman"/>
        </w:rPr>
      </w:pPr>
      <w:r w:rsidRPr="00781FEB">
        <w:rPr>
          <w:rFonts w:ascii="Times New Roman" w:hAnsi="Times New Roman" w:cs="Times New Roman"/>
          <w:b/>
          <w:bCs/>
        </w:rPr>
        <w:t>Demonstration Data and Script Sources</w:t>
      </w:r>
      <w:r>
        <w:rPr>
          <w:rFonts w:ascii="Times New Roman" w:hAnsi="Times New Roman" w:cs="Times New Roman"/>
          <w:b/>
          <w:bCs/>
        </w:rPr>
        <w:t xml:space="preserve">: </w:t>
      </w:r>
      <w:r w:rsidRPr="00781FEB">
        <w:rPr>
          <w:rFonts w:ascii="Times New Roman" w:hAnsi="Times New Roman" w:cs="Times New Roman"/>
        </w:rPr>
        <w:t>I’ll use realistic but safe examples rather than live systems. For the demo, I’ll create representative Python automation scripts and task definitions based on common real-world scenarios (scheduled jobs, file or data processing, maintenance tasks, privilege-sensitive scripts, dependency-based workflows, etc.).</w:t>
      </w:r>
    </w:p>
    <w:p w14:paraId="49FD69EC" w14:textId="39E2B30A" w:rsidR="00781FEB" w:rsidRPr="0096103A" w:rsidRDefault="00781FEB" w:rsidP="00781FEB">
      <w:pPr>
        <w:spacing w:line="480" w:lineRule="auto"/>
        <w:rPr>
          <w:rFonts w:ascii="Times New Roman" w:hAnsi="Times New Roman" w:cs="Times New Roman"/>
        </w:rPr>
      </w:pPr>
      <w:r w:rsidRPr="00781FEB">
        <w:rPr>
          <w:rFonts w:ascii="Times New Roman" w:hAnsi="Times New Roman" w:cs="Times New Roman"/>
        </w:rPr>
        <w:t>The scripts won’t be executed. The system will analyze them statically using Python’s AST and simulate execution context such as permissions, timing, ownership, and dependencies, then evaluate them against governance and security rules.</w:t>
      </w:r>
      <w:r>
        <w:rPr>
          <w:rFonts w:ascii="Times New Roman" w:hAnsi="Times New Roman" w:cs="Times New Roman"/>
        </w:rPr>
        <w:t xml:space="preserve"> </w:t>
      </w:r>
      <w:r w:rsidRPr="00781FEB">
        <w:rPr>
          <w:rFonts w:ascii="Times New Roman" w:hAnsi="Times New Roman" w:cs="Times New Roman"/>
        </w:rPr>
        <w:t>This allows me to demonstrate realistic behavior and decision-making while keeping everything fully offline, controlled, and appropriate for an academic environment.</w:t>
      </w:r>
    </w:p>
    <w:sectPr w:rsidR="00781FEB" w:rsidRPr="0096103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FF6D4" w14:textId="77777777" w:rsidR="00D349AB" w:rsidRDefault="00D349AB" w:rsidP="0096103A">
      <w:pPr>
        <w:spacing w:after="0" w:line="240" w:lineRule="auto"/>
      </w:pPr>
      <w:r>
        <w:separator/>
      </w:r>
    </w:p>
  </w:endnote>
  <w:endnote w:type="continuationSeparator" w:id="0">
    <w:p w14:paraId="4EDB3790" w14:textId="77777777" w:rsidR="00D349AB" w:rsidRDefault="00D349AB" w:rsidP="00961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EBFE6" w14:textId="77777777" w:rsidR="00D349AB" w:rsidRDefault="00D349AB" w:rsidP="0096103A">
      <w:pPr>
        <w:spacing w:after="0" w:line="240" w:lineRule="auto"/>
      </w:pPr>
      <w:r>
        <w:separator/>
      </w:r>
    </w:p>
  </w:footnote>
  <w:footnote w:type="continuationSeparator" w:id="0">
    <w:p w14:paraId="7276E891" w14:textId="77777777" w:rsidR="00D349AB" w:rsidRDefault="00D349AB" w:rsidP="009610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832334"/>
      <w:docPartObj>
        <w:docPartGallery w:val="Page Numbers (Top of Page)"/>
        <w:docPartUnique/>
      </w:docPartObj>
    </w:sdtPr>
    <w:sdtEndPr>
      <w:rPr>
        <w:noProof/>
      </w:rPr>
    </w:sdtEndPr>
    <w:sdtContent>
      <w:p w14:paraId="55F5152B" w14:textId="34BD2B2E" w:rsidR="0096103A" w:rsidRDefault="009610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D779B4" w14:textId="77777777" w:rsidR="0096103A" w:rsidRDefault="009610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94F76"/>
    <w:multiLevelType w:val="multilevel"/>
    <w:tmpl w:val="43F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908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03A"/>
    <w:rsid w:val="002E3FBF"/>
    <w:rsid w:val="003B6675"/>
    <w:rsid w:val="004903B9"/>
    <w:rsid w:val="005105FD"/>
    <w:rsid w:val="00781FEB"/>
    <w:rsid w:val="0096103A"/>
    <w:rsid w:val="00BF6C61"/>
    <w:rsid w:val="00C67892"/>
    <w:rsid w:val="00D34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F02E"/>
  <w15:chartTrackingRefBased/>
  <w15:docId w15:val="{B05980C7-38DB-4E81-9A21-79FA852B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03A"/>
    <w:rPr>
      <w:rFonts w:eastAsiaTheme="majorEastAsia" w:cstheme="majorBidi"/>
      <w:color w:val="272727" w:themeColor="text1" w:themeTint="D8"/>
    </w:rPr>
  </w:style>
  <w:style w:type="paragraph" w:styleId="Title">
    <w:name w:val="Title"/>
    <w:basedOn w:val="Normal"/>
    <w:next w:val="Normal"/>
    <w:link w:val="TitleChar"/>
    <w:uiPriority w:val="10"/>
    <w:qFormat/>
    <w:rsid w:val="00961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03A"/>
    <w:pPr>
      <w:spacing w:before="160"/>
      <w:jc w:val="center"/>
    </w:pPr>
    <w:rPr>
      <w:i/>
      <w:iCs/>
      <w:color w:val="404040" w:themeColor="text1" w:themeTint="BF"/>
    </w:rPr>
  </w:style>
  <w:style w:type="character" w:customStyle="1" w:styleId="QuoteChar">
    <w:name w:val="Quote Char"/>
    <w:basedOn w:val="DefaultParagraphFont"/>
    <w:link w:val="Quote"/>
    <w:uiPriority w:val="29"/>
    <w:rsid w:val="0096103A"/>
    <w:rPr>
      <w:i/>
      <w:iCs/>
      <w:color w:val="404040" w:themeColor="text1" w:themeTint="BF"/>
    </w:rPr>
  </w:style>
  <w:style w:type="paragraph" w:styleId="ListParagraph">
    <w:name w:val="List Paragraph"/>
    <w:basedOn w:val="Normal"/>
    <w:uiPriority w:val="34"/>
    <w:qFormat/>
    <w:rsid w:val="0096103A"/>
    <w:pPr>
      <w:ind w:left="720"/>
      <w:contextualSpacing/>
    </w:pPr>
  </w:style>
  <w:style w:type="character" w:styleId="IntenseEmphasis">
    <w:name w:val="Intense Emphasis"/>
    <w:basedOn w:val="DefaultParagraphFont"/>
    <w:uiPriority w:val="21"/>
    <w:qFormat/>
    <w:rsid w:val="0096103A"/>
    <w:rPr>
      <w:i/>
      <w:iCs/>
      <w:color w:val="0F4761" w:themeColor="accent1" w:themeShade="BF"/>
    </w:rPr>
  </w:style>
  <w:style w:type="paragraph" w:styleId="IntenseQuote">
    <w:name w:val="Intense Quote"/>
    <w:basedOn w:val="Normal"/>
    <w:next w:val="Normal"/>
    <w:link w:val="IntenseQuoteChar"/>
    <w:uiPriority w:val="30"/>
    <w:qFormat/>
    <w:rsid w:val="00961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03A"/>
    <w:rPr>
      <w:i/>
      <w:iCs/>
      <w:color w:val="0F4761" w:themeColor="accent1" w:themeShade="BF"/>
    </w:rPr>
  </w:style>
  <w:style w:type="character" w:styleId="IntenseReference">
    <w:name w:val="Intense Reference"/>
    <w:basedOn w:val="DefaultParagraphFont"/>
    <w:uiPriority w:val="32"/>
    <w:qFormat/>
    <w:rsid w:val="0096103A"/>
    <w:rPr>
      <w:b/>
      <w:bCs/>
      <w:smallCaps/>
      <w:color w:val="0F4761" w:themeColor="accent1" w:themeShade="BF"/>
      <w:spacing w:val="5"/>
    </w:rPr>
  </w:style>
  <w:style w:type="paragraph" w:styleId="Header">
    <w:name w:val="header"/>
    <w:basedOn w:val="Normal"/>
    <w:link w:val="HeaderChar"/>
    <w:uiPriority w:val="99"/>
    <w:unhideWhenUsed/>
    <w:rsid w:val="00961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03A"/>
  </w:style>
  <w:style w:type="paragraph" w:styleId="Footer">
    <w:name w:val="footer"/>
    <w:basedOn w:val="Normal"/>
    <w:link w:val="FooterChar"/>
    <w:uiPriority w:val="99"/>
    <w:unhideWhenUsed/>
    <w:rsid w:val="00961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518</Words>
  <Characters>2956</Characters>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2026-02-05T05:04:00Z</dcterms:created>
  <dcterms:modified xsi:type="dcterms:W3CDTF">2026-02-05T07:14:00Z</dcterms:modified>
</cp:coreProperties>
</file>