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4B52" w:rsidRPr="00A04A4C" w:rsidRDefault="00A04A4C" w:rsidP="00A04A4C">
      <w:pPr>
        <w:jc w:val="center"/>
        <w:rPr>
          <w:rFonts w:cstheme="minorHAnsi"/>
          <w:b/>
          <w:sz w:val="48"/>
          <w:szCs w:val="48"/>
        </w:rPr>
      </w:pPr>
      <w:r w:rsidRPr="00A04A4C">
        <w:rPr>
          <w:rFonts w:cstheme="minorHAnsi"/>
          <w:b/>
          <w:sz w:val="48"/>
          <w:szCs w:val="48"/>
        </w:rPr>
        <w:t>Divas e o João</w:t>
      </w:r>
    </w:p>
    <w:p w:rsidR="00A04A4C" w:rsidRDefault="00A04A4C"/>
    <w:p w:rsidR="00A04A4C" w:rsidRDefault="00A04A4C" w:rsidP="00A04A4C">
      <w:pPr>
        <w:jc w:val="center"/>
      </w:pPr>
    </w:p>
    <w:p w:rsidR="00A04A4C" w:rsidRDefault="00A04A4C" w:rsidP="00A04A4C">
      <w:pPr>
        <w:jc w:val="center"/>
      </w:pPr>
      <w:r w:rsidRPr="00A04A4C">
        <w:drawing>
          <wp:inline distT="0" distB="0" distL="0" distR="0" wp14:anchorId="478C8142" wp14:editId="78112C5B">
            <wp:extent cx="2462257" cy="247269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2257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EB" w:rsidRDefault="00D14BEB" w:rsidP="00A04A4C">
      <w:pPr>
        <w:jc w:val="center"/>
      </w:pPr>
    </w:p>
    <w:p w:rsidR="00D14BEB" w:rsidRDefault="00D14BEB" w:rsidP="00A04A4C">
      <w:pPr>
        <w:jc w:val="center"/>
      </w:pPr>
    </w:p>
    <w:p w:rsidR="00D14BEB" w:rsidRDefault="00D14BEB" w:rsidP="00A04A4C">
      <w:pPr>
        <w:jc w:val="center"/>
      </w:pPr>
    </w:p>
    <w:p w:rsidR="00D14BEB" w:rsidRDefault="00D14BEB" w:rsidP="00A04A4C">
      <w:pPr>
        <w:jc w:val="center"/>
      </w:pPr>
    </w:p>
    <w:p w:rsidR="00D14BEB" w:rsidRDefault="00D14BEB" w:rsidP="00A04A4C">
      <w:pPr>
        <w:jc w:val="center"/>
      </w:pPr>
    </w:p>
    <w:p w:rsidR="00D14BEB" w:rsidRDefault="00D14BEB" w:rsidP="00A04A4C">
      <w:pPr>
        <w:jc w:val="center"/>
      </w:pPr>
    </w:p>
    <w:p w:rsidR="00D14BEB" w:rsidRDefault="00D14BEB" w:rsidP="00A04A4C">
      <w:pPr>
        <w:jc w:val="center"/>
      </w:pPr>
    </w:p>
    <w:p w:rsidR="00D14BEB" w:rsidRDefault="00D14BEB" w:rsidP="00A04A4C">
      <w:pPr>
        <w:jc w:val="center"/>
      </w:pPr>
    </w:p>
    <w:p w:rsidR="00D14BEB" w:rsidRDefault="00D14BEB" w:rsidP="00A04A4C">
      <w:pPr>
        <w:jc w:val="center"/>
      </w:pPr>
    </w:p>
    <w:p w:rsidR="00D14BEB" w:rsidRDefault="00D14BEB" w:rsidP="00A04A4C">
      <w:pPr>
        <w:jc w:val="center"/>
      </w:pPr>
    </w:p>
    <w:p w:rsidR="00D14BEB" w:rsidRDefault="00D14BEB" w:rsidP="00A04A4C">
      <w:pPr>
        <w:jc w:val="center"/>
      </w:pPr>
    </w:p>
    <w:p w:rsidR="00D14BEB" w:rsidRDefault="00D14BEB" w:rsidP="00A04A4C">
      <w:pPr>
        <w:jc w:val="center"/>
      </w:pPr>
    </w:p>
    <w:p w:rsidR="00D14BEB" w:rsidRDefault="00D14BEB" w:rsidP="00A04A4C">
      <w:pPr>
        <w:jc w:val="center"/>
      </w:pPr>
    </w:p>
    <w:p w:rsidR="00D14BEB" w:rsidRDefault="00D14BEB" w:rsidP="00A04A4C">
      <w:pPr>
        <w:jc w:val="center"/>
      </w:pPr>
    </w:p>
    <w:p w:rsidR="00D14BEB" w:rsidRDefault="00D14BEB" w:rsidP="00A04A4C">
      <w:pPr>
        <w:jc w:val="center"/>
      </w:pPr>
      <w:r>
        <w:t xml:space="preserve">João Pedro Nogueira </w:t>
      </w:r>
      <w:proofErr w:type="spellStart"/>
      <w:r>
        <w:t>Grando</w:t>
      </w:r>
      <w:proofErr w:type="spellEnd"/>
      <w:r>
        <w:t xml:space="preserve"> nº15</w:t>
      </w:r>
    </w:p>
    <w:p w:rsidR="00D14BEB" w:rsidRDefault="00D14BEB" w:rsidP="00A04A4C">
      <w:pPr>
        <w:jc w:val="center"/>
      </w:pPr>
      <w:r>
        <w:t xml:space="preserve">Julia </w:t>
      </w:r>
      <w:proofErr w:type="spellStart"/>
      <w:r>
        <w:t>Lumi</w:t>
      </w:r>
      <w:proofErr w:type="spellEnd"/>
      <w:r>
        <w:t xml:space="preserve"> Suzuki n</w:t>
      </w:r>
      <w:r w:rsidR="00A50937">
        <w:t>º</w:t>
      </w:r>
      <w:r>
        <w:t>17</w:t>
      </w:r>
    </w:p>
    <w:p w:rsidR="00D14BEB" w:rsidRDefault="00A50937" w:rsidP="00A04A4C">
      <w:pPr>
        <w:jc w:val="center"/>
      </w:pPr>
      <w:r>
        <w:t xml:space="preserve">Nicole </w:t>
      </w:r>
      <w:proofErr w:type="spellStart"/>
      <w:r>
        <w:t>Nishida</w:t>
      </w:r>
      <w:proofErr w:type="spellEnd"/>
      <w:r>
        <w:t xml:space="preserve"> Rodrigues nº25</w:t>
      </w:r>
    </w:p>
    <w:p w:rsidR="00A50937" w:rsidRDefault="00A50937" w:rsidP="00A04A4C">
      <w:pPr>
        <w:jc w:val="center"/>
      </w:pPr>
      <w:proofErr w:type="spellStart"/>
      <w:r>
        <w:t>Rebeka</w:t>
      </w:r>
      <w:proofErr w:type="spellEnd"/>
      <w:r>
        <w:t xml:space="preserve"> Lacerda Paes nº2</w:t>
      </w:r>
    </w:p>
    <w:sdt>
      <w:sdtPr>
        <w:id w:val="183187110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A50937" w:rsidRDefault="00A50937">
          <w:pPr>
            <w:pStyle w:val="CabealhodoSumrio"/>
          </w:pPr>
          <w:r>
            <w:t>Sumário</w:t>
          </w:r>
        </w:p>
        <w:p w:rsidR="00A50937" w:rsidRDefault="00A5093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4540951" w:history="1">
            <w:r w:rsidRPr="000320DB">
              <w:rPr>
                <w:rStyle w:val="Hyperlink"/>
                <w:noProof/>
              </w:rPr>
              <w:t>1.</w:t>
            </w:r>
            <w:r w:rsidRPr="000320D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pt-BR"/>
              </w:rPr>
              <w:t>Manual de Identidade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937" w:rsidRDefault="00A5093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540952" w:history="1">
            <w:r w:rsidRPr="000320D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pt-BR"/>
              </w:rPr>
              <w:t>1. Processo Construtivo da Marca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_Toc174540952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937" w:rsidRDefault="00A5093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540953" w:history="1">
            <w:r w:rsidRPr="000320D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pt-BR"/>
              </w:rPr>
              <w:t>1.1. Pesquisa e Definição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_Toc174540953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937" w:rsidRDefault="00A5093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540954" w:history="1">
            <w:r w:rsidRPr="000320D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pt-BR"/>
              </w:rPr>
              <w:t>1.2. Desenvolvimento da Marca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_Toc174540954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937" w:rsidRDefault="00A5093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540955" w:history="1">
            <w:r w:rsidRPr="000320D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pt-BR"/>
              </w:rPr>
              <w:t>1.3. Aprovação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937" w:rsidRDefault="00A5093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540956" w:history="1">
            <w:r w:rsidRPr="000320D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pt-BR"/>
              </w:rPr>
              <w:t>2. Paleta de Cores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937" w:rsidRDefault="00A5093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540957" w:history="1">
            <w:r w:rsidRPr="000320D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pt-BR"/>
              </w:rPr>
              <w:t>2.1. Cores Primárias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937" w:rsidRDefault="00A5093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540958" w:history="1">
            <w:r w:rsidRPr="000320D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pt-BR"/>
              </w:rPr>
              <w:t>2.3. Justificativa das Cores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937" w:rsidRDefault="00A5093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540959" w:history="1">
            <w:r w:rsidRPr="000320D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pt-BR"/>
              </w:rPr>
              <w:t>2.4. Psicologia das Cores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937" w:rsidRDefault="00A5093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540961" w:history="1">
            <w:r w:rsidRPr="000320DB">
              <w:rPr>
                <w:rStyle w:val="Hyperlink"/>
                <w:noProof/>
              </w:rPr>
              <w:t>3. Fontes (Tipografia)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937" w:rsidRDefault="00A5093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540962" w:history="1">
            <w:r w:rsidRPr="000320DB">
              <w:rPr>
                <w:rStyle w:val="Hyperlink"/>
                <w:noProof/>
              </w:rPr>
              <w:t>3.1. Tipografia Primária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937" w:rsidRDefault="00A5093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540963" w:history="1">
            <w:r w:rsidRPr="000320DB">
              <w:rPr>
                <w:rStyle w:val="Hyperlink"/>
                <w:noProof/>
              </w:rPr>
              <w:t>5. Redução Máxima da Marca e Margens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937" w:rsidRDefault="00A5093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540964" w:history="1">
            <w:r w:rsidRPr="000320DB">
              <w:rPr>
                <w:rStyle w:val="Hyperlink"/>
                <w:noProof/>
              </w:rPr>
              <w:t>6. Exemplos de Aplicações em Peças Digitais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937" w:rsidRDefault="00A5093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540965" w:history="1">
            <w:r w:rsidRPr="000320DB">
              <w:rPr>
                <w:rStyle w:val="Hyperlink"/>
                <w:noProof/>
              </w:rPr>
              <w:t>6.1.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937" w:rsidRDefault="00A5093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540966" w:history="1">
            <w:r w:rsidRPr="000320DB">
              <w:rPr>
                <w:rStyle w:val="Hyperlink"/>
                <w:noProof/>
              </w:rPr>
              <w:t>6.2. Aplicativo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937" w:rsidRDefault="00A5093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540967" w:history="1">
            <w:r w:rsidRPr="000320DB">
              <w:rPr>
                <w:rStyle w:val="Hyperlink"/>
                <w:noProof/>
              </w:rPr>
              <w:t>7. Exemplos de Aplicações em Peças Físicas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937" w:rsidRDefault="00A5093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540968" w:history="1">
            <w:r w:rsidRPr="000320DB">
              <w:rPr>
                <w:rStyle w:val="Hyperlink"/>
                <w:noProof/>
              </w:rPr>
              <w:t>7.1. Cartão de Visitas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937" w:rsidRDefault="00A5093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540969" w:history="1">
            <w:r w:rsidRPr="000320DB">
              <w:rPr>
                <w:rStyle w:val="Hyperlink"/>
                <w:noProof/>
              </w:rPr>
              <w:t>FRENTE: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937" w:rsidRDefault="00A5093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540970" w:history="1">
            <w:r w:rsidRPr="000320DB">
              <w:rPr>
                <w:rStyle w:val="Hyperlink"/>
                <w:noProof/>
              </w:rPr>
              <w:t>8. Aplicações Monocromáticas da Marca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937" w:rsidRDefault="00A5093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540971" w:history="1">
            <w:r w:rsidRPr="000320DB">
              <w:rPr>
                <w:rStyle w:val="Hyperlink"/>
                <w:noProof/>
              </w:rPr>
              <w:t>9. Variações para Fundos de Diferentes Cores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_Toc174540971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937" w:rsidRDefault="00A5093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4540972" w:history="1">
            <w:r w:rsidRPr="000320DB">
              <w:rPr>
                <w:rStyle w:val="Hyperlink"/>
                <w:noProof/>
              </w:rPr>
              <w:t>11. Aplicação Incorreta da Marca/Usos Indevidos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_Toc174540972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937" w:rsidRDefault="00A50937">
          <w:r>
            <w:rPr>
              <w:b/>
              <w:bCs/>
            </w:rPr>
            <w:fldChar w:fldCharType="end"/>
          </w:r>
        </w:p>
      </w:sdtContent>
    </w:sdt>
    <w:p w:rsidR="00A50937" w:rsidRDefault="00A50937" w:rsidP="00A04A4C">
      <w:pPr>
        <w:jc w:val="center"/>
      </w:pPr>
    </w:p>
    <w:p w:rsidR="00A50937" w:rsidRDefault="00A50937" w:rsidP="00A04A4C">
      <w:pPr>
        <w:jc w:val="center"/>
      </w:pPr>
    </w:p>
    <w:p w:rsidR="00A50937" w:rsidRDefault="00A50937" w:rsidP="001038A8">
      <w:pPr>
        <w:spacing w:before="100" w:beforeAutospacing="1" w:after="100" w:afterAutospacing="1" w:line="240" w:lineRule="auto"/>
        <w:outlineLvl w:val="0"/>
        <w:rPr>
          <w:sz w:val="48"/>
          <w:szCs w:val="48"/>
        </w:rPr>
      </w:pPr>
      <w:bookmarkStart w:id="0" w:name="_Toc174540951"/>
    </w:p>
    <w:p w:rsidR="00A50937" w:rsidRDefault="00A50937" w:rsidP="001038A8">
      <w:pPr>
        <w:spacing w:before="100" w:beforeAutospacing="1" w:after="100" w:afterAutospacing="1" w:line="240" w:lineRule="auto"/>
        <w:outlineLvl w:val="0"/>
        <w:rPr>
          <w:sz w:val="48"/>
          <w:szCs w:val="48"/>
        </w:rPr>
      </w:pPr>
    </w:p>
    <w:p w:rsidR="00A50937" w:rsidRDefault="00A50937" w:rsidP="001038A8">
      <w:pPr>
        <w:spacing w:before="100" w:beforeAutospacing="1" w:after="100" w:afterAutospacing="1" w:line="240" w:lineRule="auto"/>
        <w:outlineLvl w:val="0"/>
        <w:rPr>
          <w:sz w:val="48"/>
          <w:szCs w:val="48"/>
        </w:rPr>
      </w:pPr>
    </w:p>
    <w:p w:rsidR="00A50937" w:rsidRDefault="00A50937" w:rsidP="001038A8">
      <w:pPr>
        <w:spacing w:before="100" w:beforeAutospacing="1" w:after="100" w:afterAutospacing="1" w:line="240" w:lineRule="auto"/>
        <w:outlineLvl w:val="0"/>
        <w:rPr>
          <w:sz w:val="48"/>
          <w:szCs w:val="48"/>
        </w:rPr>
      </w:pPr>
    </w:p>
    <w:p w:rsidR="001038A8" w:rsidRPr="001038A8" w:rsidRDefault="00A50937" w:rsidP="001038A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A50937">
        <w:rPr>
          <w:sz w:val="48"/>
          <w:szCs w:val="48"/>
        </w:rPr>
        <w:lastRenderedPageBreak/>
        <w:t>1</w:t>
      </w:r>
      <w:r>
        <w:rPr>
          <w:sz w:val="48"/>
          <w:szCs w:val="48"/>
        </w:rPr>
        <w:t>.</w:t>
      </w:r>
      <w:r w:rsidR="001038A8" w:rsidRPr="001038A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  <w:t>Manual de Identidade Visual</w:t>
      </w:r>
      <w:bookmarkEnd w:id="0"/>
    </w:p>
    <w:p w:rsidR="001038A8" w:rsidRPr="001038A8" w:rsidRDefault="001038A8" w:rsidP="001038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bookmarkStart w:id="1" w:name="_Toc174540952"/>
      <w:r w:rsidRPr="001038A8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1. Processo Construtivo da Marca</w:t>
      </w:r>
      <w:bookmarkEnd w:id="1"/>
    </w:p>
    <w:p w:rsidR="001038A8" w:rsidRPr="001038A8" w:rsidRDefault="001038A8" w:rsidP="001038A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bookmarkStart w:id="2" w:name="_Toc174540953"/>
      <w:r w:rsidRPr="001038A8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1.1. Pesquisa e Definição</w:t>
      </w:r>
      <w:bookmarkEnd w:id="2"/>
    </w:p>
    <w:p w:rsidR="001038A8" w:rsidRPr="001038A8" w:rsidRDefault="001038A8" w:rsidP="001038A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38A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Objetivo:</w:t>
      </w:r>
      <w:r w:rsidRPr="001038A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Descrever o propósito e a visão da empresa.</w:t>
      </w:r>
    </w:p>
    <w:p w:rsidR="001038A8" w:rsidRPr="001038A8" w:rsidRDefault="001038A8" w:rsidP="001038A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38A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Análise de Mercado:</w:t>
      </w:r>
      <w:r w:rsidRPr="001038A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Pesquisa sobre concorrentes e tendências do setor de software.</w:t>
      </w:r>
    </w:p>
    <w:p w:rsidR="001038A8" w:rsidRPr="001038A8" w:rsidRDefault="001038A8" w:rsidP="001038A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38A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Público-Alvo:</w:t>
      </w:r>
      <w:r w:rsidRPr="001038A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Identificação do perfil dos clientes e suas preferências visuais.</w:t>
      </w:r>
    </w:p>
    <w:p w:rsidR="001038A8" w:rsidRPr="001038A8" w:rsidRDefault="001038A8" w:rsidP="001038A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bookmarkStart w:id="3" w:name="_Toc174540954"/>
      <w:r w:rsidRPr="001038A8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1.2. Desenvolvimento da Marca</w:t>
      </w:r>
      <w:bookmarkEnd w:id="3"/>
    </w:p>
    <w:p w:rsidR="001038A8" w:rsidRPr="001038A8" w:rsidRDefault="001038A8" w:rsidP="001038A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38A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Brainstorming:</w:t>
      </w:r>
      <w:r w:rsidRPr="001038A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Ideias iniciais sobre nome, valores e mensagem da marca.</w:t>
      </w:r>
    </w:p>
    <w:p w:rsidR="001038A8" w:rsidRPr="001038A8" w:rsidRDefault="001038A8" w:rsidP="001038A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38A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Design de Logotipo:</w:t>
      </w:r>
      <w:r w:rsidRPr="001038A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Criação de esboços e conceitos iniciais.</w:t>
      </w:r>
    </w:p>
    <w:p w:rsidR="001038A8" w:rsidRPr="001038A8" w:rsidRDefault="001038A8" w:rsidP="001038A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38A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Feedback e Refinamento:</w:t>
      </w:r>
      <w:r w:rsidRPr="001038A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Ajustes baseados no feedback das partes interessadas.</w:t>
      </w:r>
    </w:p>
    <w:p w:rsidR="001038A8" w:rsidRPr="001038A8" w:rsidRDefault="001038A8" w:rsidP="001038A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bookmarkStart w:id="4" w:name="_Toc174540955"/>
      <w:r w:rsidRPr="001038A8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1.3. Aprovação Final</w:t>
      </w:r>
      <w:bookmarkEnd w:id="4"/>
    </w:p>
    <w:p w:rsidR="001038A8" w:rsidRPr="001038A8" w:rsidRDefault="001038A8" w:rsidP="001038A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38A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Versão Final:</w:t>
      </w:r>
      <w:r w:rsidRPr="001038A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Apresentação das versões finais do logotipo e elementos visuais.</w:t>
      </w:r>
    </w:p>
    <w:p w:rsidR="001038A8" w:rsidRPr="001038A8" w:rsidRDefault="001038A8" w:rsidP="001038A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38A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Documentação:</w:t>
      </w:r>
      <w:r w:rsidRPr="001038A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Compilação e organização dos elementos visuais no manual.</w:t>
      </w:r>
    </w:p>
    <w:p w:rsidR="001038A8" w:rsidRDefault="001038A8">
      <w:r>
        <w:br/>
      </w:r>
      <w:r>
        <w:br/>
      </w:r>
    </w:p>
    <w:p w:rsidR="001038A8" w:rsidRDefault="001038A8">
      <w:r>
        <w:br w:type="page"/>
      </w:r>
    </w:p>
    <w:p w:rsidR="001038A8" w:rsidRPr="001038A8" w:rsidRDefault="001038A8" w:rsidP="001038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bookmarkStart w:id="5" w:name="_Toc174540956"/>
      <w:r w:rsidRPr="001038A8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lastRenderedPageBreak/>
        <w:t>2. Paleta de Cores</w:t>
      </w:r>
      <w:bookmarkEnd w:id="5"/>
    </w:p>
    <w:p w:rsidR="001038A8" w:rsidRPr="001038A8" w:rsidRDefault="001038A8" w:rsidP="001038A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bookmarkStart w:id="6" w:name="_Toc174540957"/>
      <w:r w:rsidRPr="001038A8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2.1. Cores Primárias</w:t>
      </w:r>
      <w:bookmarkEnd w:id="6"/>
    </w:p>
    <w:p w:rsidR="001038A8" w:rsidRPr="001038A8" w:rsidRDefault="001038A8" w:rsidP="001038A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38A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Cor Principal</w:t>
      </w:r>
    </w:p>
    <w:p w:rsidR="001038A8" w:rsidRPr="001038A8" w:rsidRDefault="001038A8" w:rsidP="001038A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38A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Nome:</w:t>
      </w:r>
      <w:r w:rsidRPr="001038A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Azul </w:t>
      </w:r>
    </w:p>
    <w:p w:rsidR="001038A8" w:rsidRPr="001038A8" w:rsidRDefault="001038A8" w:rsidP="001038A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38A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RGB:</w:t>
      </w:r>
      <w:r w:rsidRPr="001038A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Helvetica" w:hAnsi="Helvetica"/>
          <w:sz w:val="20"/>
          <w:szCs w:val="20"/>
          <w:shd w:val="clear" w:color="auto" w:fill="FFFFFF"/>
        </w:rPr>
        <w:t>2,22,54</w:t>
      </w:r>
    </w:p>
    <w:p w:rsidR="001038A8" w:rsidRPr="001038A8" w:rsidRDefault="001038A8" w:rsidP="001038A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38A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Hexadecimal:</w:t>
      </w:r>
      <w:r w:rsidRPr="001038A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1038A8">
        <w:rPr>
          <w:rFonts w:cstheme="minorHAnsi"/>
          <w:sz w:val="20"/>
          <w:szCs w:val="20"/>
          <w:shd w:val="clear" w:color="auto" w:fill="FFFFFF"/>
        </w:rPr>
        <w:t>#021636</w:t>
      </w:r>
    </w:p>
    <w:p w:rsidR="001038A8" w:rsidRPr="001038A8" w:rsidRDefault="001038A8" w:rsidP="001038A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38A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Cor Secundária</w:t>
      </w:r>
    </w:p>
    <w:p w:rsidR="001038A8" w:rsidRPr="001038A8" w:rsidRDefault="001038A8" w:rsidP="001038A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38A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Nome:</w:t>
      </w:r>
      <w:r w:rsidRPr="001038A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Branco</w:t>
      </w:r>
    </w:p>
    <w:p w:rsidR="001038A8" w:rsidRPr="001038A8" w:rsidRDefault="001038A8" w:rsidP="001038A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38A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RGB:</w:t>
      </w:r>
      <w:r w:rsidRPr="001038A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Helvetica" w:hAnsi="Helvetica"/>
          <w:sz w:val="20"/>
          <w:szCs w:val="20"/>
          <w:shd w:val="clear" w:color="auto" w:fill="FFFFFF"/>
        </w:rPr>
        <w:t>255,251,232</w:t>
      </w:r>
    </w:p>
    <w:p w:rsidR="004526F2" w:rsidRPr="004526F2" w:rsidRDefault="001038A8" w:rsidP="004526F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38A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Hexadecimal:</w:t>
      </w:r>
      <w:r w:rsidRPr="001038A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1038A8">
        <w:rPr>
          <w:rFonts w:cstheme="minorHAnsi"/>
          <w:sz w:val="20"/>
          <w:szCs w:val="20"/>
          <w:shd w:val="clear" w:color="auto" w:fill="FFFFFF"/>
        </w:rPr>
        <w:t>#fffbe8</w:t>
      </w:r>
    </w:p>
    <w:p w:rsidR="004526F2" w:rsidRPr="001038A8" w:rsidRDefault="004526F2" w:rsidP="004526F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38A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Cor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Adicional</w:t>
      </w:r>
    </w:p>
    <w:p w:rsidR="004526F2" w:rsidRPr="001038A8" w:rsidRDefault="004526F2" w:rsidP="004526F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38A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Nome:</w:t>
      </w:r>
      <w:r w:rsidRPr="001038A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Azul claro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</w:p>
    <w:p w:rsidR="004526F2" w:rsidRPr="001038A8" w:rsidRDefault="004526F2" w:rsidP="004526F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38A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RGB:</w:t>
      </w:r>
      <w:r w:rsidRPr="001038A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Helvetica" w:hAnsi="Helvetica"/>
          <w:sz w:val="20"/>
          <w:szCs w:val="20"/>
          <w:shd w:val="clear" w:color="auto" w:fill="FFFFFF"/>
        </w:rPr>
        <w:t>118,218,252</w:t>
      </w:r>
    </w:p>
    <w:p w:rsidR="004526F2" w:rsidRPr="001038A8" w:rsidRDefault="004526F2" w:rsidP="004526F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38A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Hexadecimal:</w:t>
      </w:r>
      <w:r w:rsidRPr="001038A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Helvetica" w:hAnsi="Helvetica"/>
          <w:sz w:val="20"/>
          <w:szCs w:val="20"/>
          <w:shd w:val="clear" w:color="auto" w:fill="FFFFFF"/>
        </w:rPr>
        <w:t>#76dafc</w:t>
      </w:r>
    </w:p>
    <w:p w:rsidR="00B34CCE" w:rsidRDefault="001038A8" w:rsidP="001038A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bookmarkStart w:id="7" w:name="_Toc174540958"/>
      <w:r w:rsidRPr="001038A8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2.3. Justificativa das Cores</w:t>
      </w:r>
      <w:bookmarkEnd w:id="7"/>
    </w:p>
    <w:p w:rsidR="001038A8" w:rsidRDefault="001038A8" w:rsidP="001038A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bookmarkStart w:id="8" w:name="_Toc174540959"/>
      <w:r w:rsidRPr="001038A8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2.4. Psicologia das Cores</w:t>
      </w:r>
      <w:bookmarkEnd w:id="8"/>
    </w:p>
    <w:p w:rsidR="00B34CCE" w:rsidRPr="00B34CCE" w:rsidRDefault="00B34CCE" w:rsidP="001038A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bookmarkStart w:id="9" w:name="_Toc174540960"/>
      <w:r w:rsidRPr="00B34CCE">
        <w:rPr>
          <w:rFonts w:ascii="Times New Roman" w:hAnsi="Times New Roman" w:cs="Times New Roman"/>
          <w:sz w:val="24"/>
          <w:szCs w:val="24"/>
          <w:shd w:val="clear" w:color="auto" w:fill="FFFFFF"/>
        </w:rPr>
        <w:t>Justificativa das cores e a Psicologia das cores usadas </w:t>
      </w:r>
      <w:r w:rsidRPr="00B34CCE">
        <w:rPr>
          <w:rFonts w:ascii="Times New Roman" w:hAnsi="Times New Roman" w:cs="Times New Roman"/>
          <w:sz w:val="24"/>
          <w:szCs w:val="24"/>
        </w:rPr>
        <w:br/>
      </w:r>
      <w:r w:rsidRPr="00B34CCE">
        <w:rPr>
          <w:rFonts w:ascii="Times New Roman" w:hAnsi="Times New Roman" w:cs="Times New Roman"/>
          <w:sz w:val="24"/>
          <w:szCs w:val="24"/>
          <w:shd w:val="clear" w:color="auto" w:fill="FFFFFF"/>
        </w:rPr>
        <w:t>Azul escuro: O uso desta cor se justifica pela característica de transmitir confiança, profissionalismo e seriedade. E também,</w:t>
      </w:r>
      <w:r w:rsidRPr="00B34CC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 </w:t>
      </w:r>
      <w:r w:rsidRPr="00B34CCE">
        <w:rPr>
          <w:rFonts w:ascii="Times New Roman" w:hAnsi="Times New Roman" w:cs="Times New Roman"/>
          <w:sz w:val="24"/>
          <w:szCs w:val="24"/>
          <w:shd w:val="clear" w:color="auto" w:fill="FFFFFF"/>
        </w:rPr>
        <w:t>a capacidade de levar segurança e tranquilidade para as pessoas.</w:t>
      </w:r>
      <w:r w:rsidRPr="00B34CCE">
        <w:rPr>
          <w:rFonts w:ascii="Times New Roman" w:hAnsi="Times New Roman" w:cs="Times New Roman"/>
          <w:sz w:val="24"/>
          <w:szCs w:val="24"/>
        </w:rPr>
        <w:br/>
      </w:r>
      <w:r w:rsidRPr="00B34CC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Azul claro: É associada a um símbolo de serenidade, proteção, calma, paz e confiança. Também, a tranquilidade, </w:t>
      </w:r>
      <w:proofErr w:type="gramStart"/>
      <w:r w:rsidRPr="00B34CCE">
        <w:rPr>
          <w:rFonts w:ascii="Times New Roman" w:hAnsi="Times New Roman" w:cs="Times New Roman"/>
          <w:sz w:val="24"/>
          <w:szCs w:val="24"/>
          <w:shd w:val="clear" w:color="auto" w:fill="FFFFFF"/>
        </w:rPr>
        <w:t>frescor, e confiança</w:t>
      </w:r>
      <w:proofErr w:type="gramEnd"/>
      <w:r w:rsidRPr="00B34CCE">
        <w:rPr>
          <w:rFonts w:ascii="Times New Roman" w:hAnsi="Times New Roman" w:cs="Times New Roman"/>
          <w:sz w:val="24"/>
          <w:szCs w:val="24"/>
          <w:shd w:val="clear" w:color="auto" w:fill="FFFFFF"/>
        </w:rPr>
        <w:t>. É uma cor que pode transmitir uma imagem amigável e acessível, além de estar ligada a conceitos como inovação e clareza.</w:t>
      </w:r>
      <w:r w:rsidRPr="00B34CCE">
        <w:rPr>
          <w:rFonts w:ascii="Times New Roman" w:hAnsi="Times New Roman" w:cs="Times New Roman"/>
          <w:sz w:val="24"/>
          <w:szCs w:val="24"/>
        </w:rPr>
        <w:br/>
      </w:r>
      <w:r w:rsidRPr="00B34CC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Branco/Off </w:t>
      </w:r>
      <w:proofErr w:type="spellStart"/>
      <w:r w:rsidRPr="00B34CCE">
        <w:rPr>
          <w:rFonts w:ascii="Times New Roman" w:hAnsi="Times New Roman" w:cs="Times New Roman"/>
          <w:sz w:val="24"/>
          <w:szCs w:val="24"/>
          <w:shd w:val="clear" w:color="auto" w:fill="FFFFFF"/>
        </w:rPr>
        <w:t>white</w:t>
      </w:r>
      <w:proofErr w:type="spellEnd"/>
      <w:r w:rsidRPr="00B34CC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(Branco sujo): Está associado à pureza e simplicidade, mas com uma abordagem mais suave e acolhedora em comparação ao branco. É uma cor versátil que transmite sofisticação, simplicidade e elegância.</w:t>
      </w:r>
      <w:bookmarkEnd w:id="9"/>
    </w:p>
    <w:p w:rsidR="00B34CCE" w:rsidRDefault="00B34CCE" w:rsidP="001038A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</w:p>
    <w:p w:rsidR="00B34CCE" w:rsidRDefault="00B34CCE" w:rsidP="001038A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</w:p>
    <w:p w:rsidR="00B34CCE" w:rsidRDefault="00B34CCE" w:rsidP="001038A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</w:p>
    <w:p w:rsidR="00B34CCE" w:rsidRDefault="00B34CCE" w:rsidP="001038A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</w:p>
    <w:p w:rsidR="00B34CCE" w:rsidRDefault="00B34CCE" w:rsidP="001038A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</w:p>
    <w:p w:rsidR="00B34CCE" w:rsidRDefault="00B34CCE" w:rsidP="001038A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</w:p>
    <w:p w:rsidR="00B34CCE" w:rsidRDefault="00B34CCE" w:rsidP="001038A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</w:p>
    <w:p w:rsidR="00B34CCE" w:rsidRDefault="00B34CCE" w:rsidP="001038A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</w:p>
    <w:p w:rsidR="005C0576" w:rsidRDefault="005C0576" w:rsidP="005C0576">
      <w:pPr>
        <w:pStyle w:val="Ttulo2"/>
      </w:pPr>
      <w:bookmarkStart w:id="10" w:name="_Toc174540961"/>
      <w:r>
        <w:rPr>
          <w:rStyle w:val="Forte"/>
          <w:b/>
          <w:bCs/>
        </w:rPr>
        <w:lastRenderedPageBreak/>
        <w:t>3. Fontes (Tipografia)</w:t>
      </w:r>
      <w:bookmarkEnd w:id="10"/>
    </w:p>
    <w:p w:rsidR="005C0576" w:rsidRDefault="005C0576" w:rsidP="005C0576">
      <w:pPr>
        <w:pStyle w:val="Ttulo3"/>
      </w:pPr>
      <w:bookmarkStart w:id="11" w:name="_Toc174540962"/>
      <w:r>
        <w:rPr>
          <w:rStyle w:val="Forte"/>
          <w:b/>
          <w:bCs/>
        </w:rPr>
        <w:t>3.1. Tipografia Primária</w:t>
      </w:r>
      <w:bookmarkEnd w:id="11"/>
    </w:p>
    <w:p w:rsidR="005C0576" w:rsidRPr="00B34CCE" w:rsidRDefault="00B34CCE">
      <w:pPr>
        <w:rPr>
          <w:rFonts w:cstheme="minorHAnsi"/>
          <w:sz w:val="24"/>
          <w:szCs w:val="24"/>
        </w:rPr>
      </w:pPr>
      <w:r w:rsidRPr="00B34CCE">
        <w:rPr>
          <w:rFonts w:cstheme="minorHAnsi"/>
          <w:sz w:val="24"/>
          <w:szCs w:val="24"/>
          <w:shd w:val="clear" w:color="auto" w:fill="FFFFFF"/>
        </w:rPr>
        <w:t>Tipografia (Fonte)</w:t>
      </w:r>
      <w:r w:rsidRPr="00B34CCE">
        <w:rPr>
          <w:rFonts w:cstheme="minorHAnsi"/>
          <w:sz w:val="24"/>
          <w:szCs w:val="24"/>
        </w:rPr>
        <w:br/>
      </w:r>
      <w:r w:rsidRPr="00B34CCE">
        <w:rPr>
          <w:rFonts w:cstheme="minorHAnsi"/>
          <w:sz w:val="24"/>
          <w:szCs w:val="24"/>
          <w:shd w:val="clear" w:color="auto" w:fill="FFFFFF"/>
        </w:rPr>
        <w:t xml:space="preserve">A fonte usada foi a </w:t>
      </w:r>
      <w:proofErr w:type="spellStart"/>
      <w:r w:rsidRPr="00B34CCE">
        <w:rPr>
          <w:rFonts w:cstheme="minorHAnsi"/>
          <w:sz w:val="24"/>
          <w:szCs w:val="24"/>
          <w:shd w:val="clear" w:color="auto" w:fill="FFFFFF"/>
        </w:rPr>
        <w:t>Lobster</w:t>
      </w:r>
      <w:proofErr w:type="spellEnd"/>
      <w:r w:rsidRPr="00B34CCE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B34CCE">
        <w:rPr>
          <w:rFonts w:cstheme="minorHAnsi"/>
          <w:sz w:val="24"/>
          <w:szCs w:val="24"/>
          <w:shd w:val="clear" w:color="auto" w:fill="FFFFFF"/>
        </w:rPr>
        <w:t>Two</w:t>
      </w:r>
      <w:proofErr w:type="spellEnd"/>
      <w:r w:rsidRPr="00B34CCE">
        <w:rPr>
          <w:rFonts w:cstheme="minorHAnsi"/>
          <w:sz w:val="24"/>
          <w:szCs w:val="24"/>
          <w:shd w:val="clear" w:color="auto" w:fill="FFFFFF"/>
        </w:rPr>
        <w:t xml:space="preserve"> tamanho 140px para garantir uma alta legibilidade e um impacto visual marcante com seu estilo cursivo e moderno. Ideal para transmitir uma identidade elegante e distinta.</w:t>
      </w:r>
      <w:r w:rsidR="005C0576" w:rsidRPr="00B34CCE">
        <w:rPr>
          <w:rFonts w:cstheme="minorHAnsi"/>
          <w:sz w:val="24"/>
          <w:szCs w:val="24"/>
        </w:rPr>
        <w:br w:type="page"/>
      </w:r>
    </w:p>
    <w:p w:rsidR="001038A8" w:rsidRDefault="005C0576">
      <w:pPr>
        <w:rPr>
          <w:rFonts w:ascii="Times New Roman" w:hAnsi="Times New Roman" w:cs="Times New Roman"/>
          <w:b/>
          <w:sz w:val="36"/>
          <w:szCs w:val="36"/>
        </w:rPr>
      </w:pPr>
      <w:r w:rsidRPr="005C0576">
        <w:rPr>
          <w:rFonts w:ascii="Times New Roman" w:hAnsi="Times New Roman" w:cs="Times New Roman"/>
          <w:b/>
          <w:sz w:val="36"/>
          <w:szCs w:val="36"/>
        </w:rPr>
        <w:lastRenderedPageBreak/>
        <w:t>4. Versão Completa da Marca</w:t>
      </w:r>
    </w:p>
    <w:p w:rsidR="005C0576" w:rsidRDefault="005C0576">
      <w:pPr>
        <w:rPr>
          <w:rFonts w:ascii="Times New Roman" w:hAnsi="Times New Roman" w:cs="Times New Roman"/>
          <w:b/>
          <w:sz w:val="36"/>
          <w:szCs w:val="36"/>
        </w:rPr>
      </w:pPr>
    </w:p>
    <w:p w:rsidR="005C0576" w:rsidRDefault="005C0576">
      <w:pPr>
        <w:rPr>
          <w:rFonts w:ascii="Times New Roman" w:hAnsi="Times New Roman" w:cs="Times New Roman"/>
          <w:b/>
          <w:sz w:val="36"/>
          <w:szCs w:val="36"/>
        </w:rPr>
      </w:pPr>
      <w:r w:rsidRPr="00A04A4C">
        <w:drawing>
          <wp:inline distT="0" distB="0" distL="0" distR="0" wp14:anchorId="42DFC449" wp14:editId="1D7A03C1">
            <wp:extent cx="4160520" cy="41781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7615" cy="425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76" w:rsidRDefault="005C057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br w:type="page"/>
      </w:r>
    </w:p>
    <w:p w:rsidR="005C0576" w:rsidRPr="005C0576" w:rsidRDefault="00B34CCE" w:rsidP="005C0576">
      <w:pPr>
        <w:pStyle w:val="Ttulo2"/>
      </w:pPr>
      <w:bookmarkStart w:id="12" w:name="_Toc174540963"/>
      <w:r>
        <w:rPr>
          <w:rStyle w:val="Forte"/>
          <w:b/>
          <w:bCs/>
        </w:rPr>
        <w:lastRenderedPageBreak/>
        <w:t>5</w:t>
      </w:r>
      <w:r w:rsidR="005C0576" w:rsidRPr="005C0576">
        <w:rPr>
          <w:rStyle w:val="Forte"/>
          <w:b/>
          <w:bCs/>
        </w:rPr>
        <w:t>. Redução Máxima da Marca e Margens</w:t>
      </w:r>
      <w:bookmarkEnd w:id="12"/>
    </w:p>
    <w:p w:rsidR="005C0576" w:rsidRDefault="005C0576" w:rsidP="005C057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C0576">
        <w:rPr>
          <w:rStyle w:val="Forte"/>
          <w:rFonts w:ascii="Times New Roman" w:hAnsi="Times New Roman" w:cs="Times New Roman"/>
        </w:rPr>
        <w:t>Tamanho Mínimo:</w:t>
      </w:r>
      <w:r w:rsidRPr="005C0576">
        <w:rPr>
          <w:rFonts w:ascii="Times New Roman" w:hAnsi="Times New Roman" w:cs="Times New Roman"/>
        </w:rPr>
        <w:t xml:space="preserve"> </w:t>
      </w:r>
    </w:p>
    <w:p w:rsidR="00A50937" w:rsidRPr="005C0576" w:rsidRDefault="00A50937" w:rsidP="00A50937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F1BA7">
        <w:drawing>
          <wp:inline distT="0" distB="0" distL="0" distR="0" wp14:anchorId="2D78D6AA" wp14:editId="0FCFFCC5">
            <wp:extent cx="480060" cy="479038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832" cy="75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76" w:rsidRPr="00A50937" w:rsidRDefault="00A50937" w:rsidP="005C0576">
      <w:pPr>
        <w:numPr>
          <w:ilvl w:val="0"/>
          <w:numId w:val="10"/>
        </w:numPr>
        <w:spacing w:before="100" w:beforeAutospacing="1" w:after="100" w:afterAutospacing="1" w:line="240" w:lineRule="auto"/>
        <w:rPr>
          <w:rStyle w:val="Forte"/>
          <w:rFonts w:ascii="Times New Roman" w:hAnsi="Times New Roman" w:cs="Times New Roman"/>
          <w:b w:val="0"/>
          <w:bCs w:val="0"/>
        </w:rPr>
      </w:pPr>
      <w:r>
        <w:rPr>
          <w:rStyle w:val="Forte"/>
          <w:rFonts w:ascii="Times New Roman" w:hAnsi="Times New Roman" w:cs="Times New Roman"/>
        </w:rPr>
        <w:t>Tamanho Máximo:</w:t>
      </w:r>
    </w:p>
    <w:p w:rsidR="00A50937" w:rsidRPr="005C0576" w:rsidRDefault="00A50937" w:rsidP="00A50937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</w:rPr>
      </w:pPr>
      <w:r w:rsidRPr="005F1BA7">
        <w:drawing>
          <wp:inline distT="0" distB="0" distL="0" distR="0" wp14:anchorId="2D78D6AA" wp14:editId="0FCFFCC5">
            <wp:extent cx="11898264" cy="6976110"/>
            <wp:effectExtent l="0" t="0" r="825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964343" cy="701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76" w:rsidRDefault="005C0576">
      <w:pPr>
        <w:rPr>
          <w:rFonts w:ascii="Times New Roman" w:hAnsi="Times New Roman" w:cs="Times New Roman"/>
          <w:b/>
          <w:sz w:val="36"/>
          <w:szCs w:val="36"/>
        </w:rPr>
      </w:pPr>
    </w:p>
    <w:p w:rsidR="00B34CCE" w:rsidRDefault="00DA2234" w:rsidP="00B34CCE">
      <w:pPr>
        <w:pStyle w:val="Ttulo2"/>
      </w:pPr>
      <w:bookmarkStart w:id="13" w:name="_Toc174540964"/>
      <w:r>
        <w:rPr>
          <w:rStyle w:val="Forte"/>
          <w:b/>
          <w:bCs/>
        </w:rPr>
        <w:t>6</w:t>
      </w:r>
      <w:r w:rsidR="00B34CCE">
        <w:rPr>
          <w:rStyle w:val="Forte"/>
          <w:b/>
          <w:bCs/>
        </w:rPr>
        <w:t>. Exemplos de Aplicações em Peças Digitais</w:t>
      </w:r>
      <w:bookmarkEnd w:id="13"/>
    </w:p>
    <w:p w:rsidR="00B34CCE" w:rsidRDefault="00DA2234" w:rsidP="00B34CCE">
      <w:pPr>
        <w:pStyle w:val="Ttulo3"/>
      </w:pPr>
      <w:bookmarkStart w:id="14" w:name="_Toc174540965"/>
      <w:r>
        <w:rPr>
          <w:rStyle w:val="Forte"/>
          <w:b/>
          <w:bCs/>
        </w:rPr>
        <w:t>6</w:t>
      </w:r>
      <w:r w:rsidR="00B34CCE">
        <w:rPr>
          <w:rStyle w:val="Forte"/>
          <w:b/>
          <w:bCs/>
        </w:rPr>
        <w:t>.1. Website</w:t>
      </w:r>
      <w:bookmarkEnd w:id="14"/>
    </w:p>
    <w:p w:rsidR="00B34CCE" w:rsidRDefault="003A72F3" w:rsidP="00B34CCE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Forte"/>
        </w:rPr>
        <w:t>Peças Digitais</w:t>
      </w:r>
      <w:r w:rsidR="00B34CCE">
        <w:rPr>
          <w:rStyle w:val="Forte"/>
        </w:rPr>
        <w:t>:</w:t>
      </w:r>
      <w:r w:rsidR="00B34CCE">
        <w:t xml:space="preserve"> </w:t>
      </w:r>
      <w:r w:rsidR="00352266">
        <w:t>layout do</w:t>
      </w:r>
      <w:r w:rsidR="00352266" w:rsidRPr="00352266">
        <w:drawing>
          <wp:inline distT="0" distB="0" distL="0" distR="0" wp14:anchorId="34F9B39C" wp14:editId="17698400">
            <wp:extent cx="3947160" cy="224232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8229" cy="224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66" w:rsidRDefault="00352266" w:rsidP="00352266">
      <w:pPr>
        <w:pStyle w:val="Ttulo3"/>
      </w:pPr>
      <w:bookmarkStart w:id="15" w:name="_Toc174540966"/>
      <w:r>
        <w:rPr>
          <w:rStyle w:val="Forte"/>
          <w:b/>
          <w:bCs/>
        </w:rPr>
        <w:t>6</w:t>
      </w:r>
      <w:r>
        <w:rPr>
          <w:rStyle w:val="Forte"/>
          <w:b/>
          <w:bCs/>
        </w:rPr>
        <w:t>.2. Aplicativo Mobile</w:t>
      </w:r>
      <w:bookmarkEnd w:id="15"/>
    </w:p>
    <w:p w:rsidR="00352266" w:rsidRDefault="00352266" w:rsidP="00352266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Forte"/>
        </w:rPr>
        <w:t>Interface do Aplicativo:</w:t>
      </w:r>
      <w:r>
        <w:t xml:space="preserve"> </w:t>
      </w:r>
    </w:p>
    <w:p w:rsidR="00352266" w:rsidRDefault="00352266" w:rsidP="00352266">
      <w:pPr>
        <w:spacing w:before="100" w:beforeAutospacing="1" w:after="100" w:afterAutospacing="1" w:line="240" w:lineRule="auto"/>
        <w:ind w:left="720"/>
      </w:pPr>
      <w:r w:rsidRPr="00352266">
        <w:drawing>
          <wp:inline distT="0" distB="0" distL="0" distR="0" wp14:anchorId="16616890" wp14:editId="18D6D006">
            <wp:extent cx="3086100" cy="28063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9454" cy="283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66" w:rsidRDefault="00352266">
      <w:r>
        <w:br w:type="page"/>
      </w:r>
    </w:p>
    <w:p w:rsidR="00424938" w:rsidRDefault="00424938" w:rsidP="00424938">
      <w:pPr>
        <w:pStyle w:val="Ttulo2"/>
      </w:pPr>
      <w:bookmarkStart w:id="16" w:name="_Toc174540967"/>
      <w:r>
        <w:rPr>
          <w:rStyle w:val="Forte"/>
          <w:b/>
          <w:bCs/>
        </w:rPr>
        <w:lastRenderedPageBreak/>
        <w:t>7</w:t>
      </w:r>
      <w:r>
        <w:rPr>
          <w:rStyle w:val="Forte"/>
          <w:b/>
          <w:bCs/>
        </w:rPr>
        <w:t>. Exemplos de Aplicações em Peças Físicas</w:t>
      </w:r>
      <w:bookmarkEnd w:id="16"/>
    </w:p>
    <w:p w:rsidR="00424938" w:rsidRDefault="00424938" w:rsidP="00424938">
      <w:pPr>
        <w:pStyle w:val="Ttulo3"/>
        <w:rPr>
          <w:rStyle w:val="Forte"/>
          <w:b/>
          <w:bCs/>
        </w:rPr>
      </w:pPr>
      <w:bookmarkStart w:id="17" w:name="_Toc174540968"/>
      <w:r>
        <w:rPr>
          <w:rStyle w:val="Forte"/>
          <w:b/>
          <w:bCs/>
        </w:rPr>
        <w:t>7</w:t>
      </w:r>
      <w:r>
        <w:rPr>
          <w:rStyle w:val="Forte"/>
          <w:b/>
          <w:bCs/>
        </w:rPr>
        <w:t>.1. Cartão de Visitas</w:t>
      </w:r>
      <w:bookmarkEnd w:id="17"/>
    </w:p>
    <w:p w:rsidR="00424938" w:rsidRDefault="00424938" w:rsidP="00424938">
      <w:pPr>
        <w:pStyle w:val="Ttulo3"/>
      </w:pPr>
      <w:bookmarkStart w:id="18" w:name="_Toc174540969"/>
      <w:r>
        <w:t>FRENTE:</w:t>
      </w:r>
      <w:bookmarkEnd w:id="18"/>
    </w:p>
    <w:p w:rsidR="00424938" w:rsidRDefault="00424938" w:rsidP="00424938">
      <w:pPr>
        <w:spacing w:before="100" w:beforeAutospacing="1" w:after="100" w:afterAutospacing="1" w:line="240" w:lineRule="auto"/>
        <w:ind w:left="720"/>
      </w:pPr>
      <w:r>
        <w:t xml:space="preserve"> </w:t>
      </w:r>
      <w:r w:rsidRPr="00424938">
        <w:drawing>
          <wp:inline distT="0" distB="0" distL="0" distR="0" wp14:anchorId="67307282" wp14:editId="25CF38E1">
            <wp:extent cx="2232660" cy="127831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5219" cy="138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38" w:rsidRDefault="00424938" w:rsidP="00424938">
      <w:pPr>
        <w:spacing w:before="100" w:beforeAutospacing="1" w:after="100" w:afterAutospacing="1" w:line="240" w:lineRule="auto"/>
        <w:rPr>
          <w:rStyle w:val="Forte"/>
          <w:rFonts w:ascii="Times New Roman" w:hAnsi="Times New Roman" w:cs="Times New Roman"/>
          <w:sz w:val="28"/>
          <w:szCs w:val="28"/>
        </w:rPr>
      </w:pPr>
      <w:r w:rsidRPr="00424938">
        <w:rPr>
          <w:rStyle w:val="Forte"/>
          <w:rFonts w:ascii="Times New Roman" w:hAnsi="Times New Roman" w:cs="Times New Roman"/>
          <w:sz w:val="28"/>
          <w:szCs w:val="28"/>
        </w:rPr>
        <w:t>VERSO</w:t>
      </w:r>
      <w:r>
        <w:rPr>
          <w:rStyle w:val="Forte"/>
          <w:rFonts w:ascii="Times New Roman" w:hAnsi="Times New Roman" w:cs="Times New Roman"/>
          <w:sz w:val="28"/>
          <w:szCs w:val="28"/>
        </w:rPr>
        <w:t>:</w:t>
      </w:r>
    </w:p>
    <w:p w:rsidR="00424938" w:rsidRDefault="00424938" w:rsidP="00424938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2493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DCD6783">
            <wp:simplePos x="0" y="0"/>
            <wp:positionH relativeFrom="column">
              <wp:posOffset>2927985</wp:posOffset>
            </wp:positionH>
            <wp:positionV relativeFrom="paragraph">
              <wp:posOffset>10795</wp:posOffset>
            </wp:positionV>
            <wp:extent cx="2721028" cy="1562100"/>
            <wp:effectExtent l="0" t="0" r="3175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028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49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D57018" wp14:editId="15644E89">
            <wp:extent cx="2752568" cy="1561752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307" cy="157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38" w:rsidRDefault="00424938" w:rsidP="00424938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352266" w:rsidRDefault="00424938" w:rsidP="00424938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2493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177372E">
            <wp:simplePos x="0" y="0"/>
            <wp:positionH relativeFrom="margin">
              <wp:posOffset>2874645</wp:posOffset>
            </wp:positionH>
            <wp:positionV relativeFrom="paragraph">
              <wp:posOffset>16869</wp:posOffset>
            </wp:positionV>
            <wp:extent cx="2758440" cy="1572536"/>
            <wp:effectExtent l="0" t="0" r="3810" b="889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796" cy="1573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49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3186C7" wp14:editId="4F48CAEE">
            <wp:extent cx="2773680" cy="1581558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3484" cy="164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52266" w:rsidRDefault="003522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52266" w:rsidRDefault="00352266" w:rsidP="00352266">
      <w:pPr>
        <w:pStyle w:val="Ttulo2"/>
      </w:pPr>
      <w:bookmarkStart w:id="19" w:name="_Toc174540970"/>
      <w:r>
        <w:rPr>
          <w:rStyle w:val="Forte"/>
          <w:b/>
          <w:bCs/>
        </w:rPr>
        <w:lastRenderedPageBreak/>
        <w:t>8</w:t>
      </w:r>
      <w:r>
        <w:rPr>
          <w:rStyle w:val="Forte"/>
          <w:b/>
          <w:bCs/>
        </w:rPr>
        <w:t>. Aplicações Monocromáticas da Marca</w:t>
      </w:r>
      <w:bookmarkEnd w:id="19"/>
    </w:p>
    <w:p w:rsidR="00352266" w:rsidRDefault="00352266" w:rsidP="00352266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Forte"/>
        </w:rPr>
        <w:t>Versão Preto e Branco:</w:t>
      </w:r>
    </w:p>
    <w:p w:rsidR="00352266" w:rsidRDefault="005F1BA7" w:rsidP="00352266">
      <w:pPr>
        <w:spacing w:before="100" w:beforeAutospacing="1" w:after="100" w:afterAutospacing="1" w:line="240" w:lineRule="auto"/>
        <w:ind w:left="720"/>
      </w:pPr>
      <w:r w:rsidRPr="005F1BA7">
        <w:drawing>
          <wp:inline distT="0" distB="0" distL="0" distR="0" wp14:anchorId="74CCBB87" wp14:editId="704EA94E">
            <wp:extent cx="4477375" cy="4467849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BA7" w:rsidRDefault="005F1B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F1BA7" w:rsidRDefault="00D14BEB" w:rsidP="005F1BA7">
      <w:pPr>
        <w:pStyle w:val="Ttulo2"/>
      </w:pPr>
      <w:bookmarkStart w:id="20" w:name="_Toc174540971"/>
      <w:r>
        <w:rPr>
          <w:rStyle w:val="Forte"/>
          <w:b/>
          <w:bCs/>
        </w:rPr>
        <w:lastRenderedPageBreak/>
        <w:t>9</w:t>
      </w:r>
      <w:r w:rsidR="005F1BA7">
        <w:rPr>
          <w:rStyle w:val="Forte"/>
          <w:b/>
          <w:bCs/>
        </w:rPr>
        <w:t>. Variações para Fundos de Diferentes Cores</w:t>
      </w:r>
      <w:bookmarkEnd w:id="20"/>
    </w:p>
    <w:p w:rsidR="005F1BA7" w:rsidRDefault="005F1BA7" w:rsidP="0011467A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Forte"/>
        </w:rPr>
        <w:t>Fundo Claro:</w:t>
      </w:r>
      <w:r>
        <w:t xml:space="preserve"> </w:t>
      </w:r>
    </w:p>
    <w:p w:rsidR="005F1BA7" w:rsidRDefault="005F1BA7" w:rsidP="005F1BA7">
      <w:pPr>
        <w:spacing w:before="100" w:beforeAutospacing="1" w:after="100" w:afterAutospacing="1" w:line="240" w:lineRule="auto"/>
        <w:ind w:left="720"/>
      </w:pPr>
      <w:r w:rsidRPr="005F1BA7">
        <w:drawing>
          <wp:inline distT="0" distB="0" distL="0" distR="0" wp14:anchorId="2877C535" wp14:editId="557970EB">
            <wp:extent cx="3322320" cy="328520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1737" cy="334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BA7" w:rsidRDefault="005F1BA7" w:rsidP="005F1BA7">
      <w:pPr>
        <w:spacing w:before="100" w:beforeAutospacing="1" w:after="100" w:afterAutospacing="1" w:line="240" w:lineRule="auto"/>
        <w:ind w:left="720"/>
      </w:pPr>
    </w:p>
    <w:p w:rsidR="005C0576" w:rsidRPr="005F1BA7" w:rsidRDefault="005F1BA7" w:rsidP="00205F5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Style w:val="Forte"/>
        </w:rPr>
        <w:t>Fundo Escuro:</w:t>
      </w:r>
      <w:r>
        <w:t xml:space="preserve"> </w:t>
      </w:r>
    </w:p>
    <w:p w:rsidR="005F1BA7" w:rsidRDefault="005F1BA7" w:rsidP="005F1BA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F1BA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5833BA" wp14:editId="19E933B8">
            <wp:extent cx="3794760" cy="3782713"/>
            <wp:effectExtent l="0" t="0" r="0" b="8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3970" cy="383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EB" w:rsidRDefault="00A50937" w:rsidP="00D14BEB">
      <w:pPr>
        <w:pStyle w:val="Ttulo2"/>
      </w:pPr>
      <w:bookmarkStart w:id="21" w:name="_Toc174540972"/>
      <w:r>
        <w:rPr>
          <w:rStyle w:val="Forte"/>
          <w:b/>
          <w:bCs/>
        </w:rPr>
        <w:lastRenderedPageBreak/>
        <w:t>10</w:t>
      </w:r>
      <w:bookmarkStart w:id="22" w:name="_GoBack"/>
      <w:bookmarkEnd w:id="22"/>
      <w:r w:rsidR="00D14BEB">
        <w:rPr>
          <w:rStyle w:val="Forte"/>
          <w:b/>
          <w:bCs/>
        </w:rPr>
        <w:t>. Aplicação Incorreta da Marca/Usos Indevidos</w:t>
      </w:r>
      <w:bookmarkEnd w:id="21"/>
    </w:p>
    <w:p w:rsidR="00D14BEB" w:rsidRDefault="00D14BEB" w:rsidP="00D14BEB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Forte"/>
        </w:rPr>
        <w:t>Uso Indevido 1:</w:t>
      </w:r>
      <w:r>
        <w:t xml:space="preserve"> </w:t>
      </w:r>
    </w:p>
    <w:p w:rsidR="00D14BEB" w:rsidRDefault="00D14BEB" w:rsidP="00D14BEB">
      <w:pPr>
        <w:spacing w:before="100" w:beforeAutospacing="1" w:after="100" w:afterAutospacing="1" w:line="240" w:lineRule="auto"/>
      </w:pPr>
      <w:r w:rsidRPr="00D14BEB">
        <w:drawing>
          <wp:inline distT="0" distB="0" distL="0" distR="0" wp14:anchorId="0AF188E4" wp14:editId="2129A796">
            <wp:extent cx="5828860" cy="3533775"/>
            <wp:effectExtent l="0" t="0" r="63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9763" cy="35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EB" w:rsidRDefault="00D14BEB" w:rsidP="00D14BEB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Forte"/>
        </w:rPr>
        <w:t>Uso Indevido 2:</w:t>
      </w:r>
      <w:r>
        <w:t xml:space="preserve"> </w:t>
      </w:r>
    </w:p>
    <w:p w:rsidR="007102B3" w:rsidRPr="005F1BA7" w:rsidRDefault="00D14BEB" w:rsidP="005F1BA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F1BA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2241E5" wp14:editId="7346BE23">
            <wp:extent cx="5097780" cy="3808618"/>
            <wp:effectExtent l="0" t="0" r="762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129879" cy="38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02B3" w:rsidRPr="005F1BA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21DAE"/>
    <w:multiLevelType w:val="multilevel"/>
    <w:tmpl w:val="C318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6253B"/>
    <w:multiLevelType w:val="multilevel"/>
    <w:tmpl w:val="E39C9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0253EB"/>
    <w:multiLevelType w:val="multilevel"/>
    <w:tmpl w:val="6E1CA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B56340"/>
    <w:multiLevelType w:val="multilevel"/>
    <w:tmpl w:val="B0505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C0636F"/>
    <w:multiLevelType w:val="multilevel"/>
    <w:tmpl w:val="BD061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0247A8"/>
    <w:multiLevelType w:val="multilevel"/>
    <w:tmpl w:val="84AAE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EB6F7E"/>
    <w:multiLevelType w:val="multilevel"/>
    <w:tmpl w:val="11F8D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3C722B"/>
    <w:multiLevelType w:val="multilevel"/>
    <w:tmpl w:val="77D23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B73C90"/>
    <w:multiLevelType w:val="multilevel"/>
    <w:tmpl w:val="4704B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6E61ED"/>
    <w:multiLevelType w:val="multilevel"/>
    <w:tmpl w:val="38602D9E"/>
    <w:lvl w:ilvl="0">
      <w:start w:val="1"/>
      <w:numFmt w:val="bullet"/>
      <w:lvlText w:val=""/>
      <w:lvlJc w:val="left"/>
      <w:pPr>
        <w:tabs>
          <w:tab w:val="num" w:pos="3337"/>
        </w:tabs>
        <w:ind w:left="333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057"/>
        </w:tabs>
        <w:ind w:left="405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777"/>
        </w:tabs>
        <w:ind w:left="477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97"/>
        </w:tabs>
        <w:ind w:left="549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217"/>
        </w:tabs>
        <w:ind w:left="621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937"/>
        </w:tabs>
        <w:ind w:left="693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657"/>
        </w:tabs>
        <w:ind w:left="765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377"/>
        </w:tabs>
        <w:ind w:left="837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97"/>
        </w:tabs>
        <w:ind w:left="9097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5068AE"/>
    <w:multiLevelType w:val="multilevel"/>
    <w:tmpl w:val="76807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EF5795"/>
    <w:multiLevelType w:val="multilevel"/>
    <w:tmpl w:val="647A3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5E6E7B"/>
    <w:multiLevelType w:val="multilevel"/>
    <w:tmpl w:val="432A0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3D28D8"/>
    <w:multiLevelType w:val="multilevel"/>
    <w:tmpl w:val="1C2AF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AB66C1"/>
    <w:multiLevelType w:val="multilevel"/>
    <w:tmpl w:val="69FAF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F248FC"/>
    <w:multiLevelType w:val="multilevel"/>
    <w:tmpl w:val="7CA2C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3A2F6A"/>
    <w:multiLevelType w:val="multilevel"/>
    <w:tmpl w:val="5F409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5"/>
  </w:num>
  <w:num w:numId="3">
    <w:abstractNumId w:val="10"/>
  </w:num>
  <w:num w:numId="4">
    <w:abstractNumId w:val="4"/>
  </w:num>
  <w:num w:numId="5">
    <w:abstractNumId w:val="16"/>
  </w:num>
  <w:num w:numId="6">
    <w:abstractNumId w:val="2"/>
  </w:num>
  <w:num w:numId="7">
    <w:abstractNumId w:val="9"/>
  </w:num>
  <w:num w:numId="8">
    <w:abstractNumId w:val="11"/>
  </w:num>
  <w:num w:numId="9">
    <w:abstractNumId w:val="0"/>
  </w:num>
  <w:num w:numId="10">
    <w:abstractNumId w:val="5"/>
  </w:num>
  <w:num w:numId="11">
    <w:abstractNumId w:val="14"/>
  </w:num>
  <w:num w:numId="12">
    <w:abstractNumId w:val="13"/>
  </w:num>
  <w:num w:numId="13">
    <w:abstractNumId w:val="3"/>
  </w:num>
  <w:num w:numId="14">
    <w:abstractNumId w:val="6"/>
  </w:num>
  <w:num w:numId="15">
    <w:abstractNumId w:val="8"/>
  </w:num>
  <w:num w:numId="16">
    <w:abstractNumId w:val="7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A4C"/>
    <w:rsid w:val="001038A8"/>
    <w:rsid w:val="00352266"/>
    <w:rsid w:val="003A72F3"/>
    <w:rsid w:val="003B0228"/>
    <w:rsid w:val="00424938"/>
    <w:rsid w:val="004526F2"/>
    <w:rsid w:val="00526831"/>
    <w:rsid w:val="005C0576"/>
    <w:rsid w:val="005F1BA7"/>
    <w:rsid w:val="007102B3"/>
    <w:rsid w:val="00A04A4C"/>
    <w:rsid w:val="00A50937"/>
    <w:rsid w:val="00B34CCE"/>
    <w:rsid w:val="00D14BEB"/>
    <w:rsid w:val="00D3421A"/>
    <w:rsid w:val="00DA2234"/>
    <w:rsid w:val="00E83973"/>
    <w:rsid w:val="00FF4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5744D"/>
  <w15:chartTrackingRefBased/>
  <w15:docId w15:val="{5FD0D2B1-4919-4F53-809A-F09901257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1038A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1038A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1038A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038A8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1038A8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1038A8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Forte">
    <w:name w:val="Strong"/>
    <w:basedOn w:val="Fontepargpadro"/>
    <w:uiPriority w:val="22"/>
    <w:qFormat/>
    <w:rsid w:val="001038A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038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A50937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A5093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50937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A50937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A509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BADA46-E6A0-4FEC-AE3A-BFCA3B1E2E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12</Pages>
  <Words>743</Words>
  <Characters>4018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Desenvolvimento</dc:creator>
  <cp:keywords/>
  <dc:description/>
  <cp:lastModifiedBy>Desenvolvimento</cp:lastModifiedBy>
  <cp:revision>1</cp:revision>
  <dcterms:created xsi:type="dcterms:W3CDTF">2024-08-14T11:57:00Z</dcterms:created>
  <dcterms:modified xsi:type="dcterms:W3CDTF">2024-08-14T18:17:00Z</dcterms:modified>
</cp:coreProperties>
</file>