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F9" w:rsidRDefault="003B716C" w:rsidP="002A6AF9">
      <w:pPr>
        <w:pStyle w:val="Picture"/>
      </w:pPr>
      <w:r>
        <w:rPr>
          <w:noProof/>
        </w:rPr>
        <w:drawing>
          <wp:inline distT="0" distB="0" distL="0" distR="0" wp14:anchorId="733274AC" wp14:editId="78A5AAE3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Engineering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F9" w:rsidRPr="003B716C" w:rsidRDefault="003B716C" w:rsidP="003B716C">
      <w:pPr>
        <w:pStyle w:val="Picture"/>
        <w:jc w:val="left"/>
        <w:rPr>
          <w:b/>
          <w:color w:val="002060"/>
          <w:sz w:val="40"/>
          <w:szCs w:val="40"/>
        </w:rPr>
      </w:pPr>
      <w:r w:rsidRPr="003B716C">
        <w:rPr>
          <w:b/>
          <w:color w:val="002060"/>
          <w:sz w:val="40"/>
          <w:szCs w:val="40"/>
        </w:rPr>
        <w:t>Project 9.3b Virtual Teaming Rubric</w:t>
      </w:r>
    </w:p>
    <w:p w:rsidR="00137344" w:rsidRPr="003B716C" w:rsidRDefault="00137344" w:rsidP="00B154C5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37"/>
        <w:gridCol w:w="1016"/>
        <w:gridCol w:w="2088"/>
        <w:gridCol w:w="2076"/>
        <w:gridCol w:w="2076"/>
        <w:gridCol w:w="2076"/>
        <w:gridCol w:w="2076"/>
        <w:gridCol w:w="1051"/>
      </w:tblGrid>
      <w:tr w:rsidR="004D0803" w:rsidTr="006E36EB">
        <w:trPr>
          <w:trHeight w:val="274"/>
        </w:trPr>
        <w:tc>
          <w:tcPr>
            <w:tcW w:w="1436" w:type="dxa"/>
          </w:tcPr>
          <w:p w:rsidR="00EF4EED" w:rsidRDefault="00EF4EED" w:rsidP="00991B24">
            <w:pPr>
              <w:pStyle w:val="RubricHeadings"/>
            </w:pPr>
            <w:r>
              <w:t>Elements</w:t>
            </w:r>
          </w:p>
        </w:tc>
        <w:tc>
          <w:tcPr>
            <w:tcW w:w="936" w:type="dxa"/>
          </w:tcPr>
          <w:p w:rsidR="00EF4EED" w:rsidRDefault="00EF4EED" w:rsidP="00991B24">
            <w:pPr>
              <w:pStyle w:val="RubricHeadings"/>
            </w:pPr>
            <w:r>
              <w:t>Weight</w:t>
            </w:r>
          </w:p>
        </w:tc>
        <w:tc>
          <w:tcPr>
            <w:tcW w:w="2100" w:type="dxa"/>
          </w:tcPr>
          <w:p w:rsidR="00EF4EED" w:rsidRDefault="00EF4EED" w:rsidP="00991B24">
            <w:pPr>
              <w:pStyle w:val="RubricHeadings"/>
            </w:pPr>
            <w:r>
              <w:t>5 Points</w:t>
            </w:r>
          </w:p>
        </w:tc>
        <w:tc>
          <w:tcPr>
            <w:tcW w:w="2088" w:type="dxa"/>
          </w:tcPr>
          <w:p w:rsidR="00EF4EED" w:rsidRDefault="00EF4EED" w:rsidP="00991B24">
            <w:pPr>
              <w:pStyle w:val="RubricHeadings"/>
            </w:pPr>
            <w:r>
              <w:t>4 Points</w:t>
            </w:r>
          </w:p>
        </w:tc>
        <w:tc>
          <w:tcPr>
            <w:tcW w:w="2088" w:type="dxa"/>
          </w:tcPr>
          <w:p w:rsidR="00EF4EED" w:rsidRDefault="00EF4EED" w:rsidP="00991B24">
            <w:pPr>
              <w:pStyle w:val="RubricHeadings"/>
            </w:pPr>
            <w:r>
              <w:t>3 Points</w:t>
            </w:r>
          </w:p>
        </w:tc>
        <w:tc>
          <w:tcPr>
            <w:tcW w:w="2088" w:type="dxa"/>
          </w:tcPr>
          <w:p w:rsidR="00EF4EED" w:rsidRDefault="00EF4EED" w:rsidP="00991B24">
            <w:pPr>
              <w:pStyle w:val="RubricHeadings"/>
            </w:pPr>
            <w:r>
              <w:t>2 Points</w:t>
            </w:r>
          </w:p>
        </w:tc>
        <w:tc>
          <w:tcPr>
            <w:tcW w:w="2088" w:type="dxa"/>
          </w:tcPr>
          <w:p w:rsidR="00EF4EED" w:rsidRDefault="00EF4EED" w:rsidP="00991B24">
            <w:pPr>
              <w:pStyle w:val="RubricHeadings"/>
            </w:pPr>
            <w:r>
              <w:t>1-0 Points</w:t>
            </w:r>
          </w:p>
        </w:tc>
        <w:tc>
          <w:tcPr>
            <w:tcW w:w="864" w:type="dxa"/>
          </w:tcPr>
          <w:p w:rsidR="00EF4EED" w:rsidRDefault="00EF4EED" w:rsidP="00991B24">
            <w:pPr>
              <w:pStyle w:val="RubricHeadings"/>
            </w:pPr>
            <w:r>
              <w:t>Total</w:t>
            </w:r>
          </w:p>
        </w:tc>
      </w:tr>
      <w:tr w:rsidR="004D0803" w:rsidRPr="000E6B49" w:rsidTr="006E36EB">
        <w:trPr>
          <w:trHeight w:val="1430"/>
        </w:trPr>
        <w:tc>
          <w:tcPr>
            <w:tcW w:w="1436" w:type="dxa"/>
            <w:vAlign w:val="center"/>
          </w:tcPr>
          <w:p w:rsidR="00EF4EED" w:rsidRPr="00E778B2" w:rsidRDefault="00EF4EED" w:rsidP="00991B24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pStyle w:val="RubricTitles"/>
              <w:jc w:val="center"/>
              <w:rPr>
                <w:sz w:val="20"/>
                <w:szCs w:val="20"/>
              </w:rPr>
            </w:pPr>
            <w:r w:rsidRPr="00E778B2">
              <w:rPr>
                <w:sz w:val="20"/>
                <w:szCs w:val="20"/>
              </w:rPr>
              <w:t>Technical CAD Drawings</w:t>
            </w:r>
          </w:p>
          <w:p w:rsidR="00EF4EED" w:rsidRPr="00E778B2" w:rsidRDefault="00EF4EED" w:rsidP="00991B24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pStyle w:val="RubricTitles"/>
              <w:jc w:val="center"/>
              <w:rPr>
                <w:sz w:val="20"/>
                <w:szCs w:val="20"/>
              </w:rPr>
            </w:pPr>
          </w:p>
        </w:tc>
        <w:tc>
          <w:tcPr>
            <w:tcW w:w="936" w:type="dxa"/>
          </w:tcPr>
          <w:p w:rsidR="00EF4EED" w:rsidRPr="00E778B2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 w:rsidRPr="00E778B2">
              <w:rPr>
                <w:sz w:val="20"/>
                <w:szCs w:val="20"/>
              </w:rPr>
              <w:t>20%</w:t>
            </w:r>
          </w:p>
        </w:tc>
        <w:tc>
          <w:tcPr>
            <w:tcW w:w="2100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</w:rPr>
              <w:t>All assigned drawings are present including the exploded isometric with parts list</w:t>
            </w:r>
            <w:r>
              <w:rPr>
                <w:rStyle w:val="RubricEntries10pt"/>
              </w:rPr>
              <w:t xml:space="preserve"> and balloons</w:t>
            </w:r>
            <w:r w:rsidRPr="00E778B2">
              <w:rPr>
                <w:rStyle w:val="RubricEntries10pt"/>
              </w:rPr>
              <w:t>. View selection, title block</w:t>
            </w:r>
            <w:r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and dimensions follow </w:t>
            </w:r>
            <w:smartTag w:uri="urn:schemas-microsoft-com:office:smarttags" w:element="stockticker">
              <w:r w:rsidRPr="00E778B2">
                <w:rPr>
                  <w:rStyle w:val="RubricEntries10pt"/>
                </w:rPr>
                <w:t>ANSI</w:t>
              </w:r>
            </w:smartTag>
            <w:r w:rsidRPr="00E778B2">
              <w:rPr>
                <w:rStyle w:val="RubricEntries10pt"/>
              </w:rPr>
              <w:t xml:space="preserve"> standards.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</w:rPr>
              <w:t>Not all assigned drawings are present including the exploded isometric with parts list</w:t>
            </w:r>
            <w:r>
              <w:rPr>
                <w:rStyle w:val="RubricEntries10pt"/>
              </w:rPr>
              <w:t xml:space="preserve"> and balloons</w:t>
            </w:r>
            <w:r w:rsidRPr="00E778B2">
              <w:rPr>
                <w:rStyle w:val="RubricEntries10pt"/>
              </w:rPr>
              <w:t>. OR</w:t>
            </w:r>
            <w:r>
              <w:rPr>
                <w:rStyle w:val="RubricEntries10pt"/>
              </w:rPr>
              <w:t xml:space="preserve"> </w:t>
            </w:r>
            <w:r w:rsidRPr="00E778B2">
              <w:rPr>
                <w:rStyle w:val="RubricEntries10pt"/>
              </w:rPr>
              <w:t>View selection, title block</w:t>
            </w:r>
            <w:r w:rsidR="0091445E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and dimensions do not follow </w:t>
            </w:r>
            <w:smartTag w:uri="urn:schemas-microsoft-com:office:smarttags" w:element="stockticker">
              <w:r w:rsidRPr="00E778B2">
                <w:rPr>
                  <w:rStyle w:val="RubricEntries10pt"/>
                </w:rPr>
                <w:t>ANSI</w:t>
              </w:r>
            </w:smartTag>
            <w:r w:rsidRPr="00E778B2">
              <w:rPr>
                <w:rStyle w:val="RubricEntries10pt"/>
              </w:rPr>
              <w:t xml:space="preserve"> standards.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</w:rPr>
              <w:t>Not all assigned drawings are present including the exploded isometric with parts list</w:t>
            </w:r>
            <w:r>
              <w:rPr>
                <w:rStyle w:val="RubricEntries10pt"/>
              </w:rPr>
              <w:t xml:space="preserve"> and balloons</w:t>
            </w:r>
            <w:r w:rsidRPr="00E778B2">
              <w:rPr>
                <w:rStyle w:val="RubricEntries10pt"/>
              </w:rPr>
              <w:t>. AND</w:t>
            </w:r>
            <w:r>
              <w:rPr>
                <w:rStyle w:val="RubricEntries10pt"/>
              </w:rPr>
              <w:t xml:space="preserve"> </w:t>
            </w:r>
            <w:r w:rsidRPr="00E778B2">
              <w:rPr>
                <w:rStyle w:val="RubricEntries10pt"/>
              </w:rPr>
              <w:t>View selection, title block</w:t>
            </w:r>
            <w:r w:rsidR="0091445E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and dimensions do not follow </w:t>
            </w:r>
            <w:smartTag w:uri="urn:schemas-microsoft-com:office:smarttags" w:element="stockticker">
              <w:r w:rsidRPr="00E778B2">
                <w:rPr>
                  <w:rStyle w:val="RubricEntries10pt"/>
                </w:rPr>
                <w:t>ANSI</w:t>
              </w:r>
            </w:smartTag>
            <w:r w:rsidRPr="00E778B2">
              <w:rPr>
                <w:rStyle w:val="RubricEntries10pt"/>
              </w:rPr>
              <w:t xml:space="preserve"> standards.</w:t>
            </w:r>
          </w:p>
        </w:tc>
        <w:tc>
          <w:tcPr>
            <w:tcW w:w="2088" w:type="dxa"/>
          </w:tcPr>
          <w:p w:rsidR="00EF4EED" w:rsidRPr="00E778B2" w:rsidRDefault="00EF4EED" w:rsidP="0091445E">
            <w:pPr>
              <w:rPr>
                <w:rStyle w:val="RubricEntries10pt"/>
              </w:rPr>
            </w:pPr>
            <w:r w:rsidRPr="00E778B2">
              <w:rPr>
                <w:rStyle w:val="RubricEntries10pt"/>
              </w:rPr>
              <w:t xml:space="preserve">All of the parts were created and assembled but only a few of the parts were placed into drawings and dimensioned to </w:t>
            </w:r>
            <w:smartTag w:uri="urn:schemas-microsoft-com:office:smarttags" w:element="stockticker">
              <w:r w:rsidRPr="00E778B2">
                <w:rPr>
                  <w:rStyle w:val="RubricEntries10pt"/>
                </w:rPr>
                <w:t>ANSI</w:t>
              </w:r>
            </w:smartTag>
            <w:r w:rsidRPr="00E778B2">
              <w:rPr>
                <w:rStyle w:val="RubricEntries10pt"/>
              </w:rPr>
              <w:t xml:space="preserve"> standard</w:t>
            </w:r>
            <w:r w:rsidR="0091445E">
              <w:rPr>
                <w:rStyle w:val="RubricEntries10pt"/>
              </w:rPr>
              <w:t>s.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</w:rPr>
              <w:t>Some of the parts were created and placed into drawings</w:t>
            </w:r>
            <w:r w:rsidR="0091445E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but view selection and dimensions did not follow </w:t>
            </w:r>
            <w:smartTag w:uri="urn:schemas-microsoft-com:office:smarttags" w:element="stockticker">
              <w:r w:rsidRPr="00E778B2">
                <w:rPr>
                  <w:rStyle w:val="RubricEntries10pt"/>
                </w:rPr>
                <w:t>ANSI</w:t>
              </w:r>
            </w:smartTag>
            <w:r w:rsidRPr="00E778B2">
              <w:rPr>
                <w:rStyle w:val="RubricEntries10pt"/>
              </w:rPr>
              <w:t xml:space="preserve"> standards.</w:t>
            </w:r>
          </w:p>
        </w:tc>
        <w:tc>
          <w:tcPr>
            <w:tcW w:w="864" w:type="dxa"/>
          </w:tcPr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_____/10</w:t>
            </w:r>
          </w:p>
        </w:tc>
      </w:tr>
      <w:tr w:rsidR="004D0803" w:rsidRPr="000E6B49" w:rsidTr="006E36EB">
        <w:trPr>
          <w:trHeight w:val="1400"/>
        </w:trPr>
        <w:tc>
          <w:tcPr>
            <w:tcW w:w="1436" w:type="dxa"/>
            <w:vAlign w:val="center"/>
          </w:tcPr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  <w:r w:rsidRPr="00E778B2">
              <w:rPr>
                <w:b/>
                <w:bCs/>
                <w:sz w:val="20"/>
                <w:szCs w:val="20"/>
              </w:rPr>
              <w:t>Presentation</w:t>
            </w: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</w:tcPr>
          <w:p w:rsidR="00EF4EED" w:rsidRPr="00E778B2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 w:rsidRPr="00E778B2">
              <w:rPr>
                <w:sz w:val="20"/>
                <w:szCs w:val="20"/>
              </w:rPr>
              <w:t>20%</w:t>
            </w:r>
          </w:p>
        </w:tc>
        <w:tc>
          <w:tcPr>
            <w:tcW w:w="2100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Content</w:t>
            </w:r>
            <w:r w:rsidRPr="00E778B2">
              <w:rPr>
                <w:rStyle w:val="RubricEntries10pt"/>
              </w:rPr>
              <w:t xml:space="preserve">: Accurate and </w:t>
            </w:r>
            <w:r w:rsidR="0091445E">
              <w:rPr>
                <w:rStyle w:val="RubricEntries10pt"/>
              </w:rPr>
              <w:t>c</w:t>
            </w:r>
            <w:r w:rsidRPr="00E778B2">
              <w:rPr>
                <w:rStyle w:val="RubricEntries10pt"/>
              </w:rPr>
              <w:t>omplete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Delivery</w:t>
            </w:r>
            <w:r w:rsidRPr="00E778B2">
              <w:rPr>
                <w:rStyle w:val="RubricEntries10pt"/>
              </w:rPr>
              <w:t>: Effective, relaxed, good body language, voice</w:t>
            </w:r>
            <w:r w:rsidR="0091445E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and eye contact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Organization</w:t>
            </w:r>
            <w:r w:rsidRPr="00E778B2">
              <w:rPr>
                <w:rStyle w:val="RubricEntries10pt"/>
              </w:rPr>
              <w:t xml:space="preserve">: </w:t>
            </w:r>
            <w:r w:rsidR="0091445E">
              <w:rPr>
                <w:rStyle w:val="RubricEntries10pt"/>
              </w:rPr>
              <w:t>L</w:t>
            </w:r>
            <w:r w:rsidRPr="00E778B2">
              <w:rPr>
                <w:rStyle w:val="RubricEntries10pt"/>
              </w:rPr>
              <w:t>ogical sequence and engaging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Preparation</w:t>
            </w:r>
            <w:r w:rsidRPr="00E778B2">
              <w:rPr>
                <w:rStyle w:val="RubricEntries10pt"/>
              </w:rPr>
              <w:t xml:space="preserve">: </w:t>
            </w:r>
            <w:r w:rsidR="0091445E">
              <w:rPr>
                <w:rStyle w:val="RubricEntries10pt"/>
              </w:rPr>
              <w:t>D</w:t>
            </w:r>
            <w:r w:rsidRPr="00E778B2">
              <w:rPr>
                <w:rStyle w:val="RubricEntries10pt"/>
              </w:rPr>
              <w:t>etailed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Visual Aids</w:t>
            </w:r>
            <w:r w:rsidRPr="00E778B2">
              <w:rPr>
                <w:rStyle w:val="RubricEntries10pt"/>
              </w:rPr>
              <w:t xml:space="preserve">: </w:t>
            </w:r>
            <w:r w:rsidR="0091445E">
              <w:rPr>
                <w:rStyle w:val="RubricEntries10pt"/>
              </w:rPr>
              <w:t>E</w:t>
            </w:r>
            <w:r w:rsidRPr="00E778B2">
              <w:rPr>
                <w:rStyle w:val="RubricEntries10pt"/>
              </w:rPr>
              <w:t>xcellent</w:t>
            </w:r>
            <w:r w:rsidR="0091445E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easy to read</w:t>
            </w:r>
            <w:r w:rsidR="0091445E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and relevant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Content</w:t>
            </w:r>
            <w:r w:rsidRPr="00E778B2">
              <w:rPr>
                <w:rStyle w:val="RubricEntries10pt"/>
              </w:rPr>
              <w:t>: Accurate and adequate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Delivery</w:t>
            </w:r>
            <w:r w:rsidRPr="00E778B2">
              <w:rPr>
                <w:rStyle w:val="RubricEntries10pt"/>
              </w:rPr>
              <w:t xml:space="preserve">: </w:t>
            </w:r>
            <w:r w:rsidR="0091445E">
              <w:rPr>
                <w:rStyle w:val="RubricEntries10pt"/>
              </w:rPr>
              <w:t>A</w:t>
            </w:r>
            <w:r w:rsidRPr="00E778B2">
              <w:rPr>
                <w:rStyle w:val="RubricEntries10pt"/>
              </w:rPr>
              <w:t>dequate and mostly relaxed, good body language, voice</w:t>
            </w:r>
            <w:r w:rsidR="0091445E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and eye contact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Organization</w:t>
            </w:r>
            <w:r w:rsidRPr="00E778B2">
              <w:rPr>
                <w:rStyle w:val="RubricEntries10pt"/>
              </w:rPr>
              <w:t xml:space="preserve">: </w:t>
            </w:r>
            <w:r w:rsidR="0091445E">
              <w:rPr>
                <w:rStyle w:val="RubricEntries10pt"/>
              </w:rPr>
              <w:t>M</w:t>
            </w:r>
            <w:r w:rsidRPr="00E778B2">
              <w:rPr>
                <w:rStyle w:val="RubricEntries10pt"/>
              </w:rPr>
              <w:t xml:space="preserve">ostly </w:t>
            </w:r>
            <w:r w:rsidR="0091445E">
              <w:rPr>
                <w:rStyle w:val="RubricEntries10pt"/>
              </w:rPr>
              <w:t>provides</w:t>
            </w:r>
            <w:r w:rsidR="0091445E" w:rsidRPr="00E778B2">
              <w:rPr>
                <w:rStyle w:val="RubricEntries10pt"/>
              </w:rPr>
              <w:t xml:space="preserve"> </w:t>
            </w:r>
            <w:r w:rsidRPr="00E778B2">
              <w:rPr>
                <w:rStyle w:val="RubricEntries10pt"/>
              </w:rPr>
              <w:t>a  logical sequence</w:t>
            </w:r>
            <w:r w:rsidR="0091445E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</w:t>
            </w:r>
            <w:r w:rsidR="0091445E">
              <w:rPr>
                <w:rStyle w:val="RubricEntries10pt"/>
              </w:rPr>
              <w:t>b</w:t>
            </w:r>
            <w:r w:rsidRPr="00E778B2">
              <w:rPr>
                <w:rStyle w:val="RubricEntries10pt"/>
              </w:rPr>
              <w:t>ut a few flaws exist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Preparation</w:t>
            </w:r>
            <w:r w:rsidRPr="00E778B2">
              <w:rPr>
                <w:rStyle w:val="RubricEntries10pt"/>
              </w:rPr>
              <w:t xml:space="preserve">: </w:t>
            </w:r>
            <w:r w:rsidR="0091445E">
              <w:rPr>
                <w:rStyle w:val="RubricEntries10pt"/>
              </w:rPr>
              <w:t>A</w:t>
            </w:r>
            <w:r w:rsidRPr="00E778B2">
              <w:rPr>
                <w:rStyle w:val="RubricEntries10pt"/>
              </w:rPr>
              <w:t>dequate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Visual Aids</w:t>
            </w:r>
            <w:r w:rsidRPr="00E778B2">
              <w:rPr>
                <w:rStyle w:val="RubricEntries10pt"/>
              </w:rPr>
              <w:t xml:space="preserve">: </w:t>
            </w:r>
            <w:r w:rsidR="0091445E">
              <w:rPr>
                <w:rStyle w:val="RubricEntries10pt"/>
              </w:rPr>
              <w:t>A</w:t>
            </w:r>
            <w:r w:rsidRPr="00E778B2">
              <w:rPr>
                <w:rStyle w:val="RubricEntries10pt"/>
              </w:rPr>
              <w:t>dequate, easy to read</w:t>
            </w:r>
            <w:r w:rsidR="0091445E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and relevant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Content</w:t>
            </w:r>
            <w:r w:rsidRPr="00E778B2">
              <w:rPr>
                <w:rStyle w:val="RubricEntries10pt"/>
              </w:rPr>
              <w:t xml:space="preserve">: </w:t>
            </w:r>
            <w:r w:rsidR="0091445E">
              <w:rPr>
                <w:rStyle w:val="RubricEntries10pt"/>
              </w:rPr>
              <w:t>I</w:t>
            </w:r>
            <w:r w:rsidRPr="00E778B2">
              <w:rPr>
                <w:rStyle w:val="RubricEntries10pt"/>
              </w:rPr>
              <w:t>naccurate and inadequate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Delivery</w:t>
            </w:r>
            <w:r w:rsidRPr="00E778B2">
              <w:rPr>
                <w:rStyle w:val="RubricEntries10pt"/>
              </w:rPr>
              <w:t xml:space="preserve">: Does not stay on topic, </w:t>
            </w:r>
            <w:r w:rsidR="0091445E">
              <w:rPr>
                <w:rStyle w:val="RubricEntries10pt"/>
              </w:rPr>
              <w:t xml:space="preserve">appears </w:t>
            </w:r>
            <w:r w:rsidRPr="00E778B2">
              <w:rPr>
                <w:rStyle w:val="RubricEntries10pt"/>
              </w:rPr>
              <w:t>tense</w:t>
            </w:r>
            <w:r w:rsidR="0091445E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and body language, voice</w:t>
            </w:r>
            <w:r w:rsidR="0091445E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and eye contact are inappropriate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Organization</w:t>
            </w:r>
            <w:r w:rsidRPr="00E778B2">
              <w:rPr>
                <w:rStyle w:val="RubricEntries10pt"/>
              </w:rPr>
              <w:t>: Somewhat logical but confusing at some points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Preparation</w:t>
            </w:r>
            <w:r w:rsidRPr="00E778B2">
              <w:rPr>
                <w:rStyle w:val="RubricEntries10pt"/>
              </w:rPr>
              <w:t xml:space="preserve">: </w:t>
            </w:r>
            <w:r w:rsidR="0091445E">
              <w:rPr>
                <w:rStyle w:val="RubricEntries10pt"/>
              </w:rPr>
              <w:t>A</w:t>
            </w:r>
            <w:r w:rsidRPr="00E778B2">
              <w:rPr>
                <w:rStyle w:val="RubricEntries10pt"/>
              </w:rPr>
              <w:t>dequate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Visual Aids</w:t>
            </w:r>
            <w:r w:rsidRPr="00E778B2">
              <w:rPr>
                <w:rStyle w:val="RubricEntries10pt"/>
              </w:rPr>
              <w:t xml:space="preserve">: </w:t>
            </w:r>
            <w:r w:rsidR="0091445E">
              <w:rPr>
                <w:rStyle w:val="RubricEntries10pt"/>
              </w:rPr>
              <w:t>S</w:t>
            </w:r>
            <w:r w:rsidRPr="00E778B2">
              <w:rPr>
                <w:rStyle w:val="RubricEntries10pt"/>
              </w:rPr>
              <w:t>omewhat effective with errors in spelling or vocabulary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Content</w:t>
            </w:r>
            <w:r w:rsidRPr="00E778B2">
              <w:rPr>
                <w:rStyle w:val="RubricEntries10pt"/>
              </w:rPr>
              <w:t>: Information does not address topic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Delivery</w:t>
            </w:r>
            <w:r w:rsidRPr="00E778B2">
              <w:rPr>
                <w:rStyle w:val="RubricEntries10pt"/>
              </w:rPr>
              <w:t>: Omits key information,</w:t>
            </w:r>
            <w:r w:rsidR="00733BAD">
              <w:rPr>
                <w:rStyle w:val="RubricEntries10pt"/>
              </w:rPr>
              <w:t xml:space="preserve"> appears</w:t>
            </w:r>
            <w:r w:rsidRPr="00E778B2">
              <w:rPr>
                <w:rStyle w:val="RubricEntries10pt"/>
              </w:rPr>
              <w:t xml:space="preserve"> tense</w:t>
            </w:r>
            <w:r w:rsidR="00733BAD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and body language, voice</w:t>
            </w:r>
            <w:r w:rsidR="00733BAD">
              <w:rPr>
                <w:rStyle w:val="RubricEntries10pt"/>
              </w:rPr>
              <w:t>,</w:t>
            </w:r>
            <w:r w:rsidRPr="00E778B2">
              <w:rPr>
                <w:rStyle w:val="RubricEntries10pt"/>
              </w:rPr>
              <w:t xml:space="preserve"> and eye contact are inappropriate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Organization</w:t>
            </w:r>
            <w:r w:rsidRPr="00E778B2">
              <w:rPr>
                <w:rStyle w:val="RubricEntries10pt"/>
              </w:rPr>
              <w:t>: Disorganized, unclear, or confusing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Preparation</w:t>
            </w:r>
            <w:r w:rsidRPr="00E778B2">
              <w:rPr>
                <w:rStyle w:val="RubricEntries10pt"/>
              </w:rPr>
              <w:t xml:space="preserve">: </w:t>
            </w:r>
            <w:r w:rsidR="00733BAD">
              <w:rPr>
                <w:rStyle w:val="RubricEntries10pt"/>
              </w:rPr>
              <w:t>S</w:t>
            </w:r>
            <w:r w:rsidRPr="00E778B2">
              <w:rPr>
                <w:rStyle w:val="RubricEntries10pt"/>
              </w:rPr>
              <w:t>hows a lack of preparation</w:t>
            </w:r>
          </w:p>
          <w:p w:rsidR="00EF4EED" w:rsidRPr="00E778B2" w:rsidRDefault="00EF4EED" w:rsidP="00733BAD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Visual Aids</w:t>
            </w:r>
            <w:r w:rsidRPr="00E778B2">
              <w:rPr>
                <w:rStyle w:val="RubricEntries10pt"/>
              </w:rPr>
              <w:t xml:space="preserve">: </w:t>
            </w:r>
            <w:r w:rsidR="00733BAD">
              <w:rPr>
                <w:rStyle w:val="RubricEntries10pt"/>
              </w:rPr>
              <w:t>L</w:t>
            </w:r>
            <w:r w:rsidRPr="00E778B2">
              <w:rPr>
                <w:rStyle w:val="RubricEntries10pt"/>
              </w:rPr>
              <w:t>acks effectiveness with errors in spelling or vocabulary</w:t>
            </w:r>
            <w:r w:rsidR="00733BAD">
              <w:rPr>
                <w:rStyle w:val="RubricEntries10pt"/>
              </w:rPr>
              <w:t xml:space="preserve">; </w:t>
            </w:r>
            <w:r w:rsidRPr="00E778B2">
              <w:rPr>
                <w:rStyle w:val="RubricEntries10pt"/>
              </w:rPr>
              <w:t>some required elements not present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Content</w:t>
            </w:r>
            <w:r w:rsidRPr="00E778B2">
              <w:rPr>
                <w:rStyle w:val="RubricEntries10pt"/>
              </w:rPr>
              <w:t xml:space="preserve">: </w:t>
            </w:r>
            <w:r w:rsidR="00733BAD">
              <w:rPr>
                <w:rStyle w:val="RubricEntries10pt"/>
              </w:rPr>
              <w:t>N</w:t>
            </w:r>
            <w:r w:rsidRPr="00E778B2">
              <w:rPr>
                <w:rStyle w:val="RubricEntries10pt"/>
              </w:rPr>
              <w:t>o evidence of accurate information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Delivery</w:t>
            </w:r>
            <w:r w:rsidRPr="00E778B2">
              <w:rPr>
                <w:rStyle w:val="RubricEntries10pt"/>
              </w:rPr>
              <w:t>: No effective delivery of required information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 xml:space="preserve">Organization: </w:t>
            </w:r>
            <w:r w:rsidR="00733BAD">
              <w:rPr>
                <w:rStyle w:val="RubricEntries10pt"/>
              </w:rPr>
              <w:t>N</w:t>
            </w:r>
            <w:r w:rsidRPr="00E778B2">
              <w:rPr>
                <w:rStyle w:val="RubricEntries10pt"/>
              </w:rPr>
              <w:t>o evidence of organization</w:t>
            </w:r>
          </w:p>
          <w:p w:rsidR="00EF4EED" w:rsidRPr="00E778B2" w:rsidRDefault="00EF4EED" w:rsidP="00991B24">
            <w:pPr>
              <w:rPr>
                <w:rStyle w:val="RubricEntries10pt"/>
              </w:rPr>
            </w:pPr>
            <w:r w:rsidRPr="00E778B2">
              <w:rPr>
                <w:rStyle w:val="RubricEntries10pt"/>
                <w:b/>
              </w:rPr>
              <w:t>Preparation</w:t>
            </w:r>
            <w:r w:rsidRPr="00E778B2">
              <w:rPr>
                <w:rStyle w:val="RubricEntries10pt"/>
              </w:rPr>
              <w:t>: shows no evidence of preparation</w:t>
            </w: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 w:rsidRPr="00E778B2">
              <w:rPr>
                <w:rStyle w:val="RubricEntries10pt"/>
                <w:b/>
              </w:rPr>
              <w:t>Visual Aids</w:t>
            </w:r>
            <w:r w:rsidRPr="00E778B2">
              <w:rPr>
                <w:rStyle w:val="RubricEntries10pt"/>
              </w:rPr>
              <w:t>: Show</w:t>
            </w:r>
            <w:r w:rsidR="00733BAD">
              <w:rPr>
                <w:rStyle w:val="RubricEntries10pt"/>
              </w:rPr>
              <w:t>s</w:t>
            </w:r>
            <w:r w:rsidRPr="00E778B2">
              <w:rPr>
                <w:rStyle w:val="RubricEntries10pt"/>
              </w:rPr>
              <w:t xml:space="preserve"> no evidence of visual aids</w:t>
            </w:r>
          </w:p>
        </w:tc>
        <w:tc>
          <w:tcPr>
            <w:tcW w:w="864" w:type="dxa"/>
          </w:tcPr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_____/10</w:t>
            </w:r>
          </w:p>
        </w:tc>
      </w:tr>
      <w:tr w:rsidR="004D0803" w:rsidRPr="000E6B49" w:rsidTr="006E36EB">
        <w:trPr>
          <w:trHeight w:val="1643"/>
        </w:trPr>
        <w:tc>
          <w:tcPr>
            <w:tcW w:w="1436" w:type="dxa"/>
            <w:vAlign w:val="center"/>
          </w:tcPr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  <w:r w:rsidRPr="00E778B2">
              <w:rPr>
                <w:b/>
                <w:bCs/>
                <w:sz w:val="20"/>
                <w:szCs w:val="20"/>
              </w:rPr>
              <w:t>Engineering Notebook</w:t>
            </w: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</w:tcPr>
          <w:p w:rsidR="00EF4EED" w:rsidRPr="00E778B2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 w:rsidRPr="00E778B2">
              <w:rPr>
                <w:sz w:val="20"/>
                <w:szCs w:val="20"/>
              </w:rPr>
              <w:t>40%</w:t>
            </w:r>
          </w:p>
        </w:tc>
        <w:tc>
          <w:tcPr>
            <w:tcW w:w="2100" w:type="dxa"/>
          </w:tcPr>
          <w:p w:rsidR="00EF4EED" w:rsidRPr="00E778B2" w:rsidRDefault="00EF4EED" w:rsidP="00223CEC">
            <w:pPr>
              <w:rPr>
                <w:rStyle w:val="RubricEntries10pt"/>
              </w:rPr>
            </w:pPr>
            <w:r w:rsidRPr="00E778B2">
              <w:rPr>
                <w:rStyle w:val="RubricEntries10pt"/>
              </w:rPr>
              <w:t>Contains properly formatted daily entries, complete design brief, neat</w:t>
            </w:r>
            <w:r w:rsidR="00223CEC">
              <w:rPr>
                <w:rStyle w:val="RubricEntries10pt"/>
              </w:rPr>
              <w:t xml:space="preserve"> and</w:t>
            </w:r>
            <w:r w:rsidRPr="00E778B2">
              <w:rPr>
                <w:rStyle w:val="RubricEntries10pt"/>
              </w:rPr>
              <w:t xml:space="preserve"> well</w:t>
            </w:r>
            <w:r w:rsidR="00223CEC">
              <w:rPr>
                <w:rStyle w:val="RubricEntries10pt"/>
              </w:rPr>
              <w:t>-</w:t>
            </w:r>
            <w:r w:rsidRPr="00E778B2">
              <w:rPr>
                <w:rStyle w:val="RubricEntries10pt"/>
              </w:rPr>
              <w:t xml:space="preserve">annotated sketches,  properly cited research, evidence of documented decision making, </w:t>
            </w:r>
            <w:r w:rsidR="00223CEC">
              <w:rPr>
                <w:rStyle w:val="RubricEntries10pt"/>
              </w:rPr>
              <w:t xml:space="preserve">clear and concise </w:t>
            </w:r>
            <w:r w:rsidRPr="00E778B2">
              <w:rPr>
                <w:rStyle w:val="RubricEntries10pt"/>
              </w:rPr>
              <w:t>correspondence with team members</w:t>
            </w:r>
            <w:r w:rsidR="00223CEC">
              <w:rPr>
                <w:rStyle w:val="RubricEntries10pt"/>
              </w:rPr>
              <w:t>.</w:t>
            </w:r>
            <w:r w:rsidRPr="00E778B2">
              <w:rPr>
                <w:rStyle w:val="RubricEntries10pt"/>
              </w:rPr>
              <w:t xml:space="preserve"> </w:t>
            </w:r>
          </w:p>
        </w:tc>
        <w:tc>
          <w:tcPr>
            <w:tcW w:w="2088" w:type="dxa"/>
          </w:tcPr>
          <w:p w:rsidR="00EF4EED" w:rsidRPr="00E778B2" w:rsidRDefault="00EF4EED" w:rsidP="00DA4FA1">
            <w:pPr>
              <w:rPr>
                <w:rStyle w:val="RubricEntries10pt"/>
              </w:rPr>
            </w:pPr>
            <w:r w:rsidRPr="00E778B2">
              <w:rPr>
                <w:rStyle w:val="RubricEntries10pt"/>
              </w:rPr>
              <w:t>Contains properly formatted entries with a few days missing, complete design brief, neat</w:t>
            </w:r>
            <w:r w:rsidR="00223CEC">
              <w:rPr>
                <w:rStyle w:val="RubricEntries10pt"/>
              </w:rPr>
              <w:t xml:space="preserve"> and</w:t>
            </w:r>
            <w:r w:rsidRPr="00E778B2">
              <w:rPr>
                <w:rStyle w:val="RubricEntries10pt"/>
              </w:rPr>
              <w:t xml:space="preserve"> somewhat well</w:t>
            </w:r>
            <w:r w:rsidR="00223CEC">
              <w:rPr>
                <w:rStyle w:val="RubricEntries10pt"/>
              </w:rPr>
              <w:t>-</w:t>
            </w:r>
            <w:r w:rsidRPr="00E778B2">
              <w:rPr>
                <w:rStyle w:val="RubricEntries10pt"/>
              </w:rPr>
              <w:t xml:space="preserve">annotated sketches, properly cited research, evidence of documented decision making, </w:t>
            </w:r>
            <w:r w:rsidR="00DA4FA1">
              <w:rPr>
                <w:rStyle w:val="RubricEntries10pt"/>
              </w:rPr>
              <w:t xml:space="preserve">somewhat clear and concise </w:t>
            </w:r>
            <w:r w:rsidRPr="00E778B2">
              <w:rPr>
                <w:rStyle w:val="RubricEntries10pt"/>
              </w:rPr>
              <w:t xml:space="preserve">correspondence with team members </w:t>
            </w:r>
          </w:p>
        </w:tc>
        <w:tc>
          <w:tcPr>
            <w:tcW w:w="2088" w:type="dxa"/>
          </w:tcPr>
          <w:p w:rsidR="00EF4EED" w:rsidRPr="00E778B2" w:rsidRDefault="00EF4EED" w:rsidP="00DA4FA1">
            <w:pPr>
              <w:rPr>
                <w:rStyle w:val="RubricEntries10pt"/>
              </w:rPr>
            </w:pPr>
            <w:r w:rsidRPr="00E778B2">
              <w:rPr>
                <w:rStyle w:val="RubricEntries10pt"/>
              </w:rPr>
              <w:t xml:space="preserve">Contains improperly formatted entries with a few days missing, incomplete design brief, neat </w:t>
            </w:r>
            <w:r w:rsidR="00DA4FA1">
              <w:rPr>
                <w:rStyle w:val="RubricEntries10pt"/>
              </w:rPr>
              <w:t xml:space="preserve">and </w:t>
            </w:r>
            <w:r w:rsidRPr="00E778B2">
              <w:rPr>
                <w:rStyle w:val="RubricEntries10pt"/>
              </w:rPr>
              <w:t>somewhat well</w:t>
            </w:r>
            <w:r w:rsidR="00DA4FA1">
              <w:rPr>
                <w:rStyle w:val="RubricEntries10pt"/>
              </w:rPr>
              <w:t>-</w:t>
            </w:r>
            <w:r w:rsidRPr="00E778B2">
              <w:rPr>
                <w:rStyle w:val="RubricEntries10pt"/>
              </w:rPr>
              <w:t xml:space="preserve">annotated sketches,  improperly cited research, evidence of undocumented decision making, </w:t>
            </w:r>
            <w:r w:rsidR="00DA4FA1">
              <w:rPr>
                <w:rStyle w:val="RubricEntries10pt"/>
              </w:rPr>
              <w:t xml:space="preserve">somewhat clear and concise </w:t>
            </w:r>
            <w:r w:rsidRPr="00E778B2">
              <w:rPr>
                <w:rStyle w:val="RubricEntries10pt"/>
              </w:rPr>
              <w:t xml:space="preserve">correspondence with team members </w:t>
            </w:r>
          </w:p>
        </w:tc>
        <w:tc>
          <w:tcPr>
            <w:tcW w:w="2088" w:type="dxa"/>
          </w:tcPr>
          <w:p w:rsidR="00EF4EED" w:rsidRPr="00E778B2" w:rsidRDefault="00EF4EED" w:rsidP="00DA4FA1">
            <w:pPr>
              <w:rPr>
                <w:rStyle w:val="RubricEntries10pt"/>
              </w:rPr>
            </w:pPr>
            <w:r w:rsidRPr="00E778B2">
              <w:rPr>
                <w:rStyle w:val="RubricEntries10pt"/>
              </w:rPr>
              <w:t xml:space="preserve">Contains improperly formatted entries with many days missing, incomplete design brief, </w:t>
            </w:r>
            <w:r w:rsidR="00DA4FA1">
              <w:rPr>
                <w:rStyle w:val="RubricEntries10pt"/>
              </w:rPr>
              <w:t xml:space="preserve">poorly done </w:t>
            </w:r>
            <w:r w:rsidRPr="00E778B2">
              <w:rPr>
                <w:rStyle w:val="RubricEntries10pt"/>
              </w:rPr>
              <w:t xml:space="preserve">sketches without annotation,  improperly cited research, evidence of undocumented decision making, </w:t>
            </w:r>
            <w:r w:rsidR="00DA4FA1">
              <w:rPr>
                <w:rStyle w:val="RubricEntries10pt"/>
              </w:rPr>
              <w:t xml:space="preserve">unclear and confused </w:t>
            </w:r>
            <w:r w:rsidRPr="00E778B2">
              <w:rPr>
                <w:rStyle w:val="RubricEntries10pt"/>
              </w:rPr>
              <w:t>correspondence with team members</w:t>
            </w:r>
          </w:p>
        </w:tc>
        <w:tc>
          <w:tcPr>
            <w:tcW w:w="2088" w:type="dxa"/>
          </w:tcPr>
          <w:p w:rsidR="00EF4EED" w:rsidRPr="00E778B2" w:rsidRDefault="00EF4EED" w:rsidP="004D0803">
            <w:pPr>
              <w:rPr>
                <w:sz w:val="20"/>
                <w:szCs w:val="20"/>
              </w:rPr>
            </w:pPr>
            <w:r w:rsidRPr="00E778B2">
              <w:rPr>
                <w:rStyle w:val="RubricEntries10pt"/>
              </w:rPr>
              <w:t xml:space="preserve">Contains unformatted entries with many days missing, incomplete design brief, </w:t>
            </w:r>
            <w:r w:rsidR="004D0803">
              <w:rPr>
                <w:rStyle w:val="RubricEntries10pt"/>
              </w:rPr>
              <w:t xml:space="preserve">poorly done and/or missing </w:t>
            </w:r>
            <w:r w:rsidRPr="00E778B2">
              <w:rPr>
                <w:rStyle w:val="RubricEntries10pt"/>
              </w:rPr>
              <w:t>sketches are without annotation,  no evidence of research, no e</w:t>
            </w:r>
            <w:bookmarkStart w:id="0" w:name="_GoBack"/>
            <w:bookmarkEnd w:id="0"/>
            <w:r w:rsidRPr="00E778B2">
              <w:rPr>
                <w:rStyle w:val="RubricEntries10pt"/>
              </w:rPr>
              <w:t xml:space="preserve">vidence of decision making, </w:t>
            </w:r>
            <w:r w:rsidR="004D0803">
              <w:rPr>
                <w:rStyle w:val="RubricEntries10pt"/>
              </w:rPr>
              <w:t xml:space="preserve">unclear, confused, or missing </w:t>
            </w:r>
            <w:r w:rsidRPr="00E778B2">
              <w:rPr>
                <w:rStyle w:val="RubricEntries10pt"/>
              </w:rPr>
              <w:t xml:space="preserve">correspondence with team members </w:t>
            </w:r>
          </w:p>
        </w:tc>
        <w:tc>
          <w:tcPr>
            <w:tcW w:w="864" w:type="dxa"/>
          </w:tcPr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_____/20</w:t>
            </w:r>
          </w:p>
        </w:tc>
      </w:tr>
      <w:tr w:rsidR="004D0803" w:rsidRPr="000E6B49" w:rsidTr="006E36EB">
        <w:trPr>
          <w:trHeight w:val="683"/>
        </w:trPr>
        <w:tc>
          <w:tcPr>
            <w:tcW w:w="1436" w:type="dxa"/>
            <w:vAlign w:val="center"/>
          </w:tcPr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  <w:r w:rsidRPr="00E778B2">
              <w:rPr>
                <w:b/>
                <w:bCs/>
                <w:sz w:val="20"/>
                <w:szCs w:val="20"/>
              </w:rPr>
              <w:t>Self Evaluation</w:t>
            </w:r>
          </w:p>
        </w:tc>
        <w:tc>
          <w:tcPr>
            <w:tcW w:w="936" w:type="dxa"/>
          </w:tcPr>
          <w:p w:rsidR="00EF4EED" w:rsidRPr="00E778B2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 w:rsidRPr="00E778B2">
              <w:rPr>
                <w:sz w:val="20"/>
                <w:szCs w:val="20"/>
              </w:rPr>
              <w:t>10%</w:t>
            </w:r>
          </w:p>
        </w:tc>
        <w:tc>
          <w:tcPr>
            <w:tcW w:w="2100" w:type="dxa"/>
          </w:tcPr>
          <w:p w:rsidR="00EF4EED" w:rsidRPr="00E778B2" w:rsidRDefault="00EF4EED" w:rsidP="004D0803">
            <w:pPr>
              <w:rPr>
                <w:rStyle w:val="RubricEntries10pt"/>
              </w:rPr>
            </w:pPr>
            <w:r>
              <w:rPr>
                <w:rStyle w:val="RubricEntries10pt"/>
              </w:rPr>
              <w:t xml:space="preserve">Evaluations are all present and complete with </w:t>
            </w:r>
            <w:r w:rsidR="004D0803">
              <w:rPr>
                <w:rStyle w:val="RubricEntries10pt"/>
              </w:rPr>
              <w:t>thoughtful</w:t>
            </w:r>
            <w:r>
              <w:rPr>
                <w:rStyle w:val="RubricEntries10pt"/>
              </w:rPr>
              <w:t xml:space="preserve"> comments in proper grammatical format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>
              <w:rPr>
                <w:rStyle w:val="RubricEntries10pt"/>
              </w:rPr>
              <w:t>Evaluations are all present and mostly complete with comments that have some grammatical errors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>
              <w:rPr>
                <w:rStyle w:val="RubricEntries10pt"/>
              </w:rPr>
              <w:t>Some evaluations are missing and are mostly complete</w:t>
            </w:r>
            <w:r w:rsidR="004D0803">
              <w:rPr>
                <w:rStyle w:val="RubricEntries10pt"/>
              </w:rPr>
              <w:t>, while</w:t>
            </w:r>
            <w:r>
              <w:rPr>
                <w:rStyle w:val="RubricEntries10pt"/>
              </w:rPr>
              <w:t xml:space="preserve"> </w:t>
            </w:r>
            <w:r w:rsidR="004D0803">
              <w:rPr>
                <w:rStyle w:val="RubricEntries10pt"/>
              </w:rPr>
              <w:t>s</w:t>
            </w:r>
            <w:r>
              <w:rPr>
                <w:rStyle w:val="RubricEntries10pt"/>
              </w:rPr>
              <w:t>ome of the comments are missing or have errors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>
              <w:rPr>
                <w:rStyle w:val="RubricEntries10pt"/>
              </w:rPr>
              <w:t>Many evaluations are missing</w:t>
            </w:r>
            <w:r w:rsidR="004D0803">
              <w:rPr>
                <w:rStyle w:val="RubricEntries10pt"/>
              </w:rPr>
              <w:t>,</w:t>
            </w:r>
            <w:r>
              <w:rPr>
                <w:rStyle w:val="RubricEntries10pt"/>
              </w:rPr>
              <w:t xml:space="preserve"> and the ones present are incomplete with errors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Evaluations are missing or very incomplete with no evidence of effort</w:t>
            </w:r>
          </w:p>
        </w:tc>
        <w:tc>
          <w:tcPr>
            <w:tcW w:w="864" w:type="dxa"/>
          </w:tcPr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_____/5</w:t>
            </w:r>
          </w:p>
        </w:tc>
      </w:tr>
      <w:tr w:rsidR="004D0803" w:rsidRPr="000E6B49" w:rsidTr="006E36EB">
        <w:trPr>
          <w:trHeight w:val="683"/>
        </w:trPr>
        <w:tc>
          <w:tcPr>
            <w:tcW w:w="1436" w:type="dxa"/>
            <w:vAlign w:val="center"/>
          </w:tcPr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  <w:r w:rsidRPr="00E778B2">
              <w:rPr>
                <w:b/>
                <w:bCs/>
                <w:sz w:val="20"/>
                <w:szCs w:val="20"/>
              </w:rPr>
              <w:t>Teammate</w:t>
            </w: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  <w:r w:rsidRPr="00E778B2">
              <w:rPr>
                <w:b/>
                <w:bCs/>
                <w:sz w:val="20"/>
                <w:szCs w:val="20"/>
              </w:rPr>
              <w:t>Evaluation</w:t>
            </w:r>
          </w:p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</w:tcPr>
          <w:p w:rsidR="00EF4EED" w:rsidRPr="00E778B2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 w:rsidRPr="00E778B2">
              <w:rPr>
                <w:sz w:val="20"/>
                <w:szCs w:val="20"/>
              </w:rPr>
              <w:t>10%</w:t>
            </w:r>
          </w:p>
        </w:tc>
        <w:tc>
          <w:tcPr>
            <w:tcW w:w="2100" w:type="dxa"/>
          </w:tcPr>
          <w:p w:rsidR="00EF4EED" w:rsidRPr="00E778B2" w:rsidRDefault="00EF4EED" w:rsidP="004D0803">
            <w:pPr>
              <w:rPr>
                <w:rStyle w:val="RubricEntries10pt"/>
              </w:rPr>
            </w:pPr>
            <w:r>
              <w:rPr>
                <w:rStyle w:val="RubricEntries10pt"/>
              </w:rPr>
              <w:t xml:space="preserve">Evaluations are all present and complete with </w:t>
            </w:r>
            <w:r w:rsidR="004D0803">
              <w:rPr>
                <w:rStyle w:val="RubricEntries10pt"/>
              </w:rPr>
              <w:t>thoughtful</w:t>
            </w:r>
            <w:r>
              <w:rPr>
                <w:rStyle w:val="RubricEntries10pt"/>
              </w:rPr>
              <w:t xml:space="preserve"> comments in proper grammatical format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>
              <w:rPr>
                <w:rStyle w:val="RubricEntries10pt"/>
              </w:rPr>
              <w:t>Evaluations are all present and mostly complete with comments that have some grammatical errors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>
              <w:rPr>
                <w:rStyle w:val="RubricEntries10pt"/>
              </w:rPr>
              <w:t>Some evaluations are missing and are mostly complete</w:t>
            </w:r>
            <w:r w:rsidR="004D0803">
              <w:rPr>
                <w:rStyle w:val="RubricEntries10pt"/>
              </w:rPr>
              <w:t>, while</w:t>
            </w:r>
            <w:r>
              <w:rPr>
                <w:rStyle w:val="RubricEntries10pt"/>
              </w:rPr>
              <w:t xml:space="preserve"> </w:t>
            </w:r>
            <w:r w:rsidR="004D0803">
              <w:rPr>
                <w:rStyle w:val="RubricEntries10pt"/>
              </w:rPr>
              <w:t>s</w:t>
            </w:r>
            <w:r>
              <w:rPr>
                <w:rStyle w:val="RubricEntries10pt"/>
              </w:rPr>
              <w:t>ome of the comments are missing or have errors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  <w:r>
              <w:rPr>
                <w:rStyle w:val="RubricEntries10pt"/>
              </w:rPr>
              <w:t>Many evaluations are missing</w:t>
            </w:r>
            <w:r w:rsidR="004D0803">
              <w:rPr>
                <w:rStyle w:val="RubricEntries10pt"/>
              </w:rPr>
              <w:t>,</w:t>
            </w:r>
            <w:r>
              <w:rPr>
                <w:rStyle w:val="RubricEntries10pt"/>
              </w:rPr>
              <w:t xml:space="preserve"> and the ones present are incomplete with errors</w:t>
            </w: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Evaluations are missing or very incomplete with no evidence of effort</w:t>
            </w:r>
          </w:p>
        </w:tc>
        <w:tc>
          <w:tcPr>
            <w:tcW w:w="864" w:type="dxa"/>
          </w:tcPr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_____/5</w:t>
            </w:r>
          </w:p>
        </w:tc>
      </w:tr>
      <w:tr w:rsidR="004D0803" w:rsidRPr="000E6B49" w:rsidTr="006E36EB">
        <w:trPr>
          <w:trHeight w:val="683"/>
        </w:trPr>
        <w:tc>
          <w:tcPr>
            <w:tcW w:w="1436" w:type="dxa"/>
            <w:vAlign w:val="center"/>
          </w:tcPr>
          <w:p w:rsidR="00EF4EED" w:rsidRPr="00E778B2" w:rsidRDefault="00EF4EED" w:rsidP="00991B2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</w:tcPr>
          <w:p w:rsidR="00EF4EED" w:rsidRPr="00E778B2" w:rsidRDefault="00EF4EED" w:rsidP="00991B24">
            <w:pPr>
              <w:rPr>
                <w:sz w:val="20"/>
                <w:szCs w:val="20"/>
              </w:rPr>
            </w:pPr>
          </w:p>
        </w:tc>
        <w:tc>
          <w:tcPr>
            <w:tcW w:w="2100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</w:p>
        </w:tc>
        <w:tc>
          <w:tcPr>
            <w:tcW w:w="2088" w:type="dxa"/>
          </w:tcPr>
          <w:p w:rsidR="00EF4EED" w:rsidRPr="00E778B2" w:rsidRDefault="00EF4EED" w:rsidP="00991B24">
            <w:pPr>
              <w:rPr>
                <w:rStyle w:val="RubricEntries10pt"/>
              </w:rPr>
            </w:pPr>
          </w:p>
        </w:tc>
        <w:tc>
          <w:tcPr>
            <w:tcW w:w="2088" w:type="dxa"/>
          </w:tcPr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b/>
                <w:bCs/>
                <w:sz w:val="20"/>
                <w:szCs w:val="20"/>
              </w:rPr>
            </w:pPr>
            <w:r w:rsidRPr="00E778B2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64" w:type="dxa"/>
          </w:tcPr>
          <w:p w:rsidR="00EF4EED" w:rsidRDefault="00EF4EED" w:rsidP="00991B24">
            <w:pPr>
              <w:rPr>
                <w:sz w:val="20"/>
                <w:szCs w:val="20"/>
              </w:rPr>
            </w:pPr>
          </w:p>
          <w:p w:rsidR="00EF4EED" w:rsidRPr="00E778B2" w:rsidRDefault="00EF4EED" w:rsidP="00991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_____/50</w:t>
            </w:r>
          </w:p>
        </w:tc>
      </w:tr>
    </w:tbl>
    <w:p w:rsidR="00EF4EED" w:rsidRDefault="00EF4EED" w:rsidP="00B154C5"/>
    <w:sectPr w:rsidR="00EF4EED" w:rsidSect="00B154C5">
      <w:headerReference w:type="even" r:id="rId10"/>
      <w:footerReference w:type="default" r:id="rId11"/>
      <w:pgSz w:w="15840" w:h="12240" w:orient="landscape" w:code="1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FD5" w:rsidRDefault="00252FD5">
      <w:r>
        <w:separator/>
      </w:r>
    </w:p>
    <w:p w:rsidR="00252FD5" w:rsidRDefault="00252FD5"/>
    <w:p w:rsidR="00252FD5" w:rsidRDefault="00252FD5"/>
  </w:endnote>
  <w:endnote w:type="continuationSeparator" w:id="0">
    <w:p w:rsidR="00252FD5" w:rsidRDefault="00252FD5">
      <w:r>
        <w:continuationSeparator/>
      </w:r>
    </w:p>
    <w:p w:rsidR="00252FD5" w:rsidRDefault="00252FD5"/>
    <w:p w:rsidR="00252FD5" w:rsidRDefault="00252F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C7" w:rsidRDefault="001211C7" w:rsidP="001211C7">
    <w:pPr>
      <w:pStyle w:val="Footer"/>
      <w:rPr>
        <w:szCs w:val="20"/>
      </w:rPr>
    </w:pPr>
    <w:r>
      <w:rPr>
        <w:szCs w:val="20"/>
      </w:rPr>
      <w:t xml:space="preserve">© 2012 Project Lead The Way, Inc. </w:t>
    </w:r>
  </w:p>
  <w:p w:rsidR="003F6F1F" w:rsidRPr="00EF6237" w:rsidRDefault="003B716C" w:rsidP="00EF6237">
    <w:pPr>
      <w:pStyle w:val="Footer"/>
    </w:pPr>
    <w:r>
      <w:t xml:space="preserve">Introduction to Engineering Design </w:t>
    </w:r>
    <w:r w:rsidR="00362791" w:rsidRPr="00362791">
      <w:t xml:space="preserve">Project 9.3b Virtual Teaming Rubric </w:t>
    </w:r>
    <w:r w:rsidR="00EF6237">
      <w:t xml:space="preserve">– Page </w:t>
    </w:r>
    <w:r w:rsidR="000D2DFD">
      <w:rPr>
        <w:rStyle w:val="PageNumber"/>
      </w:rPr>
      <w:fldChar w:fldCharType="begin"/>
    </w:r>
    <w:r w:rsidR="00EF6237">
      <w:rPr>
        <w:rStyle w:val="PageNumber"/>
      </w:rPr>
      <w:instrText xml:space="preserve"> PAGE </w:instrText>
    </w:r>
    <w:r w:rsidR="000D2DFD">
      <w:rPr>
        <w:rStyle w:val="PageNumber"/>
      </w:rPr>
      <w:fldChar w:fldCharType="separate"/>
    </w:r>
    <w:r w:rsidR="00617DEC">
      <w:rPr>
        <w:rStyle w:val="PageNumber"/>
        <w:noProof/>
      </w:rPr>
      <w:t>2</w:t>
    </w:r>
    <w:r w:rsidR="000D2DF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FD5" w:rsidRDefault="00252FD5">
      <w:r>
        <w:separator/>
      </w:r>
    </w:p>
    <w:p w:rsidR="00252FD5" w:rsidRDefault="00252FD5"/>
    <w:p w:rsidR="00252FD5" w:rsidRDefault="00252FD5"/>
  </w:footnote>
  <w:footnote w:type="continuationSeparator" w:id="0">
    <w:p w:rsidR="00252FD5" w:rsidRDefault="00252FD5">
      <w:r>
        <w:continuationSeparator/>
      </w:r>
    </w:p>
    <w:p w:rsidR="00252FD5" w:rsidRDefault="00252FD5"/>
    <w:p w:rsidR="00252FD5" w:rsidRDefault="00252F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3F5" w:rsidRDefault="001843F5"/>
  <w:p w:rsidR="001843F5" w:rsidRDefault="001843F5"/>
  <w:p w:rsidR="001843F5" w:rsidRDefault="001843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27E83F9A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A55048"/>
    <w:multiLevelType w:val="hybridMultilevel"/>
    <w:tmpl w:val="483C9266"/>
    <w:lvl w:ilvl="0" w:tplc="80B2A718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ED85EC1"/>
    <w:multiLevelType w:val="hybridMultilevel"/>
    <w:tmpl w:val="8C726CF8"/>
    <w:lvl w:ilvl="0" w:tplc="58449B40">
      <w:start w:val="1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37A7A51"/>
    <w:multiLevelType w:val="multilevel"/>
    <w:tmpl w:val="DA3E31C8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108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52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096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72" w:hanging="5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3"/>
  </w:num>
  <w:num w:numId="12">
    <w:abstractNumId w:val="6"/>
  </w:num>
  <w:num w:numId="13">
    <w:abstractNumId w:val="0"/>
  </w:num>
  <w:num w:numId="14">
    <w:abstractNumId w:val="2"/>
  </w:num>
  <w:num w:numId="15">
    <w:abstractNumId w:val="0"/>
  </w:num>
  <w:num w:numId="16">
    <w:abstractNumId w:val="8"/>
  </w:num>
  <w:num w:numId="17">
    <w:abstractNumId w:val="5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2675"/>
    <w:rsid w:val="00000789"/>
    <w:rsid w:val="00004E21"/>
    <w:rsid w:val="00006776"/>
    <w:rsid w:val="00016D3D"/>
    <w:rsid w:val="00021BF2"/>
    <w:rsid w:val="00033B85"/>
    <w:rsid w:val="00033C79"/>
    <w:rsid w:val="0003526D"/>
    <w:rsid w:val="000378EC"/>
    <w:rsid w:val="00040B8A"/>
    <w:rsid w:val="00041584"/>
    <w:rsid w:val="000477B4"/>
    <w:rsid w:val="000520C0"/>
    <w:rsid w:val="0005499A"/>
    <w:rsid w:val="000628AB"/>
    <w:rsid w:val="00063594"/>
    <w:rsid w:val="00070F7C"/>
    <w:rsid w:val="00076DE6"/>
    <w:rsid w:val="00077302"/>
    <w:rsid w:val="00081CA4"/>
    <w:rsid w:val="00084582"/>
    <w:rsid w:val="0008482A"/>
    <w:rsid w:val="00086307"/>
    <w:rsid w:val="00093E87"/>
    <w:rsid w:val="00095FF1"/>
    <w:rsid w:val="000A00F2"/>
    <w:rsid w:val="000B1556"/>
    <w:rsid w:val="000B394E"/>
    <w:rsid w:val="000B6392"/>
    <w:rsid w:val="000C2D0C"/>
    <w:rsid w:val="000C6742"/>
    <w:rsid w:val="000D0819"/>
    <w:rsid w:val="000D2DFD"/>
    <w:rsid w:val="000D664D"/>
    <w:rsid w:val="000E2151"/>
    <w:rsid w:val="000E4903"/>
    <w:rsid w:val="000E7D0C"/>
    <w:rsid w:val="000F2EF5"/>
    <w:rsid w:val="00100EE1"/>
    <w:rsid w:val="00102C57"/>
    <w:rsid w:val="001145A7"/>
    <w:rsid w:val="00114CE5"/>
    <w:rsid w:val="00115D40"/>
    <w:rsid w:val="001211C7"/>
    <w:rsid w:val="0012438D"/>
    <w:rsid w:val="0013198A"/>
    <w:rsid w:val="00134F11"/>
    <w:rsid w:val="00137344"/>
    <w:rsid w:val="00141C43"/>
    <w:rsid w:val="0014471F"/>
    <w:rsid w:val="00152520"/>
    <w:rsid w:val="0016715E"/>
    <w:rsid w:val="00167F39"/>
    <w:rsid w:val="00173174"/>
    <w:rsid w:val="0017545E"/>
    <w:rsid w:val="00175EB9"/>
    <w:rsid w:val="001843F5"/>
    <w:rsid w:val="001860E5"/>
    <w:rsid w:val="00186354"/>
    <w:rsid w:val="0019344C"/>
    <w:rsid w:val="00193E61"/>
    <w:rsid w:val="00196FD5"/>
    <w:rsid w:val="00197928"/>
    <w:rsid w:val="001A0E09"/>
    <w:rsid w:val="001A242C"/>
    <w:rsid w:val="001A48D2"/>
    <w:rsid w:val="001A6573"/>
    <w:rsid w:val="001C0049"/>
    <w:rsid w:val="001C0570"/>
    <w:rsid w:val="001C0CBF"/>
    <w:rsid w:val="001C18DA"/>
    <w:rsid w:val="001D2F43"/>
    <w:rsid w:val="001D4156"/>
    <w:rsid w:val="001D73CA"/>
    <w:rsid w:val="001E20D8"/>
    <w:rsid w:val="0020319F"/>
    <w:rsid w:val="002033F3"/>
    <w:rsid w:val="0020736A"/>
    <w:rsid w:val="002102C4"/>
    <w:rsid w:val="002116CA"/>
    <w:rsid w:val="002156F7"/>
    <w:rsid w:val="00216EDC"/>
    <w:rsid w:val="00217F09"/>
    <w:rsid w:val="0022303E"/>
    <w:rsid w:val="00223CEC"/>
    <w:rsid w:val="00225368"/>
    <w:rsid w:val="00235482"/>
    <w:rsid w:val="002368D4"/>
    <w:rsid w:val="00241359"/>
    <w:rsid w:val="00245CA9"/>
    <w:rsid w:val="00250BAA"/>
    <w:rsid w:val="00252191"/>
    <w:rsid w:val="00252FD5"/>
    <w:rsid w:val="0025543D"/>
    <w:rsid w:val="00262188"/>
    <w:rsid w:val="00266517"/>
    <w:rsid w:val="00270A6A"/>
    <w:rsid w:val="00274F45"/>
    <w:rsid w:val="0027539B"/>
    <w:rsid w:val="00275F9C"/>
    <w:rsid w:val="00277856"/>
    <w:rsid w:val="00283F6E"/>
    <w:rsid w:val="00297EF3"/>
    <w:rsid w:val="002A6AF9"/>
    <w:rsid w:val="002B0DB9"/>
    <w:rsid w:val="002C35D6"/>
    <w:rsid w:val="002C6852"/>
    <w:rsid w:val="002D0487"/>
    <w:rsid w:val="002D0872"/>
    <w:rsid w:val="002D290F"/>
    <w:rsid w:val="002D3A71"/>
    <w:rsid w:val="002D7EC0"/>
    <w:rsid w:val="002E1258"/>
    <w:rsid w:val="002E23F9"/>
    <w:rsid w:val="002E4C90"/>
    <w:rsid w:val="002E73F5"/>
    <w:rsid w:val="003003A5"/>
    <w:rsid w:val="00300D83"/>
    <w:rsid w:val="0031338D"/>
    <w:rsid w:val="003139D9"/>
    <w:rsid w:val="003201D5"/>
    <w:rsid w:val="00332079"/>
    <w:rsid w:val="0033278B"/>
    <w:rsid w:val="0033450A"/>
    <w:rsid w:val="00336739"/>
    <w:rsid w:val="00351688"/>
    <w:rsid w:val="00353371"/>
    <w:rsid w:val="00353C05"/>
    <w:rsid w:val="00362791"/>
    <w:rsid w:val="0037006C"/>
    <w:rsid w:val="00375492"/>
    <w:rsid w:val="00390AC2"/>
    <w:rsid w:val="003934A1"/>
    <w:rsid w:val="0039755C"/>
    <w:rsid w:val="0039771C"/>
    <w:rsid w:val="003A0C8E"/>
    <w:rsid w:val="003A1697"/>
    <w:rsid w:val="003A1A3B"/>
    <w:rsid w:val="003B5780"/>
    <w:rsid w:val="003B6E6D"/>
    <w:rsid w:val="003B716C"/>
    <w:rsid w:val="003C2C6E"/>
    <w:rsid w:val="003C5430"/>
    <w:rsid w:val="003C58F3"/>
    <w:rsid w:val="003C6C52"/>
    <w:rsid w:val="003D3115"/>
    <w:rsid w:val="003E4988"/>
    <w:rsid w:val="003E54C3"/>
    <w:rsid w:val="003F6724"/>
    <w:rsid w:val="003F6F1F"/>
    <w:rsid w:val="004049A7"/>
    <w:rsid w:val="004127C1"/>
    <w:rsid w:val="0042127F"/>
    <w:rsid w:val="00427354"/>
    <w:rsid w:val="004275D4"/>
    <w:rsid w:val="00433644"/>
    <w:rsid w:val="004361A1"/>
    <w:rsid w:val="004414F7"/>
    <w:rsid w:val="004464EA"/>
    <w:rsid w:val="00447956"/>
    <w:rsid w:val="0046157A"/>
    <w:rsid w:val="0046239E"/>
    <w:rsid w:val="00467E25"/>
    <w:rsid w:val="00477D8B"/>
    <w:rsid w:val="00482B6B"/>
    <w:rsid w:val="00483A1E"/>
    <w:rsid w:val="00487448"/>
    <w:rsid w:val="004914B0"/>
    <w:rsid w:val="004A34F1"/>
    <w:rsid w:val="004B115B"/>
    <w:rsid w:val="004C17D6"/>
    <w:rsid w:val="004C5FC6"/>
    <w:rsid w:val="004D0063"/>
    <w:rsid w:val="004D0803"/>
    <w:rsid w:val="004D1442"/>
    <w:rsid w:val="004D1612"/>
    <w:rsid w:val="004F518D"/>
    <w:rsid w:val="004F58B8"/>
    <w:rsid w:val="00503188"/>
    <w:rsid w:val="00510B70"/>
    <w:rsid w:val="00510C02"/>
    <w:rsid w:val="00511289"/>
    <w:rsid w:val="0051245C"/>
    <w:rsid w:val="00517B3E"/>
    <w:rsid w:val="00540877"/>
    <w:rsid w:val="00540E6D"/>
    <w:rsid w:val="00546E01"/>
    <w:rsid w:val="00547C51"/>
    <w:rsid w:val="00547E24"/>
    <w:rsid w:val="00553B7B"/>
    <w:rsid w:val="00555797"/>
    <w:rsid w:val="00561022"/>
    <w:rsid w:val="00561579"/>
    <w:rsid w:val="00563561"/>
    <w:rsid w:val="00570F4E"/>
    <w:rsid w:val="00582675"/>
    <w:rsid w:val="00583FE2"/>
    <w:rsid w:val="00586EC0"/>
    <w:rsid w:val="00593D44"/>
    <w:rsid w:val="00596A0A"/>
    <w:rsid w:val="00597277"/>
    <w:rsid w:val="005A3F94"/>
    <w:rsid w:val="005A76B2"/>
    <w:rsid w:val="005B07D2"/>
    <w:rsid w:val="005B127E"/>
    <w:rsid w:val="005B13D1"/>
    <w:rsid w:val="005B5291"/>
    <w:rsid w:val="005B72DF"/>
    <w:rsid w:val="005B76AD"/>
    <w:rsid w:val="005B78FC"/>
    <w:rsid w:val="005C137E"/>
    <w:rsid w:val="005C4319"/>
    <w:rsid w:val="005C7C00"/>
    <w:rsid w:val="005D694B"/>
    <w:rsid w:val="005D73E1"/>
    <w:rsid w:val="005E71A4"/>
    <w:rsid w:val="005F277C"/>
    <w:rsid w:val="005F309D"/>
    <w:rsid w:val="0060659A"/>
    <w:rsid w:val="0061186C"/>
    <w:rsid w:val="00615D63"/>
    <w:rsid w:val="0061721F"/>
    <w:rsid w:val="00617DEC"/>
    <w:rsid w:val="00625199"/>
    <w:rsid w:val="00630518"/>
    <w:rsid w:val="006306CB"/>
    <w:rsid w:val="00630CC3"/>
    <w:rsid w:val="00634026"/>
    <w:rsid w:val="00641775"/>
    <w:rsid w:val="00644C3A"/>
    <w:rsid w:val="006526AC"/>
    <w:rsid w:val="00656C19"/>
    <w:rsid w:val="00663BB0"/>
    <w:rsid w:val="0066435F"/>
    <w:rsid w:val="006643BB"/>
    <w:rsid w:val="00666E84"/>
    <w:rsid w:val="00670951"/>
    <w:rsid w:val="00670983"/>
    <w:rsid w:val="006723B0"/>
    <w:rsid w:val="00674139"/>
    <w:rsid w:val="00676EE0"/>
    <w:rsid w:val="006853D5"/>
    <w:rsid w:val="00687294"/>
    <w:rsid w:val="00687BBC"/>
    <w:rsid w:val="00691627"/>
    <w:rsid w:val="006920FC"/>
    <w:rsid w:val="006942E1"/>
    <w:rsid w:val="00694BC5"/>
    <w:rsid w:val="00695475"/>
    <w:rsid w:val="006A3994"/>
    <w:rsid w:val="006B0662"/>
    <w:rsid w:val="006B1718"/>
    <w:rsid w:val="006B2ECD"/>
    <w:rsid w:val="006B2FC6"/>
    <w:rsid w:val="006B55F7"/>
    <w:rsid w:val="006B773D"/>
    <w:rsid w:val="006C0CA6"/>
    <w:rsid w:val="006C4560"/>
    <w:rsid w:val="006D2D2B"/>
    <w:rsid w:val="006D62AC"/>
    <w:rsid w:val="006E08BF"/>
    <w:rsid w:val="006E1B77"/>
    <w:rsid w:val="006E2DF5"/>
    <w:rsid w:val="006E36EB"/>
    <w:rsid w:val="00701A9A"/>
    <w:rsid w:val="00703011"/>
    <w:rsid w:val="00704B42"/>
    <w:rsid w:val="007127A7"/>
    <w:rsid w:val="00724C9B"/>
    <w:rsid w:val="00726444"/>
    <w:rsid w:val="00732254"/>
    <w:rsid w:val="00733BAD"/>
    <w:rsid w:val="007349C5"/>
    <w:rsid w:val="0073687D"/>
    <w:rsid w:val="007503EC"/>
    <w:rsid w:val="00751F48"/>
    <w:rsid w:val="00752A53"/>
    <w:rsid w:val="0075405A"/>
    <w:rsid w:val="0075497D"/>
    <w:rsid w:val="00755055"/>
    <w:rsid w:val="00757D39"/>
    <w:rsid w:val="007641A0"/>
    <w:rsid w:val="007654F9"/>
    <w:rsid w:val="00765B7D"/>
    <w:rsid w:val="00765C3D"/>
    <w:rsid w:val="00767CA2"/>
    <w:rsid w:val="00772E42"/>
    <w:rsid w:val="007746D3"/>
    <w:rsid w:val="00782AE1"/>
    <w:rsid w:val="007912B8"/>
    <w:rsid w:val="007C2908"/>
    <w:rsid w:val="007C2E0B"/>
    <w:rsid w:val="007D5C82"/>
    <w:rsid w:val="007D74C0"/>
    <w:rsid w:val="007E3B86"/>
    <w:rsid w:val="007F02E7"/>
    <w:rsid w:val="007F4C37"/>
    <w:rsid w:val="007F7704"/>
    <w:rsid w:val="007F7ED2"/>
    <w:rsid w:val="008010D7"/>
    <w:rsid w:val="0080398C"/>
    <w:rsid w:val="00803F0F"/>
    <w:rsid w:val="00805B2E"/>
    <w:rsid w:val="00806122"/>
    <w:rsid w:val="00816D76"/>
    <w:rsid w:val="00816E9A"/>
    <w:rsid w:val="0081702C"/>
    <w:rsid w:val="00821C62"/>
    <w:rsid w:val="0082478E"/>
    <w:rsid w:val="00840FD4"/>
    <w:rsid w:val="00844D2C"/>
    <w:rsid w:val="00846FC3"/>
    <w:rsid w:val="00850064"/>
    <w:rsid w:val="00850E96"/>
    <w:rsid w:val="00852966"/>
    <w:rsid w:val="00872A0C"/>
    <w:rsid w:val="008764F0"/>
    <w:rsid w:val="00882224"/>
    <w:rsid w:val="008908B3"/>
    <w:rsid w:val="00894A97"/>
    <w:rsid w:val="008A221B"/>
    <w:rsid w:val="008B33DF"/>
    <w:rsid w:val="008C15FA"/>
    <w:rsid w:val="008C4222"/>
    <w:rsid w:val="008D0AE6"/>
    <w:rsid w:val="008D314F"/>
    <w:rsid w:val="008D415D"/>
    <w:rsid w:val="008E3B83"/>
    <w:rsid w:val="008E46B3"/>
    <w:rsid w:val="008E4D3D"/>
    <w:rsid w:val="008E5926"/>
    <w:rsid w:val="008F0249"/>
    <w:rsid w:val="008F3B98"/>
    <w:rsid w:val="008F653F"/>
    <w:rsid w:val="00901F94"/>
    <w:rsid w:val="00907AF2"/>
    <w:rsid w:val="00907D0E"/>
    <w:rsid w:val="00913E1C"/>
    <w:rsid w:val="00914135"/>
    <w:rsid w:val="0091445E"/>
    <w:rsid w:val="00917804"/>
    <w:rsid w:val="00924517"/>
    <w:rsid w:val="0092773B"/>
    <w:rsid w:val="0093686F"/>
    <w:rsid w:val="00954B7A"/>
    <w:rsid w:val="00956049"/>
    <w:rsid w:val="00960857"/>
    <w:rsid w:val="00964052"/>
    <w:rsid w:val="00976002"/>
    <w:rsid w:val="0098172C"/>
    <w:rsid w:val="00987F38"/>
    <w:rsid w:val="009A10D7"/>
    <w:rsid w:val="009A2E75"/>
    <w:rsid w:val="009A48F8"/>
    <w:rsid w:val="009A5211"/>
    <w:rsid w:val="009B0417"/>
    <w:rsid w:val="009B4FC6"/>
    <w:rsid w:val="009C1ED9"/>
    <w:rsid w:val="009C3B01"/>
    <w:rsid w:val="009C3FEA"/>
    <w:rsid w:val="009C62FC"/>
    <w:rsid w:val="009D3D4C"/>
    <w:rsid w:val="009F0C9F"/>
    <w:rsid w:val="009F0E66"/>
    <w:rsid w:val="00A12384"/>
    <w:rsid w:val="00A15F3C"/>
    <w:rsid w:val="00A1633C"/>
    <w:rsid w:val="00A17D75"/>
    <w:rsid w:val="00A21636"/>
    <w:rsid w:val="00A3028D"/>
    <w:rsid w:val="00A33589"/>
    <w:rsid w:val="00A36948"/>
    <w:rsid w:val="00A36F97"/>
    <w:rsid w:val="00A4282B"/>
    <w:rsid w:val="00A42F41"/>
    <w:rsid w:val="00A54BE6"/>
    <w:rsid w:val="00A61EA3"/>
    <w:rsid w:val="00A642CE"/>
    <w:rsid w:val="00A716B3"/>
    <w:rsid w:val="00A718CB"/>
    <w:rsid w:val="00A72383"/>
    <w:rsid w:val="00A723CB"/>
    <w:rsid w:val="00A74851"/>
    <w:rsid w:val="00A76F90"/>
    <w:rsid w:val="00A776C9"/>
    <w:rsid w:val="00A802B3"/>
    <w:rsid w:val="00A807B5"/>
    <w:rsid w:val="00A8084B"/>
    <w:rsid w:val="00A8248B"/>
    <w:rsid w:val="00A87FA2"/>
    <w:rsid w:val="00A949F7"/>
    <w:rsid w:val="00AA51D6"/>
    <w:rsid w:val="00AB5A2D"/>
    <w:rsid w:val="00AB5B86"/>
    <w:rsid w:val="00AB765C"/>
    <w:rsid w:val="00AC211B"/>
    <w:rsid w:val="00AD54EC"/>
    <w:rsid w:val="00AE18B5"/>
    <w:rsid w:val="00AE2AEC"/>
    <w:rsid w:val="00AE79C9"/>
    <w:rsid w:val="00AF2793"/>
    <w:rsid w:val="00AF71AD"/>
    <w:rsid w:val="00AF7D3F"/>
    <w:rsid w:val="00B01614"/>
    <w:rsid w:val="00B0379F"/>
    <w:rsid w:val="00B0541F"/>
    <w:rsid w:val="00B06AFE"/>
    <w:rsid w:val="00B13227"/>
    <w:rsid w:val="00B154C5"/>
    <w:rsid w:val="00B16467"/>
    <w:rsid w:val="00B220AD"/>
    <w:rsid w:val="00B22165"/>
    <w:rsid w:val="00B30887"/>
    <w:rsid w:val="00B31BAE"/>
    <w:rsid w:val="00B323CF"/>
    <w:rsid w:val="00B34B8B"/>
    <w:rsid w:val="00B3596A"/>
    <w:rsid w:val="00B45AC3"/>
    <w:rsid w:val="00B562C8"/>
    <w:rsid w:val="00B62813"/>
    <w:rsid w:val="00B67D4E"/>
    <w:rsid w:val="00B7621F"/>
    <w:rsid w:val="00B77FF0"/>
    <w:rsid w:val="00B873B5"/>
    <w:rsid w:val="00B87A8A"/>
    <w:rsid w:val="00B94BBB"/>
    <w:rsid w:val="00B96F98"/>
    <w:rsid w:val="00BA3B54"/>
    <w:rsid w:val="00BA4583"/>
    <w:rsid w:val="00BB244F"/>
    <w:rsid w:val="00BB5EB2"/>
    <w:rsid w:val="00BB77D9"/>
    <w:rsid w:val="00BC19F8"/>
    <w:rsid w:val="00BC3E25"/>
    <w:rsid w:val="00BC5AB8"/>
    <w:rsid w:val="00BC6089"/>
    <w:rsid w:val="00BD2290"/>
    <w:rsid w:val="00BD48DA"/>
    <w:rsid w:val="00BD5DEB"/>
    <w:rsid w:val="00BD605E"/>
    <w:rsid w:val="00BE1439"/>
    <w:rsid w:val="00BE4020"/>
    <w:rsid w:val="00BF0F54"/>
    <w:rsid w:val="00BF197F"/>
    <w:rsid w:val="00BF51E3"/>
    <w:rsid w:val="00BF777A"/>
    <w:rsid w:val="00C0246A"/>
    <w:rsid w:val="00C13302"/>
    <w:rsid w:val="00C13993"/>
    <w:rsid w:val="00C228F7"/>
    <w:rsid w:val="00C2325B"/>
    <w:rsid w:val="00C5404B"/>
    <w:rsid w:val="00C60122"/>
    <w:rsid w:val="00C625FC"/>
    <w:rsid w:val="00C63CA4"/>
    <w:rsid w:val="00C643F2"/>
    <w:rsid w:val="00C64ED2"/>
    <w:rsid w:val="00C6639D"/>
    <w:rsid w:val="00C70159"/>
    <w:rsid w:val="00C825CE"/>
    <w:rsid w:val="00C825F1"/>
    <w:rsid w:val="00C832BE"/>
    <w:rsid w:val="00CA1558"/>
    <w:rsid w:val="00CA2AD1"/>
    <w:rsid w:val="00CA7C60"/>
    <w:rsid w:val="00CC6F98"/>
    <w:rsid w:val="00CD42FD"/>
    <w:rsid w:val="00CE06B8"/>
    <w:rsid w:val="00CE122F"/>
    <w:rsid w:val="00CE2381"/>
    <w:rsid w:val="00CE2A2C"/>
    <w:rsid w:val="00CE401C"/>
    <w:rsid w:val="00CE4B63"/>
    <w:rsid w:val="00CE4D14"/>
    <w:rsid w:val="00CF7EC0"/>
    <w:rsid w:val="00D06490"/>
    <w:rsid w:val="00D11A07"/>
    <w:rsid w:val="00D17D20"/>
    <w:rsid w:val="00D17F15"/>
    <w:rsid w:val="00D246E5"/>
    <w:rsid w:val="00D37136"/>
    <w:rsid w:val="00D4152A"/>
    <w:rsid w:val="00D425A0"/>
    <w:rsid w:val="00D556BF"/>
    <w:rsid w:val="00D55912"/>
    <w:rsid w:val="00D56263"/>
    <w:rsid w:val="00D571F1"/>
    <w:rsid w:val="00D66393"/>
    <w:rsid w:val="00D72A12"/>
    <w:rsid w:val="00D74AC9"/>
    <w:rsid w:val="00D80B77"/>
    <w:rsid w:val="00D853DB"/>
    <w:rsid w:val="00D87193"/>
    <w:rsid w:val="00DA3D01"/>
    <w:rsid w:val="00DA4FA1"/>
    <w:rsid w:val="00DA546C"/>
    <w:rsid w:val="00DB0E96"/>
    <w:rsid w:val="00DB2458"/>
    <w:rsid w:val="00DC4175"/>
    <w:rsid w:val="00DE19EA"/>
    <w:rsid w:val="00DE5119"/>
    <w:rsid w:val="00DF4C74"/>
    <w:rsid w:val="00E05130"/>
    <w:rsid w:val="00E17A3E"/>
    <w:rsid w:val="00E20C9D"/>
    <w:rsid w:val="00E20E98"/>
    <w:rsid w:val="00E23A6B"/>
    <w:rsid w:val="00E32BBF"/>
    <w:rsid w:val="00E333E0"/>
    <w:rsid w:val="00E40570"/>
    <w:rsid w:val="00E45750"/>
    <w:rsid w:val="00E500A6"/>
    <w:rsid w:val="00E5432F"/>
    <w:rsid w:val="00E5660C"/>
    <w:rsid w:val="00E637E3"/>
    <w:rsid w:val="00E64903"/>
    <w:rsid w:val="00E651BB"/>
    <w:rsid w:val="00E7483D"/>
    <w:rsid w:val="00E75C4F"/>
    <w:rsid w:val="00E765B5"/>
    <w:rsid w:val="00E8192C"/>
    <w:rsid w:val="00E8706A"/>
    <w:rsid w:val="00E9705D"/>
    <w:rsid w:val="00EA0B39"/>
    <w:rsid w:val="00EC0C42"/>
    <w:rsid w:val="00EC3F60"/>
    <w:rsid w:val="00EC6B30"/>
    <w:rsid w:val="00EE3DBE"/>
    <w:rsid w:val="00EE5438"/>
    <w:rsid w:val="00EE6741"/>
    <w:rsid w:val="00EF0888"/>
    <w:rsid w:val="00EF0ED0"/>
    <w:rsid w:val="00EF4EED"/>
    <w:rsid w:val="00EF6237"/>
    <w:rsid w:val="00EF64CB"/>
    <w:rsid w:val="00F0049C"/>
    <w:rsid w:val="00F00E3D"/>
    <w:rsid w:val="00F03C06"/>
    <w:rsid w:val="00F0486D"/>
    <w:rsid w:val="00F060C3"/>
    <w:rsid w:val="00F07435"/>
    <w:rsid w:val="00F10837"/>
    <w:rsid w:val="00F20A27"/>
    <w:rsid w:val="00F264BF"/>
    <w:rsid w:val="00F57D0C"/>
    <w:rsid w:val="00F80736"/>
    <w:rsid w:val="00F80899"/>
    <w:rsid w:val="00F81552"/>
    <w:rsid w:val="00F81850"/>
    <w:rsid w:val="00F84C65"/>
    <w:rsid w:val="00F9133A"/>
    <w:rsid w:val="00F94F7A"/>
    <w:rsid w:val="00F96E23"/>
    <w:rsid w:val="00FA022C"/>
    <w:rsid w:val="00FA03BF"/>
    <w:rsid w:val="00FA6579"/>
    <w:rsid w:val="00FB12A1"/>
    <w:rsid w:val="00FB1495"/>
    <w:rsid w:val="00FB3066"/>
    <w:rsid w:val="00FB4CC0"/>
    <w:rsid w:val="00FB6565"/>
    <w:rsid w:val="00FB7BBB"/>
    <w:rsid w:val="00FC5B8B"/>
    <w:rsid w:val="00FD086F"/>
    <w:rsid w:val="00FD0997"/>
    <w:rsid w:val="00FD4361"/>
    <w:rsid w:val="00F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6E2DF5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6E2DF5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customStyle="1" w:styleId="activitybullet0">
    <w:name w:val="activity bullet"/>
    <w:basedOn w:val="Normal"/>
    <w:link w:val="activitybulletChar1"/>
    <w:qFormat/>
    <w:rsid w:val="00555797"/>
    <w:pPr>
      <w:numPr>
        <w:numId w:val="17"/>
      </w:numPr>
      <w:spacing w:after="120"/>
      <w:contextualSpacing/>
    </w:pPr>
  </w:style>
  <w:style w:type="character" w:customStyle="1" w:styleId="activitybulletChar1">
    <w:name w:val="activity bullet Char1"/>
    <w:basedOn w:val="DefaultParagraphFont"/>
    <w:link w:val="activitybullet0"/>
    <w:rsid w:val="00555797"/>
    <w:rPr>
      <w:rFonts w:ascii="Arial" w:hAnsi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E2DF5"/>
    <w:rPr>
      <w:rFonts w:ascii="Tahoma" w:hAnsi="Tahoma" w:cs="Tahoma"/>
      <w:sz w:val="16"/>
      <w:szCs w:val="16"/>
    </w:rPr>
  </w:style>
  <w:style w:type="paragraph" w:customStyle="1" w:styleId="activitybody">
    <w:name w:val="activitybody"/>
    <w:basedOn w:val="Normal"/>
    <w:rsid w:val="00872A0C"/>
    <w:pPr>
      <w:ind w:left="360"/>
    </w:pPr>
    <w:rPr>
      <w:rFonts w:cs="Arial"/>
    </w:rPr>
  </w:style>
  <w:style w:type="character" w:customStyle="1" w:styleId="StdsTableChar">
    <w:name w:val="StdsTable Char"/>
    <w:basedOn w:val="DefaultParagraphFont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6E2DF5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qFormat/>
    <w:rsid w:val="00D556BF"/>
    <w:pPr>
      <w:shd w:val="clear" w:color="auto" w:fill="00389D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qFormat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basedOn w:val="DefaultParagraphFont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6E2DF5"/>
    <w:rPr>
      <w:sz w:val="16"/>
      <w:szCs w:val="16"/>
    </w:rPr>
  </w:style>
  <w:style w:type="paragraph" w:styleId="CommentText">
    <w:name w:val="annotation text"/>
    <w:basedOn w:val="Normal"/>
    <w:semiHidden/>
    <w:rsid w:val="006E2DF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basedOn w:val="DefaultParagraphFont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basedOn w:val="DefaultParagraphFont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basedOn w:val="DefaultParagraphFont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character" w:customStyle="1" w:styleId="FooterChar">
    <w:name w:val="Footer Char"/>
    <w:basedOn w:val="DefaultParagraphFont"/>
    <w:link w:val="Footer"/>
    <w:rsid w:val="003F6F1F"/>
    <w:rPr>
      <w:rFonts w:ascii="Arial" w:hAnsi="Arial"/>
      <w:szCs w:val="24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qFormat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4464EA"/>
    <w:pPr>
      <w:jc w:val="center"/>
    </w:pPr>
    <w:rPr>
      <w:sz w:val="32"/>
    </w:rPr>
  </w:style>
  <w:style w:type="paragraph" w:customStyle="1" w:styleId="RubricHeadings">
    <w:name w:val="Rubric Headings"/>
    <w:basedOn w:val="Normal"/>
    <w:uiPriority w:val="99"/>
    <w:qFormat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qFormat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basedOn w:val="DefaultParagraphFont"/>
    <w:uiPriority w:val="99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Elements">
    <w:name w:val="Rubric Element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basedOn w:val="DefaultParagraphFont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qFormat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0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rsid w:val="0085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ubHeading">
    <w:name w:val="Activity SubHeading"/>
    <w:basedOn w:val="Normal"/>
    <w:qFormat/>
    <w:rsid w:val="000F2EF5"/>
    <w:pPr>
      <w:spacing w:before="100" w:after="100"/>
    </w:pPr>
    <w:rPr>
      <w:b/>
      <w:bCs/>
      <w:szCs w:val="20"/>
    </w:rPr>
  </w:style>
  <w:style w:type="paragraph" w:customStyle="1" w:styleId="RubricHeadings10pt">
    <w:name w:val="Rubric Headings + 10 pt"/>
    <w:basedOn w:val="RubricHeadings"/>
    <w:rsid w:val="00F20A27"/>
    <w:rPr>
      <w:sz w:val="20"/>
    </w:rPr>
  </w:style>
  <w:style w:type="paragraph" w:customStyle="1" w:styleId="RubricTitles">
    <w:name w:val="Rubric Titles"/>
    <w:basedOn w:val="StdsTable"/>
    <w:uiPriority w:val="99"/>
    <w:rsid w:val="00EF4EED"/>
    <w:pPr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MatrixBulleted10pt"/>
    <w:pPr>
      <w:numPr>
        <w:numId w:val="6"/>
      </w:numPr>
    </w:pPr>
  </w:style>
  <w:style w:type="numbering" w:customStyle="1" w:styleId="activitybullet0">
    <w:name w:val="AlphaCapital"/>
    <w:pPr>
      <w:numPr>
        <w:numId w:val="14"/>
      </w:numPr>
    </w:pPr>
  </w:style>
  <w:style w:type="numbering" w:customStyle="1" w:styleId="activitybulletChar1">
    <w:name w:val="TopicalOutlineNumbers"/>
    <w:pPr>
      <w:numPr>
        <w:numId w:val="12"/>
      </w:numPr>
    </w:pPr>
  </w:style>
  <w:style w:type="numbering" w:customStyle="1" w:styleId="BalloonText">
    <w:name w:val="AlphaNumbered"/>
    <w:pPr>
      <w:numPr>
        <w:numId w:val="16"/>
      </w:numPr>
    </w:pPr>
  </w:style>
  <w:style w:type="numbering" w:customStyle="1" w:styleId="activitybody">
    <w:name w:val="SpecialBulleted1"/>
    <w:pPr>
      <w:numPr>
        <w:numId w:val="7"/>
      </w:numPr>
    </w:pPr>
  </w:style>
  <w:style w:type="numbering" w:customStyle="1" w:styleId="StdsTableChar">
    <w:name w:val="Picturebulleted"/>
    <w:pPr>
      <w:numPr>
        <w:numId w:val="8"/>
      </w:numPr>
    </w:pPr>
  </w:style>
  <w:style w:type="numbering" w:customStyle="1" w:styleId="Caption">
    <w:name w:val="ArrowBullet"/>
    <w:pPr>
      <w:numPr>
        <w:numId w:val="2"/>
      </w:numPr>
    </w:pPr>
  </w:style>
  <w:style w:type="numbering" w:customStyle="1" w:styleId="Hyperlink">
    <w:name w:val="Checkmark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holt\My%20Documents\PLTW\AeroSpace_Rewrite\ECTRubric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4DDD5-0266-4930-AD31-1841163B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ECTRubricTemplate</Template>
  <TotalTime>5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9.3b Virtual Teaming Rubric</vt:lpstr>
    </vt:vector>
  </TitlesOfParts>
  <Company>Project Lead The Way, Inc.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9.3b Virtual Teaming Rubric</dc:title>
  <dc:subject>IED - Lesson 9.3</dc:subject>
  <dc:creator>PLTW</dc:creator>
  <cp:lastModifiedBy>Elliot Mork</cp:lastModifiedBy>
  <cp:revision>9</cp:revision>
  <cp:lastPrinted>2004-08-10T18:51:00Z</cp:lastPrinted>
  <dcterms:created xsi:type="dcterms:W3CDTF">2012-03-22T14:30:00Z</dcterms:created>
  <dcterms:modified xsi:type="dcterms:W3CDTF">2014-11-10T20:11:00Z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