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065" w:rsidRPr="009B14DD" w:rsidRDefault="00F70065" w:rsidP="00F70065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Computer Science and Engineering Department</w:t>
      </w:r>
    </w:p>
    <w:p w:rsidR="00F70065" w:rsidRPr="009B14DD" w:rsidRDefault="00F70065" w:rsidP="00F70065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Thapar Institute of Engineering and Technology</w:t>
      </w:r>
    </w:p>
    <w:p w:rsidR="00F70065" w:rsidRPr="009B14DD" w:rsidRDefault="00F70065" w:rsidP="00F700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Course Code: UC</w:t>
      </w:r>
      <w:r w:rsidR="00F15143">
        <w:rPr>
          <w:rFonts w:ascii="Times New Roman" w:hAnsi="Times New Roman" w:cs="Times New Roman"/>
          <w:b/>
          <w:sz w:val="24"/>
          <w:szCs w:val="24"/>
        </w:rPr>
        <w:t>T</w:t>
      </w:r>
      <w:r w:rsidRPr="009B14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5143">
        <w:rPr>
          <w:rFonts w:ascii="Times New Roman" w:hAnsi="Times New Roman" w:cs="Times New Roman"/>
          <w:b/>
          <w:sz w:val="24"/>
          <w:szCs w:val="24"/>
        </w:rPr>
        <w:t>3</w:t>
      </w:r>
      <w:r w:rsidRPr="009B14DD">
        <w:rPr>
          <w:rFonts w:ascii="Times New Roman" w:hAnsi="Times New Roman" w:cs="Times New Roman"/>
          <w:b/>
          <w:sz w:val="24"/>
          <w:szCs w:val="24"/>
        </w:rPr>
        <w:t>01</w:t>
      </w:r>
    </w:p>
    <w:p w:rsidR="00F70065" w:rsidRDefault="00F15143" w:rsidP="00F700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Formal Languages and Automata Theory</w:t>
      </w:r>
      <w:bookmarkStart w:id="0" w:name="_GoBack"/>
      <w:bookmarkEnd w:id="0"/>
    </w:p>
    <w:p w:rsidR="002242F2" w:rsidRDefault="009861CA" w:rsidP="002242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C5C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F70065" w:rsidRDefault="00F70065" w:rsidP="00F7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065">
        <w:rPr>
          <w:rFonts w:ascii="Times New Roman" w:hAnsi="Times New Roman" w:cs="Times New Roman"/>
          <w:sz w:val="24"/>
          <w:szCs w:val="24"/>
        </w:rPr>
        <w:t>Design Deterministic finite automata (DFA) for the following languages:</w:t>
      </w:r>
    </w:p>
    <w:p w:rsidR="009861CA" w:rsidRDefault="00F70065" w:rsidP="009861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DFA accepts all strings </w:t>
      </w:r>
      <w:r w:rsidR="0090706B" w:rsidRPr="00F70065">
        <w:rPr>
          <w:rFonts w:ascii="Times New Roman" w:hAnsi="Times New Roman" w:cs="Times New Roman"/>
          <w:sz w:val="24"/>
          <w:szCs w:val="24"/>
        </w:rPr>
        <w:t>over</w:t>
      </w:r>
      <w:r w:rsidR="0090706B" w:rsidRPr="0090706B">
        <w:rPr>
          <w:position w:val="-10"/>
        </w:rPr>
        <w:object w:dxaOrig="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6pt" o:ole="">
            <v:imagedata r:id="rId7" o:title=""/>
          </v:shape>
          <o:OLEObject Type="Embed" ProgID="Equation.DSMT4" ShapeID="_x0000_i1025" DrawAspect="Content" ObjectID="_1660106880" r:id="rId8"/>
        </w:object>
      </w:r>
      <w:r w:rsidR="009861CA" w:rsidRPr="00F70065">
        <w:rPr>
          <w:rFonts w:ascii="Times New Roman" w:hAnsi="Times New Roman" w:cs="Times New Roman"/>
          <w:sz w:val="24"/>
          <w:szCs w:val="24"/>
        </w:rPr>
        <w:t xml:space="preserve"> that accepts only those words that do not end with </w:t>
      </w:r>
      <w:r w:rsidR="009861CA" w:rsidRPr="009861CA">
        <w:rPr>
          <w:position w:val="-6"/>
        </w:rPr>
        <w:object w:dxaOrig="360" w:dyaOrig="279">
          <v:shape id="_x0000_i1026" type="#_x0000_t75" style="width:18pt;height:14pt" o:ole="">
            <v:imagedata r:id="rId9" o:title=""/>
          </v:shape>
          <o:OLEObject Type="Embed" ProgID="Equation.DSMT4" ShapeID="_x0000_i1026" DrawAspect="Content" ObjectID="_1660106881" r:id="rId10"/>
        </w:object>
      </w:r>
    </w:p>
    <w:p w:rsidR="008D136E" w:rsidRDefault="00F70065" w:rsidP="003C01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065">
        <w:rPr>
          <w:rFonts w:ascii="Times New Roman" w:hAnsi="Times New Roman" w:cs="Times New Roman"/>
          <w:sz w:val="24"/>
          <w:szCs w:val="24"/>
        </w:rPr>
        <w:t xml:space="preserve">DFA accepts all strings over </w:t>
      </w:r>
      <w:r w:rsidR="0090706B" w:rsidRPr="0090706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27" type="#_x0000_t75" style="width:26pt;height:16pt" o:ole="">
            <v:imagedata r:id="rId11" o:title=""/>
          </v:shape>
          <o:OLEObject Type="Embed" ProgID="Equation.DSMT4" ShapeID="_x0000_i1027" DrawAspect="Content" ObjectID="_1660106882" r:id="rId12"/>
        </w:object>
      </w:r>
      <w:r w:rsidR="008D136E" w:rsidRPr="00F70065">
        <w:rPr>
          <w:rFonts w:ascii="Times New Roman" w:hAnsi="Times New Roman" w:cs="Times New Roman"/>
          <w:sz w:val="24"/>
          <w:szCs w:val="24"/>
        </w:rPr>
        <w:t xml:space="preserve"> that accept all strings not containing substring </w:t>
      </w:r>
      <w:r w:rsidR="008D136E" w:rsidRPr="00F70065">
        <w:rPr>
          <w:rFonts w:ascii="Times New Roman" w:hAnsi="Times New Roman" w:cs="Times New Roman"/>
          <w:i/>
          <w:sz w:val="24"/>
          <w:szCs w:val="24"/>
        </w:rPr>
        <w:t>00</w:t>
      </w:r>
      <w:r w:rsidR="0090706B" w:rsidRPr="00F700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136E" w:rsidRPr="00F70065">
        <w:rPr>
          <w:rFonts w:ascii="Times New Roman" w:hAnsi="Times New Roman" w:cs="Times New Roman"/>
          <w:sz w:val="24"/>
          <w:szCs w:val="24"/>
        </w:rPr>
        <w:t>.</w:t>
      </w:r>
    </w:p>
    <w:p w:rsidR="0090706B" w:rsidRDefault="00F70065" w:rsidP="009861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DFA accepts all strings </w:t>
      </w:r>
      <w:r w:rsidRPr="00F70065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06B" w:rsidRPr="0090706B">
        <w:rPr>
          <w:position w:val="-10"/>
        </w:rPr>
        <w:object w:dxaOrig="520" w:dyaOrig="320">
          <v:shape id="_x0000_i1028" type="#_x0000_t75" style="width:26pt;height:16pt" o:ole="">
            <v:imagedata r:id="rId11" o:title=""/>
          </v:shape>
          <o:OLEObject Type="Embed" ProgID="Equation.DSMT4" ShapeID="_x0000_i1028" DrawAspect="Content" ObjectID="_1660106883" r:id="rId13"/>
        </w:object>
      </w:r>
      <w:r w:rsidR="0090706B" w:rsidRPr="00F70065">
        <w:rPr>
          <w:rFonts w:ascii="Times New Roman" w:hAnsi="Times New Roman" w:cs="Times New Roman"/>
          <w:sz w:val="24"/>
          <w:szCs w:val="24"/>
        </w:rPr>
        <w:t xml:space="preserve"> that accepts all strings not containing even number of letters.</w:t>
      </w:r>
    </w:p>
    <w:p w:rsidR="008D136E" w:rsidRDefault="00F70065" w:rsidP="009861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DFA accepts all strings </w:t>
      </w:r>
      <w:r w:rsidRPr="00F70065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{a, b} </w:t>
      </w:r>
      <w:r w:rsidR="008D136E" w:rsidRPr="00F70065">
        <w:rPr>
          <w:rFonts w:ascii="Times New Roman" w:hAnsi="Times New Roman" w:cs="Times New Roman"/>
          <w:sz w:val="24"/>
          <w:szCs w:val="24"/>
        </w:rPr>
        <w:t>that accepts only those words that begin or end with a double letter.</w:t>
      </w:r>
    </w:p>
    <w:p w:rsidR="00F70065" w:rsidRDefault="00F70065" w:rsidP="00F7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065">
        <w:rPr>
          <w:rFonts w:ascii="Times New Roman" w:hAnsi="Times New Roman" w:cs="Times New Roman"/>
          <w:sz w:val="24"/>
          <w:szCs w:val="24"/>
        </w:rPr>
        <w:t>Design Regular Grammar for all problem in Q1.</w:t>
      </w:r>
    </w:p>
    <w:p w:rsidR="00F70065" w:rsidRDefault="00F70065" w:rsidP="00F70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065">
        <w:rPr>
          <w:rFonts w:ascii="Times New Roman" w:hAnsi="Times New Roman" w:cs="Times New Roman"/>
          <w:sz w:val="24"/>
          <w:szCs w:val="24"/>
        </w:rPr>
        <w:t xml:space="preserve">Find a string of minimum length in </w:t>
      </w:r>
      <w:r w:rsidRPr="000B5BC4">
        <w:rPr>
          <w:position w:val="-10"/>
        </w:rPr>
        <w:object w:dxaOrig="600" w:dyaOrig="380">
          <v:shape id="_x0000_i1029" type="#_x0000_t75" style="width:30pt;height:19.5pt" o:ole="">
            <v:imagedata r:id="rId14" o:title=""/>
          </v:shape>
          <o:OLEObject Type="Embed" ProgID="Equation.DSMT4" ShapeID="_x0000_i1029" DrawAspect="Content" ObjectID="_1660106884" r:id="rId15"/>
        </w:object>
      </w:r>
      <w:r w:rsidRPr="00F70065">
        <w:rPr>
          <w:rFonts w:ascii="Times New Roman" w:hAnsi="Times New Roman" w:cs="Times New Roman"/>
          <w:sz w:val="24"/>
          <w:szCs w:val="24"/>
        </w:rPr>
        <w:t xml:space="preserve"> not in the language corresponding to the given regular expression.</w:t>
      </w:r>
    </w:p>
    <w:p w:rsidR="00F70065" w:rsidRDefault="00F70065" w:rsidP="00F70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BC4">
        <w:rPr>
          <w:position w:val="-10"/>
        </w:rPr>
        <w:object w:dxaOrig="920" w:dyaOrig="380">
          <v:shape id="_x0000_i1030" type="#_x0000_t75" style="width:46pt;height:19.5pt" o:ole="">
            <v:imagedata r:id="rId16" o:title=""/>
          </v:shape>
          <o:OLEObject Type="Embed" ProgID="Equation.DSMT4" ShapeID="_x0000_i1030" DrawAspect="Content" ObjectID="_1660106885" r:id="rId17"/>
        </w:object>
      </w:r>
      <w:r w:rsidRPr="00F70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0065" w:rsidRDefault="00F70065" w:rsidP="00F70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BC4">
        <w:rPr>
          <w:position w:val="-10"/>
        </w:rPr>
        <w:object w:dxaOrig="1200" w:dyaOrig="380">
          <v:shape id="_x0000_i1031" type="#_x0000_t75" style="width:60pt;height:19.5pt" o:ole="">
            <v:imagedata r:id="rId18" o:title=""/>
          </v:shape>
          <o:OLEObject Type="Embed" ProgID="Equation.DSMT4" ShapeID="_x0000_i1031" DrawAspect="Content" ObjectID="_1660106886" r:id="rId19"/>
        </w:object>
      </w:r>
    </w:p>
    <w:p w:rsidR="00F70065" w:rsidRPr="00F70065" w:rsidRDefault="00F70065" w:rsidP="00F700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5BC4">
        <w:object w:dxaOrig="2340" w:dyaOrig="380">
          <v:shape id="_x0000_i1032" type="#_x0000_t75" style="width:117pt;height:19.5pt" o:ole="">
            <v:imagedata r:id="rId20" o:title=""/>
          </v:shape>
          <o:OLEObject Type="Embed" ProgID="Equation.DSMT4" ShapeID="_x0000_i1032" DrawAspect="Content" ObjectID="_1660106887" r:id="rId21"/>
        </w:object>
      </w:r>
    </w:p>
    <w:p w:rsidR="00F70065" w:rsidRDefault="00F70065" w:rsidP="00F7006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Draw deterministic finite automata corresponding to following regular expressions: </w:t>
      </w:r>
    </w:p>
    <w:p w:rsidR="00F70065" w:rsidRDefault="00F70065" w:rsidP="00F7006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a)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>
          <v:shape id="_x0000_i1033" type="#_x0000_t75" style="width:103.5pt;height:19.5pt" o:ole="">
            <v:imagedata r:id="rId22" o:title=""/>
          </v:shape>
          <o:OLEObject Type="Embed" ProgID="Equation.DSMT4" ShapeID="_x0000_i1033" DrawAspect="Content" ObjectID="_1660106888" r:id="rId23"/>
        </w:object>
      </w:r>
    </w:p>
    <w:p w:rsidR="00F70065" w:rsidRDefault="00F70065" w:rsidP="00F7006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b) </w:t>
      </w:r>
      <w:r w:rsidRPr="003C38CD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34" type="#_x0000_t75" style="width:47pt;height:19.5pt" o:ole="">
            <v:imagedata r:id="rId24" o:title=""/>
          </v:shape>
          <o:OLEObject Type="Embed" ProgID="Equation.DSMT4" ShapeID="_x0000_i1034" DrawAspect="Content" ObjectID="_1660106889" r:id="rId25"/>
        </w:object>
      </w:r>
    </w:p>
    <w:p w:rsidR="00F70065" w:rsidRPr="008D136E" w:rsidRDefault="00F70065" w:rsidP="00F70065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c)  </w:t>
      </w:r>
      <w:r w:rsidRPr="003C38CD">
        <w:rPr>
          <w:rFonts w:ascii="Times New Roman" w:hAnsi="Times New Roman" w:cs="Times New Roman"/>
          <w:position w:val="-10"/>
          <w:sz w:val="24"/>
          <w:szCs w:val="24"/>
        </w:rPr>
        <w:object w:dxaOrig="859" w:dyaOrig="380">
          <v:shape id="_x0000_i1035" type="#_x0000_t75" style="width:43pt;height:19.5pt" o:ole="">
            <v:imagedata r:id="rId26" o:title=""/>
          </v:shape>
          <o:OLEObject Type="Embed" ProgID="Equation.DSMT4" ShapeID="_x0000_i1035" DrawAspect="Content" ObjectID="_1660106890" r:id="rId27"/>
        </w:object>
      </w:r>
    </w:p>
    <w:sectPr w:rsidR="00F70065" w:rsidRPr="008D136E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457" w:rsidRDefault="00780457" w:rsidP="007B6E9B">
      <w:pPr>
        <w:spacing w:after="0" w:line="240" w:lineRule="auto"/>
      </w:pPr>
      <w:r>
        <w:separator/>
      </w:r>
    </w:p>
  </w:endnote>
  <w:endnote w:type="continuationSeparator" w:id="0">
    <w:p w:rsidR="00780457" w:rsidRDefault="00780457" w:rsidP="007B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457" w:rsidRDefault="00780457" w:rsidP="007B6E9B">
      <w:pPr>
        <w:spacing w:after="0" w:line="240" w:lineRule="auto"/>
      </w:pPr>
      <w:r>
        <w:separator/>
      </w:r>
    </w:p>
  </w:footnote>
  <w:footnote w:type="continuationSeparator" w:id="0">
    <w:p w:rsidR="00780457" w:rsidRDefault="00780457" w:rsidP="007B6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ABB"/>
    <w:multiLevelType w:val="hybridMultilevel"/>
    <w:tmpl w:val="5C02466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430218"/>
    <w:multiLevelType w:val="hybridMultilevel"/>
    <w:tmpl w:val="16C4A60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E525B6"/>
    <w:multiLevelType w:val="hybridMultilevel"/>
    <w:tmpl w:val="DF36D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0EF4"/>
    <w:multiLevelType w:val="hybridMultilevel"/>
    <w:tmpl w:val="DF36D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C5545"/>
    <w:multiLevelType w:val="hybridMultilevel"/>
    <w:tmpl w:val="12F00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1CA"/>
    <w:rsid w:val="000B0764"/>
    <w:rsid w:val="000B5BC4"/>
    <w:rsid w:val="00176631"/>
    <w:rsid w:val="002242F2"/>
    <w:rsid w:val="003C38CD"/>
    <w:rsid w:val="00603F82"/>
    <w:rsid w:val="006E58DA"/>
    <w:rsid w:val="00780457"/>
    <w:rsid w:val="007B6E9B"/>
    <w:rsid w:val="007C7941"/>
    <w:rsid w:val="008D136E"/>
    <w:rsid w:val="0090706B"/>
    <w:rsid w:val="009861CA"/>
    <w:rsid w:val="009C4E8B"/>
    <w:rsid w:val="00A9704E"/>
    <w:rsid w:val="00EA00A0"/>
    <w:rsid w:val="00F15143"/>
    <w:rsid w:val="00F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563C"/>
  <w15:docId w15:val="{612D3833-DBF2-488F-8AF2-AC4C9AD9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1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3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9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9B"/>
    <w:rPr>
      <w:lang w:val="en-IN"/>
    </w:rPr>
  </w:style>
  <w:style w:type="paragraph" w:styleId="ListParagraph">
    <w:name w:val="List Paragraph"/>
    <w:basedOn w:val="Normal"/>
    <w:uiPriority w:val="34"/>
    <w:qFormat/>
    <w:rsid w:val="00F7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Ajay Kumar</cp:lastModifiedBy>
  <cp:revision>5</cp:revision>
  <dcterms:created xsi:type="dcterms:W3CDTF">2018-08-14T07:18:00Z</dcterms:created>
  <dcterms:modified xsi:type="dcterms:W3CDTF">2020-08-28T02:31:00Z</dcterms:modified>
</cp:coreProperties>
</file>