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10C" w:rsidRPr="00E72739" w:rsidRDefault="0062510C" w:rsidP="0062510C">
      <w:pPr>
        <w:spacing w:line="360" w:lineRule="auto"/>
        <w:jc w:val="center"/>
        <w:rPr>
          <w:rFonts w:asciiTheme="minorEastAsia" w:hAnsiTheme="minorEastAsia" w:hint="eastAsia"/>
          <w:sz w:val="32"/>
          <w:szCs w:val="24"/>
        </w:rPr>
      </w:pPr>
      <w:r w:rsidRPr="00E72739">
        <w:rPr>
          <w:rFonts w:asciiTheme="minorEastAsia" w:hAnsiTheme="minorEastAsia" w:hint="eastAsia"/>
          <w:sz w:val="32"/>
          <w:szCs w:val="24"/>
        </w:rPr>
        <w:t>聊天记录分析</w:t>
      </w:r>
      <w:r w:rsidR="00480B29">
        <w:rPr>
          <w:rFonts w:asciiTheme="minorEastAsia" w:hAnsiTheme="minorEastAsia" w:hint="eastAsia"/>
          <w:sz w:val="32"/>
          <w:szCs w:val="24"/>
        </w:rPr>
        <w:t>之变量说明</w:t>
      </w:r>
      <w:bookmarkStart w:id="0" w:name="_GoBack"/>
      <w:bookmarkEnd w:id="0"/>
    </w:p>
    <w:p w:rsidR="0062510C" w:rsidRPr="00E72739" w:rsidRDefault="0062510C" w:rsidP="00E72739">
      <w:pPr>
        <w:spacing w:line="240" w:lineRule="atLeast"/>
        <w:ind w:firstLineChars="200" w:firstLine="400"/>
        <w:rPr>
          <w:rFonts w:asciiTheme="minorEastAsia" w:hAnsiTheme="minorEastAsia" w:hint="eastAsia"/>
          <w:sz w:val="20"/>
          <w:szCs w:val="24"/>
        </w:rPr>
      </w:pPr>
    </w:p>
    <w:p w:rsidR="008C5E84" w:rsidRPr="0062510C" w:rsidRDefault="008C5E84" w:rsidP="0062510C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本次分析报告所使用的数据均来自</w:t>
      </w:r>
      <w:r w:rsidR="001C3222">
        <w:rPr>
          <w:rFonts w:asciiTheme="minorEastAsia" w:hAnsiTheme="minorEastAsia" w:hint="eastAsia"/>
          <w:sz w:val="24"/>
          <w:szCs w:val="24"/>
        </w:rPr>
        <w:t>即时通讯</w:t>
      </w:r>
      <w:r>
        <w:rPr>
          <w:rFonts w:asciiTheme="minorEastAsia" w:hAnsiTheme="minorEastAsia" w:hint="eastAsia"/>
          <w:sz w:val="24"/>
          <w:szCs w:val="24"/>
        </w:rPr>
        <w:t>软件QQ，共包含</w:t>
      </w:r>
      <w:r w:rsidR="00E72739">
        <w:rPr>
          <w:rFonts w:asciiTheme="minorEastAsia" w:hAnsiTheme="minorEastAsia" w:hint="eastAsia"/>
          <w:sz w:val="24"/>
          <w:szCs w:val="24"/>
        </w:rPr>
        <w:t>来自</w:t>
      </w:r>
      <w:r>
        <w:rPr>
          <w:rFonts w:asciiTheme="minorEastAsia" w:hAnsiTheme="minorEastAsia" w:hint="eastAsia"/>
          <w:sz w:val="24"/>
          <w:szCs w:val="24"/>
        </w:rPr>
        <w:t>三个不同类型群组（朋友群、大学同学群和校园交易群）的近两万行文本数据。由于数据格式</w:t>
      </w:r>
      <w:r w:rsidR="00E72739">
        <w:rPr>
          <w:rFonts w:asciiTheme="minorEastAsia" w:hAnsiTheme="minorEastAsia" w:hint="eastAsia"/>
          <w:sz w:val="24"/>
          <w:szCs w:val="24"/>
        </w:rPr>
        <w:t>较为规范，可以提取出</w:t>
      </w:r>
      <w:r w:rsidR="00E72739" w:rsidRPr="001C3222">
        <w:rPr>
          <w:rFonts w:asciiTheme="minorEastAsia" w:hAnsiTheme="minorEastAsia" w:hint="eastAsia"/>
          <w:color w:val="0070C0"/>
          <w:sz w:val="24"/>
          <w:szCs w:val="24"/>
        </w:rPr>
        <w:t>发言时间</w:t>
      </w:r>
      <w:r w:rsidR="00E72739">
        <w:rPr>
          <w:rFonts w:asciiTheme="minorEastAsia" w:hAnsiTheme="minorEastAsia" w:hint="eastAsia"/>
          <w:sz w:val="24"/>
          <w:szCs w:val="24"/>
        </w:rPr>
        <w:t>、</w:t>
      </w:r>
      <w:r w:rsidR="00E72739" w:rsidRPr="001C3222">
        <w:rPr>
          <w:rFonts w:asciiTheme="minorEastAsia" w:hAnsiTheme="minorEastAsia" w:hint="eastAsia"/>
          <w:color w:val="0070C0"/>
          <w:sz w:val="24"/>
          <w:szCs w:val="24"/>
        </w:rPr>
        <w:t>发言用户</w:t>
      </w:r>
      <w:r w:rsidR="00E72739">
        <w:rPr>
          <w:rFonts w:asciiTheme="minorEastAsia" w:hAnsiTheme="minorEastAsia" w:hint="eastAsia"/>
          <w:sz w:val="24"/>
          <w:szCs w:val="24"/>
        </w:rPr>
        <w:t>和</w:t>
      </w:r>
      <w:r w:rsidR="00E72739" w:rsidRPr="001C3222">
        <w:rPr>
          <w:rFonts w:asciiTheme="minorEastAsia" w:hAnsiTheme="minorEastAsia" w:hint="eastAsia"/>
          <w:color w:val="0070C0"/>
          <w:sz w:val="24"/>
          <w:szCs w:val="24"/>
        </w:rPr>
        <w:t>聊天内容</w:t>
      </w:r>
      <w:r w:rsidR="00E72739">
        <w:rPr>
          <w:rFonts w:asciiTheme="minorEastAsia" w:hAnsiTheme="minorEastAsia" w:hint="eastAsia"/>
          <w:sz w:val="24"/>
          <w:szCs w:val="24"/>
        </w:rPr>
        <w:t>三类变量。经过对聊天内容</w:t>
      </w:r>
      <w:r w:rsidR="001C3222">
        <w:rPr>
          <w:rFonts w:asciiTheme="minorEastAsia" w:hAnsiTheme="minorEastAsia" w:hint="eastAsia"/>
          <w:sz w:val="24"/>
          <w:szCs w:val="24"/>
        </w:rPr>
        <w:t>初步探索</w:t>
      </w:r>
      <w:r w:rsidR="00E72739">
        <w:rPr>
          <w:rFonts w:asciiTheme="minorEastAsia" w:hAnsiTheme="minorEastAsia" w:hint="eastAsia"/>
          <w:sz w:val="24"/>
          <w:szCs w:val="24"/>
        </w:rPr>
        <w:t>后，本文根据内容类型将其</w:t>
      </w:r>
      <w:r w:rsidR="001C3222">
        <w:rPr>
          <w:rFonts w:asciiTheme="minorEastAsia" w:hAnsiTheme="minorEastAsia" w:hint="eastAsia"/>
          <w:sz w:val="24"/>
          <w:szCs w:val="24"/>
        </w:rPr>
        <w:t>进一步</w:t>
      </w:r>
      <w:r w:rsidR="00E72739">
        <w:rPr>
          <w:rFonts w:asciiTheme="minorEastAsia" w:hAnsiTheme="minorEastAsia" w:hint="eastAsia"/>
          <w:sz w:val="24"/>
          <w:szCs w:val="24"/>
        </w:rPr>
        <w:t>划分为图片/表情、应用外链接、</w:t>
      </w:r>
      <w:proofErr w:type="gramStart"/>
      <w:r w:rsidR="00E72739">
        <w:rPr>
          <w:rFonts w:asciiTheme="minorEastAsia" w:hAnsiTheme="minorEastAsia" w:hint="eastAsia"/>
          <w:sz w:val="24"/>
          <w:szCs w:val="24"/>
        </w:rPr>
        <w:t>群应用</w:t>
      </w:r>
      <w:proofErr w:type="gramEnd"/>
      <w:r w:rsidR="00E72739">
        <w:rPr>
          <w:rFonts w:asciiTheme="minorEastAsia" w:hAnsiTheme="minorEastAsia" w:hint="eastAsia"/>
          <w:sz w:val="24"/>
          <w:szCs w:val="24"/>
        </w:rPr>
        <w:t>和纯文本四个变量。具体变量说明表如表1所示。</w:t>
      </w:r>
    </w:p>
    <w:p w:rsidR="0062510C" w:rsidRPr="0062510C" w:rsidRDefault="0062510C" w:rsidP="0062510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2510C" w:rsidRPr="0062510C" w:rsidRDefault="0062510C" w:rsidP="0062510C">
      <w:pPr>
        <w:jc w:val="center"/>
        <w:rPr>
          <w:rFonts w:ascii="黑体" w:eastAsia="黑体" w:hAnsi="黑体"/>
        </w:rPr>
      </w:pPr>
      <w:r w:rsidRPr="0062510C">
        <w:rPr>
          <w:rFonts w:ascii="黑体" w:eastAsia="黑体" w:hAnsi="黑体" w:hint="eastAsia"/>
        </w:rPr>
        <w:t>表1 “聊天记录”数据变量说明表</w:t>
      </w:r>
    </w:p>
    <w:tbl>
      <w:tblPr>
        <w:tblW w:w="8287" w:type="dxa"/>
        <w:tblInd w:w="93" w:type="dxa"/>
        <w:tblLook w:val="04A0" w:firstRow="1" w:lastRow="0" w:firstColumn="1" w:lastColumn="0" w:noHBand="0" w:noVBand="1"/>
      </w:tblPr>
      <w:tblGrid>
        <w:gridCol w:w="596"/>
        <w:gridCol w:w="734"/>
        <w:gridCol w:w="1095"/>
        <w:gridCol w:w="1896"/>
        <w:gridCol w:w="4023"/>
      </w:tblGrid>
      <w:tr w:rsidR="0062510C" w:rsidRPr="0062510C" w:rsidTr="00E72739">
        <w:trPr>
          <w:trHeight w:val="414"/>
        </w:trPr>
        <w:tc>
          <w:tcPr>
            <w:tcW w:w="1330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6699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Cs w:val="21"/>
              </w:rPr>
            </w:pPr>
            <w:r w:rsidRPr="0062510C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Cs w:val="21"/>
              </w:rPr>
              <w:t>变量名</w:t>
            </w:r>
          </w:p>
        </w:tc>
        <w:tc>
          <w:tcPr>
            <w:tcW w:w="109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6699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Cs w:val="21"/>
              </w:rPr>
            </w:pPr>
            <w:r w:rsidRPr="0062510C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Cs w:val="21"/>
              </w:rPr>
              <w:t>变量类型</w:t>
            </w:r>
          </w:p>
        </w:tc>
        <w:tc>
          <w:tcPr>
            <w:tcW w:w="18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6699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Cs w:val="21"/>
              </w:rPr>
            </w:pPr>
            <w:r w:rsidRPr="0062510C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Cs w:val="21"/>
              </w:rPr>
              <w:t>取值范围</w:t>
            </w:r>
          </w:p>
        </w:tc>
        <w:tc>
          <w:tcPr>
            <w:tcW w:w="402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6699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Cs w:val="21"/>
              </w:rPr>
            </w:pPr>
            <w:r w:rsidRPr="0062510C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62510C" w:rsidRPr="0062510C" w:rsidTr="00E72739">
        <w:trPr>
          <w:trHeight w:val="312"/>
        </w:trPr>
        <w:tc>
          <w:tcPr>
            <w:tcW w:w="1330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9C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时间</w:t>
            </w:r>
          </w:p>
        </w:tc>
        <w:tc>
          <w:tcPr>
            <w:tcW w:w="1095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9CCFF"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连续变量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9C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2017/10/09-2017/10/24</w:t>
            </w:r>
          </w:p>
        </w:tc>
        <w:tc>
          <w:tcPr>
            <w:tcW w:w="402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9C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包含日期、时间</w:t>
            </w:r>
          </w:p>
        </w:tc>
      </w:tr>
      <w:tr w:rsidR="0062510C" w:rsidRPr="0062510C" w:rsidTr="00E72739">
        <w:trPr>
          <w:trHeight w:val="349"/>
        </w:trPr>
        <w:tc>
          <w:tcPr>
            <w:tcW w:w="1330" w:type="dxa"/>
            <w:gridSpan w:val="2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2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</w:tr>
      <w:tr w:rsidR="0062510C" w:rsidRPr="0062510C" w:rsidTr="00E72739">
        <w:trPr>
          <w:trHeight w:val="534"/>
        </w:trPr>
        <w:tc>
          <w:tcPr>
            <w:tcW w:w="1330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CE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用户名</w:t>
            </w:r>
          </w:p>
        </w:tc>
        <w:tc>
          <w:tcPr>
            <w:tcW w:w="1095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CECFF"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文本变量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CE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包含昵称、QQ号</w:t>
            </w:r>
          </w:p>
        </w:tc>
        <w:tc>
          <w:tcPr>
            <w:tcW w:w="402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CECFF"/>
            <w:vAlign w:val="center"/>
            <w:hideMark/>
          </w:tcPr>
          <w:p w:rsidR="0062510C" w:rsidRDefault="0062510C" w:rsidP="0062510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由于涉及用户隐私，在本文分析中将</w:t>
            </w:r>
          </w:p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昵称与QQ号换为游戏或漫画中的人物名称</w:t>
            </w:r>
          </w:p>
        </w:tc>
      </w:tr>
      <w:tr w:rsidR="0062510C" w:rsidRPr="0062510C" w:rsidTr="00E72739">
        <w:trPr>
          <w:trHeight w:val="312"/>
        </w:trPr>
        <w:tc>
          <w:tcPr>
            <w:tcW w:w="1330" w:type="dxa"/>
            <w:gridSpan w:val="2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2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</w:tr>
      <w:tr w:rsidR="0062510C" w:rsidRPr="0062510C" w:rsidTr="00E72739">
        <w:trPr>
          <w:trHeight w:val="807"/>
        </w:trPr>
        <w:tc>
          <w:tcPr>
            <w:tcW w:w="596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99C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聊天内容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99C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图片/表情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99C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文本变量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99CCFF"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三种格式</w:t>
            </w: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br/>
              <w:t>【详见备注】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99CCFF"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图片、表情在导出的聊天数据中表现格式有以下三种：</w:t>
            </w: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br/>
              <w:t>[图片] [表情] /托腮</w:t>
            </w:r>
          </w:p>
        </w:tc>
      </w:tr>
      <w:tr w:rsidR="0062510C" w:rsidRPr="0062510C" w:rsidTr="00E72739">
        <w:trPr>
          <w:trHeight w:val="774"/>
        </w:trPr>
        <w:tc>
          <w:tcPr>
            <w:tcW w:w="596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CE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应用外链接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CE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文本变量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CECFF"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包括网页分享和其他应用数据分享（如通过音乐软件分享的音乐）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CECFF"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如：</w:t>
            </w: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br/>
              <w:t>http://s.kugou.com/song.html?id=5DXAmdarAV2</w:t>
            </w:r>
          </w:p>
        </w:tc>
      </w:tr>
      <w:tr w:rsidR="0062510C" w:rsidRPr="0062510C" w:rsidTr="00E72739">
        <w:trPr>
          <w:trHeight w:val="641"/>
        </w:trPr>
        <w:tc>
          <w:tcPr>
            <w:tcW w:w="596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99C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proofErr w:type="gramStart"/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群应用</w:t>
            </w:r>
            <w:proofErr w:type="gramEnd"/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99C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文本变量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99CCFF"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有固定格式</w:t>
            </w: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br/>
              <w:t>【详见备注】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99CCFF"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[群签到] [QQ红包] [群礼物]等</w:t>
            </w:r>
          </w:p>
        </w:tc>
      </w:tr>
      <w:tr w:rsidR="0062510C" w:rsidRPr="0062510C" w:rsidTr="00E72739">
        <w:trPr>
          <w:trHeight w:val="534"/>
        </w:trPr>
        <w:tc>
          <w:tcPr>
            <w:tcW w:w="596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62510C" w:rsidRPr="0062510C" w:rsidRDefault="0062510C" w:rsidP="0062510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纯文本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文本变量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CECFF"/>
            <w:noWrap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—— ——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CECFF"/>
            <w:vAlign w:val="center"/>
            <w:hideMark/>
          </w:tcPr>
          <w:p w:rsidR="0062510C" w:rsidRPr="0062510C" w:rsidRDefault="0062510C" w:rsidP="0062510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20"/>
              </w:rPr>
            </w:pPr>
            <w:r w:rsidRPr="0062510C"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20"/>
              </w:rPr>
              <w:t>—— ——</w:t>
            </w:r>
          </w:p>
        </w:tc>
      </w:tr>
    </w:tbl>
    <w:p w:rsidR="000D280B" w:rsidRDefault="000D280B"/>
    <w:sectPr w:rsidR="000D280B" w:rsidSect="00ED3D30">
      <w:headerReference w:type="default" r:id="rId7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C40" w:rsidRDefault="003B5C40" w:rsidP="001C3222">
      <w:r>
        <w:separator/>
      </w:r>
    </w:p>
  </w:endnote>
  <w:endnote w:type="continuationSeparator" w:id="0">
    <w:p w:rsidR="003B5C40" w:rsidRDefault="003B5C40" w:rsidP="001C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C40" w:rsidRDefault="003B5C40" w:rsidP="001C3222">
      <w:r>
        <w:separator/>
      </w:r>
    </w:p>
  </w:footnote>
  <w:footnote w:type="continuationSeparator" w:id="0">
    <w:p w:rsidR="003B5C40" w:rsidRDefault="003B5C40" w:rsidP="001C3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22" w:rsidRDefault="001C3222" w:rsidP="001C3222">
    <w:pPr>
      <w:pStyle w:val="a3"/>
      <w:jc w:val="left"/>
    </w:pPr>
    <w:r>
      <w:rPr>
        <w:rFonts w:hint="eastAsia"/>
      </w:rPr>
      <w:t>中央财经大学</w:t>
    </w:r>
    <w:r>
      <w:rPr>
        <w:rFonts w:hint="eastAsia"/>
      </w:rPr>
      <w:t xml:space="preserve"> </w:t>
    </w:r>
    <w:r>
      <w:rPr>
        <w:rFonts w:hint="eastAsia"/>
      </w:rPr>
      <w:t>统计与数学学院</w:t>
    </w:r>
    <w:r>
      <w:rPr>
        <w:rFonts w:hint="eastAsia"/>
      </w:rPr>
      <w:t xml:space="preserve"> </w:t>
    </w:r>
    <w:r>
      <w:rPr>
        <w:rFonts w:hint="eastAsia"/>
      </w:rPr>
      <w:t>郝建锋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0C"/>
    <w:rsid w:val="000D280B"/>
    <w:rsid w:val="001C3222"/>
    <w:rsid w:val="003B5C40"/>
    <w:rsid w:val="00480B29"/>
    <w:rsid w:val="0062510C"/>
    <w:rsid w:val="008A4BDD"/>
    <w:rsid w:val="008C5E84"/>
    <w:rsid w:val="009945E9"/>
    <w:rsid w:val="00DE37B9"/>
    <w:rsid w:val="00E72739"/>
    <w:rsid w:val="00E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2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2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2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2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2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2017-10-24T16:49:00Z</cp:lastPrinted>
  <dcterms:created xsi:type="dcterms:W3CDTF">2017-10-24T14:52:00Z</dcterms:created>
  <dcterms:modified xsi:type="dcterms:W3CDTF">2017-10-24T16:49:00Z</dcterms:modified>
</cp:coreProperties>
</file>