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2E3" w:rsidRPr="00057A08" w:rsidRDefault="003436BB" w:rsidP="005C6B88">
      <w:pPr>
        <w:numPr>
          <w:ilvl w:val="0"/>
          <w:numId w:val="1"/>
        </w:numPr>
        <w:spacing w:line="360" w:lineRule="auto"/>
        <w:rPr>
          <w:b/>
        </w:rPr>
      </w:pPr>
      <w:r w:rsidRPr="00057A08">
        <w:rPr>
          <w:rFonts w:hint="eastAsia"/>
          <w:b/>
        </w:rPr>
        <w:t>模型评估</w:t>
      </w:r>
    </w:p>
    <w:p w:rsidR="006E62E3" w:rsidRDefault="003436BB" w:rsidP="00057A08">
      <w:pPr>
        <w:spacing w:line="360" w:lineRule="auto"/>
        <w:ind w:firstLineChars="200" w:firstLine="420"/>
      </w:pPr>
      <w:r>
        <w:rPr>
          <w:rFonts w:hint="eastAsia"/>
        </w:rPr>
        <w:t>在不失一般性的情况下，本文以二分类的情况介绍相关模型评估指标。以</w:t>
      </w:r>
      <w:r>
        <w:rPr>
          <w:rFonts w:hint="eastAsia"/>
        </w:rPr>
        <w:t>1</w:t>
      </w:r>
      <w:r>
        <w:rPr>
          <w:rFonts w:hint="eastAsia"/>
        </w:rPr>
        <w:t>代表正类，</w:t>
      </w:r>
      <w:r>
        <w:rPr>
          <w:rFonts w:hint="eastAsia"/>
        </w:rPr>
        <w:t>0</w:t>
      </w:r>
      <w:r>
        <w:rPr>
          <w:rFonts w:hint="eastAsia"/>
        </w:rPr>
        <w:t>代表负类。一般以</w:t>
      </w:r>
      <w:r>
        <w:rPr>
          <w:rFonts w:hint="eastAsia"/>
        </w:rPr>
        <w:t>1</w:t>
      </w:r>
      <w:r>
        <w:rPr>
          <w:rFonts w:hint="eastAsia"/>
        </w:rPr>
        <w:t>代表人们更关注的类别，比如信用欺诈问题中，将发生信用欺诈行为的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类别设为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57A08" w:rsidRDefault="003436BB" w:rsidP="005C6B88">
      <w:pPr>
        <w:spacing w:line="360" w:lineRule="auto"/>
        <w:rPr>
          <w:rFonts w:hint="eastAsia"/>
          <w:b/>
        </w:rPr>
      </w:pPr>
      <w:r w:rsidRPr="00057A08">
        <w:rPr>
          <w:rFonts w:hint="eastAsia"/>
          <w:b/>
        </w:rPr>
        <w:t>1</w:t>
      </w:r>
      <w:r w:rsidRPr="00057A08">
        <w:rPr>
          <w:rFonts w:hint="eastAsia"/>
          <w:b/>
        </w:rPr>
        <w:t>）精度（</w:t>
      </w:r>
      <w:r w:rsidRPr="00057A08">
        <w:rPr>
          <w:rFonts w:hint="eastAsia"/>
          <w:b/>
        </w:rPr>
        <w:t>accuracy</w:t>
      </w:r>
      <w:r w:rsidRPr="00057A08">
        <w:rPr>
          <w:rFonts w:hint="eastAsia"/>
          <w:b/>
        </w:rPr>
        <w:t>）：</w:t>
      </w:r>
    </w:p>
    <w:p w:rsidR="006E62E3" w:rsidRDefault="003436BB" w:rsidP="00057A08">
      <w:pPr>
        <w:spacing w:line="360" w:lineRule="auto"/>
        <w:ind w:firstLineChars="200" w:firstLine="420"/>
      </w:pPr>
      <w:r>
        <w:rPr>
          <w:rFonts w:hint="eastAsia"/>
        </w:rPr>
        <w:t>又称正确率，指模型预测正确的样本占全部样本的比率，一般情况下，模型的精度越高，说明模型的效果越好，该指标在分类问题中经常使用。尽管精度在用途十分广泛，但其仍有不小的缺陷。例如，收集到一个信用欺诈的样本，其中类别为</w:t>
      </w:r>
      <w:r>
        <w:rPr>
          <w:rFonts w:hint="eastAsia"/>
        </w:rPr>
        <w:t>1</w:t>
      </w:r>
      <w:r>
        <w:rPr>
          <w:rFonts w:hint="eastAsia"/>
        </w:rPr>
        <w:t>（即发生信用欺诈行为）的样本占</w:t>
      </w:r>
      <w:r>
        <w:rPr>
          <w:rFonts w:hint="eastAsia"/>
        </w:rPr>
        <w:t>5</w:t>
      </w:r>
      <w:r>
        <w:rPr>
          <w:rFonts w:hint="eastAsia"/>
        </w:rPr>
        <w:t>个，类别为</w:t>
      </w:r>
      <w:r>
        <w:rPr>
          <w:rFonts w:hint="eastAsia"/>
        </w:rPr>
        <w:t>0</w:t>
      </w:r>
      <w:r>
        <w:rPr>
          <w:rFonts w:hint="eastAsia"/>
        </w:rPr>
        <w:t>（即未发生信用欺诈行为）的样本占</w:t>
      </w:r>
      <w:r>
        <w:rPr>
          <w:rFonts w:hint="eastAsia"/>
        </w:rPr>
        <w:t>95</w:t>
      </w:r>
      <w:r>
        <w:rPr>
          <w:rFonts w:hint="eastAsia"/>
        </w:rPr>
        <w:t>个，假如存在一个学习器，将这些样本的类别全部预测为</w:t>
      </w:r>
      <w:r>
        <w:rPr>
          <w:rFonts w:hint="eastAsia"/>
        </w:rPr>
        <w:t>0</w:t>
      </w:r>
      <w:r>
        <w:rPr>
          <w:rFonts w:hint="eastAsia"/>
        </w:rPr>
        <w:t>，其精度就高达</w:t>
      </w:r>
      <w:r>
        <w:rPr>
          <w:rFonts w:hint="eastAsia"/>
        </w:rPr>
        <w:t>95%</w:t>
      </w:r>
      <w:r>
        <w:rPr>
          <w:rFonts w:hint="eastAsia"/>
        </w:rPr>
        <w:t>，但这样的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是无意义的，它无法准确分辨出类别为</w:t>
      </w:r>
      <w:r>
        <w:rPr>
          <w:rFonts w:hint="eastAsia"/>
        </w:rPr>
        <w:t>1</w:t>
      </w:r>
      <w:r>
        <w:rPr>
          <w:rFonts w:hint="eastAsia"/>
        </w:rPr>
        <w:t>的样本。</w:t>
      </w:r>
    </w:p>
    <w:p w:rsidR="00057A08" w:rsidRDefault="003436BB" w:rsidP="005C6B88">
      <w:pPr>
        <w:spacing w:line="360" w:lineRule="auto"/>
        <w:rPr>
          <w:rFonts w:hint="eastAsia"/>
          <w:b/>
        </w:rPr>
      </w:pPr>
      <w:r w:rsidRPr="00057A08">
        <w:rPr>
          <w:rFonts w:hint="eastAsia"/>
          <w:b/>
        </w:rPr>
        <w:t>2</w:t>
      </w:r>
      <w:r w:rsidRPr="00057A08">
        <w:rPr>
          <w:rFonts w:hint="eastAsia"/>
          <w:b/>
        </w:rPr>
        <w:t>）混淆矩阵。</w:t>
      </w:r>
    </w:p>
    <w:p w:rsidR="006E62E3" w:rsidRDefault="003436BB" w:rsidP="00057A08">
      <w:pPr>
        <w:spacing w:line="360" w:lineRule="auto"/>
        <w:ind w:firstLineChars="200" w:firstLine="420"/>
      </w:pPr>
      <w:r>
        <w:rPr>
          <w:rFonts w:hint="eastAsia"/>
        </w:rPr>
        <w:t>在进行模型评估时，混淆矩阵包含大量的信息，相对于精度而言，它更能体现出一个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的综合性能。表</w:t>
      </w:r>
      <w:r>
        <w:rPr>
          <w:rFonts w:hint="eastAsia"/>
        </w:rPr>
        <w:t>1</w:t>
      </w:r>
      <w:r>
        <w:rPr>
          <w:rFonts w:hint="eastAsia"/>
        </w:rPr>
        <w:t>为混淆矩阵常见形式。</w:t>
      </w:r>
    </w:p>
    <w:p w:rsidR="006E62E3" w:rsidRDefault="003436BB" w:rsidP="00057A08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混淆矩阵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E62E3">
        <w:trPr>
          <w:jc w:val="center"/>
        </w:trPr>
        <w:tc>
          <w:tcPr>
            <w:tcW w:w="4260" w:type="dxa"/>
            <w:gridSpan w:val="2"/>
            <w:vMerge w:val="restart"/>
            <w:vAlign w:val="center"/>
          </w:tcPr>
          <w:p w:rsidR="006E62E3" w:rsidRDefault="003436BB" w:rsidP="005C6B88">
            <w:pPr>
              <w:spacing w:line="360" w:lineRule="auto"/>
              <w:jc w:val="center"/>
            </w:pPr>
            <w:r>
              <w:rPr>
                <w:rFonts w:hint="eastAsia"/>
              </w:rPr>
              <w:t>Confusion matrix</w:t>
            </w:r>
          </w:p>
        </w:tc>
        <w:tc>
          <w:tcPr>
            <w:tcW w:w="4262" w:type="dxa"/>
            <w:gridSpan w:val="2"/>
            <w:vAlign w:val="center"/>
          </w:tcPr>
          <w:p w:rsidR="006E62E3" w:rsidRDefault="003436BB" w:rsidP="005C6B88">
            <w:pPr>
              <w:spacing w:line="360" w:lineRule="auto"/>
              <w:jc w:val="center"/>
            </w:pPr>
            <w:r>
              <w:rPr>
                <w:rFonts w:hint="eastAsia"/>
              </w:rPr>
              <w:t>Predicted condition</w:t>
            </w:r>
          </w:p>
        </w:tc>
      </w:tr>
      <w:tr w:rsidR="006E62E3">
        <w:trPr>
          <w:jc w:val="center"/>
        </w:trPr>
        <w:tc>
          <w:tcPr>
            <w:tcW w:w="4260" w:type="dxa"/>
            <w:gridSpan w:val="2"/>
            <w:vMerge/>
            <w:vAlign w:val="center"/>
          </w:tcPr>
          <w:p w:rsidR="006E62E3" w:rsidRDefault="006E62E3" w:rsidP="005C6B88">
            <w:pPr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 w:rsidR="006E62E3" w:rsidRDefault="003436BB" w:rsidP="005C6B88">
            <w:pPr>
              <w:spacing w:line="360" w:lineRule="auto"/>
              <w:jc w:val="center"/>
            </w:pPr>
            <w:r>
              <w:rPr>
                <w:rFonts w:hint="eastAsia"/>
              </w:rPr>
              <w:t>Positive</w:t>
            </w:r>
          </w:p>
        </w:tc>
        <w:tc>
          <w:tcPr>
            <w:tcW w:w="2131" w:type="dxa"/>
            <w:vAlign w:val="center"/>
          </w:tcPr>
          <w:p w:rsidR="006E62E3" w:rsidRDefault="003436BB" w:rsidP="005C6B88">
            <w:pPr>
              <w:spacing w:line="360" w:lineRule="auto"/>
              <w:jc w:val="center"/>
            </w:pPr>
            <w:r>
              <w:rPr>
                <w:rFonts w:hint="eastAsia"/>
              </w:rPr>
              <w:t>Negative</w:t>
            </w:r>
          </w:p>
        </w:tc>
      </w:tr>
      <w:tr w:rsidR="006E62E3">
        <w:trPr>
          <w:jc w:val="center"/>
        </w:trPr>
        <w:tc>
          <w:tcPr>
            <w:tcW w:w="2130" w:type="dxa"/>
            <w:vMerge w:val="restart"/>
            <w:vAlign w:val="center"/>
          </w:tcPr>
          <w:p w:rsidR="006E62E3" w:rsidRDefault="003436BB" w:rsidP="005C6B88">
            <w:pPr>
              <w:spacing w:line="360" w:lineRule="auto"/>
              <w:jc w:val="center"/>
            </w:pPr>
            <w:r>
              <w:rPr>
                <w:rFonts w:hint="eastAsia"/>
              </w:rPr>
              <w:t>True condition</w:t>
            </w:r>
          </w:p>
        </w:tc>
        <w:tc>
          <w:tcPr>
            <w:tcW w:w="2130" w:type="dxa"/>
            <w:vAlign w:val="center"/>
          </w:tcPr>
          <w:p w:rsidR="006E62E3" w:rsidRDefault="003436BB" w:rsidP="005C6B88">
            <w:pPr>
              <w:spacing w:line="360" w:lineRule="auto"/>
              <w:jc w:val="center"/>
            </w:pPr>
            <w:r>
              <w:rPr>
                <w:rFonts w:hint="eastAsia"/>
              </w:rPr>
              <w:t>Positive</w:t>
            </w:r>
          </w:p>
        </w:tc>
        <w:tc>
          <w:tcPr>
            <w:tcW w:w="2131" w:type="dxa"/>
            <w:vAlign w:val="center"/>
          </w:tcPr>
          <w:p w:rsidR="006E62E3" w:rsidRDefault="003436BB" w:rsidP="005C6B88">
            <w:pPr>
              <w:spacing w:line="360" w:lineRule="auto"/>
              <w:jc w:val="center"/>
            </w:pPr>
            <w:r>
              <w:rPr>
                <w:rFonts w:hint="eastAsia"/>
              </w:rPr>
              <w:t>TP</w:t>
            </w:r>
          </w:p>
        </w:tc>
        <w:tc>
          <w:tcPr>
            <w:tcW w:w="2131" w:type="dxa"/>
            <w:vAlign w:val="center"/>
          </w:tcPr>
          <w:p w:rsidR="006E62E3" w:rsidRDefault="003436BB" w:rsidP="005C6B88">
            <w:pPr>
              <w:spacing w:line="360" w:lineRule="auto"/>
              <w:jc w:val="center"/>
            </w:pPr>
            <w:r>
              <w:rPr>
                <w:rFonts w:hint="eastAsia"/>
              </w:rPr>
              <w:t>FN</w:t>
            </w:r>
          </w:p>
        </w:tc>
      </w:tr>
      <w:tr w:rsidR="006E62E3">
        <w:trPr>
          <w:jc w:val="center"/>
        </w:trPr>
        <w:tc>
          <w:tcPr>
            <w:tcW w:w="2130" w:type="dxa"/>
            <w:vMerge/>
            <w:vAlign w:val="center"/>
          </w:tcPr>
          <w:p w:rsidR="006E62E3" w:rsidRDefault="006E62E3" w:rsidP="005C6B88">
            <w:pPr>
              <w:spacing w:line="360" w:lineRule="auto"/>
              <w:jc w:val="center"/>
            </w:pPr>
          </w:p>
        </w:tc>
        <w:tc>
          <w:tcPr>
            <w:tcW w:w="2130" w:type="dxa"/>
            <w:vAlign w:val="center"/>
          </w:tcPr>
          <w:p w:rsidR="006E62E3" w:rsidRDefault="003436BB" w:rsidP="005C6B88">
            <w:pPr>
              <w:spacing w:line="360" w:lineRule="auto"/>
              <w:jc w:val="center"/>
            </w:pPr>
            <w:r>
              <w:rPr>
                <w:rFonts w:hint="eastAsia"/>
              </w:rPr>
              <w:t>Negative</w:t>
            </w:r>
          </w:p>
        </w:tc>
        <w:tc>
          <w:tcPr>
            <w:tcW w:w="2131" w:type="dxa"/>
            <w:vAlign w:val="center"/>
          </w:tcPr>
          <w:p w:rsidR="006E62E3" w:rsidRDefault="003436BB" w:rsidP="005C6B88">
            <w:pPr>
              <w:spacing w:line="360" w:lineRule="auto"/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2131" w:type="dxa"/>
            <w:vAlign w:val="center"/>
          </w:tcPr>
          <w:p w:rsidR="006E62E3" w:rsidRDefault="003436BB" w:rsidP="005C6B88">
            <w:pPr>
              <w:spacing w:line="360" w:lineRule="auto"/>
              <w:jc w:val="center"/>
            </w:pPr>
            <w:r>
              <w:rPr>
                <w:rFonts w:hint="eastAsia"/>
              </w:rPr>
              <w:t>FN</w:t>
            </w:r>
          </w:p>
        </w:tc>
      </w:tr>
    </w:tbl>
    <w:p w:rsidR="006E62E3" w:rsidRDefault="003436BB" w:rsidP="005C6B88">
      <w:pPr>
        <w:spacing w:line="360" w:lineRule="auto"/>
      </w:pPr>
      <w:r>
        <w:rPr>
          <w:rFonts w:hint="eastAsia"/>
        </w:rPr>
        <w:t>矩阵四个元素的含义：</w:t>
      </w:r>
    </w:p>
    <w:p w:rsidR="006E62E3" w:rsidRDefault="003436BB" w:rsidP="005C6B88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真正例（</w:t>
      </w:r>
      <w:r>
        <w:rPr>
          <w:rFonts w:hint="eastAsia"/>
        </w:rPr>
        <w:t>True Positive</w:t>
      </w:r>
      <w:r>
        <w:rPr>
          <w:rFonts w:hint="eastAsia"/>
        </w:rPr>
        <w:t>，</w:t>
      </w:r>
      <w:r>
        <w:rPr>
          <w:rFonts w:hint="eastAsia"/>
        </w:rPr>
        <w:t>TP</w:t>
      </w:r>
      <w:r>
        <w:rPr>
          <w:rFonts w:hint="eastAsia"/>
        </w:rPr>
        <w:t>）：指被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正确分类的正例数据（即真实类别为</w:t>
      </w:r>
      <w:r>
        <w:rPr>
          <w:rFonts w:hint="eastAsia"/>
        </w:rPr>
        <w:t>1</w:t>
      </w:r>
      <w:r>
        <w:rPr>
          <w:rFonts w:hint="eastAsia"/>
        </w:rPr>
        <w:t>且预测类别为</w:t>
      </w:r>
      <w:r>
        <w:rPr>
          <w:rFonts w:hint="eastAsia"/>
        </w:rPr>
        <w:t>1</w:t>
      </w:r>
      <w:r>
        <w:rPr>
          <w:rFonts w:hint="eastAsia"/>
        </w:rPr>
        <w:t>的样本）</w:t>
      </w:r>
    </w:p>
    <w:p w:rsidR="006E62E3" w:rsidRDefault="003436BB" w:rsidP="005C6B88">
      <w:pPr>
        <w:numPr>
          <w:ilvl w:val="0"/>
          <w:numId w:val="2"/>
        </w:numPr>
        <w:spacing w:line="360" w:lineRule="auto"/>
      </w:pPr>
      <w:proofErr w:type="gramStart"/>
      <w:r>
        <w:rPr>
          <w:rFonts w:hint="eastAsia"/>
        </w:rPr>
        <w:t>真负例</w:t>
      </w:r>
      <w:proofErr w:type="gramEnd"/>
      <w:r>
        <w:rPr>
          <w:rFonts w:hint="eastAsia"/>
        </w:rPr>
        <w:t>（</w:t>
      </w:r>
      <w:r>
        <w:rPr>
          <w:rFonts w:hint="eastAsia"/>
        </w:rPr>
        <w:t>True Negative</w:t>
      </w:r>
      <w:r>
        <w:rPr>
          <w:rFonts w:hint="eastAsia"/>
        </w:rPr>
        <w:t>，</w:t>
      </w:r>
      <w:r>
        <w:rPr>
          <w:rFonts w:hint="eastAsia"/>
        </w:rPr>
        <w:t>TN</w:t>
      </w:r>
      <w:r>
        <w:rPr>
          <w:rFonts w:hint="eastAsia"/>
        </w:rPr>
        <w:t>）：指被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正确分类</w:t>
      </w:r>
      <w:proofErr w:type="gramStart"/>
      <w:r>
        <w:rPr>
          <w:rFonts w:hint="eastAsia"/>
        </w:rPr>
        <w:t>的负例数据</w:t>
      </w:r>
      <w:proofErr w:type="gramEnd"/>
      <w:r>
        <w:rPr>
          <w:rFonts w:hint="eastAsia"/>
        </w:rPr>
        <w:t>（即真实类别为</w:t>
      </w:r>
      <w:r>
        <w:rPr>
          <w:rFonts w:hint="eastAsia"/>
        </w:rPr>
        <w:t>0</w:t>
      </w:r>
      <w:r>
        <w:rPr>
          <w:rFonts w:hint="eastAsia"/>
        </w:rPr>
        <w:t>且预测类别为</w:t>
      </w:r>
      <w:r>
        <w:rPr>
          <w:rFonts w:hint="eastAsia"/>
        </w:rPr>
        <w:t>0</w:t>
      </w:r>
      <w:r>
        <w:rPr>
          <w:rFonts w:hint="eastAsia"/>
        </w:rPr>
        <w:t>的样本）</w:t>
      </w:r>
    </w:p>
    <w:p w:rsidR="006E62E3" w:rsidRDefault="003436BB" w:rsidP="005C6B88">
      <w:pPr>
        <w:numPr>
          <w:ilvl w:val="0"/>
          <w:numId w:val="2"/>
        </w:numPr>
        <w:spacing w:line="360" w:lineRule="auto"/>
      </w:pPr>
      <w:proofErr w:type="gramStart"/>
      <w:r>
        <w:rPr>
          <w:rFonts w:hint="eastAsia"/>
        </w:rPr>
        <w:t>假正例</w:t>
      </w:r>
      <w:proofErr w:type="gramEnd"/>
      <w:r>
        <w:rPr>
          <w:rFonts w:hint="eastAsia"/>
        </w:rPr>
        <w:t>（</w:t>
      </w:r>
      <w:r>
        <w:rPr>
          <w:rFonts w:hint="eastAsia"/>
        </w:rPr>
        <w:t>False Positive</w:t>
      </w:r>
      <w:r>
        <w:rPr>
          <w:rFonts w:hint="eastAsia"/>
        </w:rPr>
        <w:t>，</w:t>
      </w:r>
      <w:r>
        <w:rPr>
          <w:rFonts w:hint="eastAsia"/>
        </w:rPr>
        <w:t>FP</w:t>
      </w:r>
      <w:r>
        <w:rPr>
          <w:rFonts w:hint="eastAsia"/>
        </w:rPr>
        <w:t>）：被错误地标记为正</w:t>
      </w:r>
      <w:proofErr w:type="gramStart"/>
      <w:r>
        <w:rPr>
          <w:rFonts w:hint="eastAsia"/>
        </w:rPr>
        <w:t>例数据的负例</w:t>
      </w:r>
      <w:proofErr w:type="gramEnd"/>
      <w:r>
        <w:rPr>
          <w:rFonts w:hint="eastAsia"/>
        </w:rPr>
        <w:t>数据（即真实类别为</w:t>
      </w:r>
      <w:r>
        <w:rPr>
          <w:rFonts w:hint="eastAsia"/>
        </w:rPr>
        <w:t>0</w:t>
      </w:r>
      <w:r>
        <w:rPr>
          <w:rFonts w:hint="eastAsia"/>
        </w:rPr>
        <w:t>且预测类别为</w:t>
      </w:r>
      <w:r>
        <w:rPr>
          <w:rFonts w:hint="eastAsia"/>
        </w:rPr>
        <w:t>1</w:t>
      </w:r>
      <w:r>
        <w:rPr>
          <w:rFonts w:hint="eastAsia"/>
        </w:rPr>
        <w:t>的样本）</w:t>
      </w:r>
    </w:p>
    <w:p w:rsidR="006E62E3" w:rsidRDefault="003436BB" w:rsidP="005C6B88">
      <w:pPr>
        <w:numPr>
          <w:ilvl w:val="0"/>
          <w:numId w:val="2"/>
        </w:numPr>
        <w:spacing w:line="360" w:lineRule="auto"/>
      </w:pPr>
      <w:proofErr w:type="gramStart"/>
      <w:r>
        <w:rPr>
          <w:rFonts w:hint="eastAsia"/>
        </w:rPr>
        <w:t>假负例</w:t>
      </w:r>
      <w:proofErr w:type="gramEnd"/>
      <w:r>
        <w:rPr>
          <w:rFonts w:hint="eastAsia"/>
        </w:rPr>
        <w:t>（</w:t>
      </w:r>
      <w:r>
        <w:rPr>
          <w:rFonts w:hint="eastAsia"/>
        </w:rPr>
        <w:t>False Negative</w:t>
      </w:r>
      <w:r>
        <w:rPr>
          <w:rFonts w:hint="eastAsia"/>
        </w:rPr>
        <w:t>，</w:t>
      </w:r>
      <w:r>
        <w:rPr>
          <w:rFonts w:hint="eastAsia"/>
        </w:rPr>
        <w:t>FN</w:t>
      </w:r>
      <w:r>
        <w:rPr>
          <w:rFonts w:hint="eastAsia"/>
        </w:rPr>
        <w:t>）：被错误地标记为负</w:t>
      </w:r>
      <w:proofErr w:type="gramStart"/>
      <w:r>
        <w:rPr>
          <w:rFonts w:hint="eastAsia"/>
        </w:rPr>
        <w:t>例数据</w:t>
      </w:r>
      <w:proofErr w:type="gramEnd"/>
      <w:r>
        <w:rPr>
          <w:rFonts w:hint="eastAsia"/>
        </w:rPr>
        <w:t>的正例数据（即真实类别为</w:t>
      </w:r>
      <w:r>
        <w:rPr>
          <w:rFonts w:hint="eastAsia"/>
        </w:rPr>
        <w:t>1</w:t>
      </w:r>
      <w:r>
        <w:rPr>
          <w:rFonts w:hint="eastAsia"/>
        </w:rPr>
        <w:t>且预测类别为</w:t>
      </w:r>
      <w:r>
        <w:rPr>
          <w:rFonts w:hint="eastAsia"/>
        </w:rPr>
        <w:t>0</w:t>
      </w:r>
      <w:r>
        <w:rPr>
          <w:rFonts w:hint="eastAsia"/>
        </w:rPr>
        <w:t>的样本）</w:t>
      </w:r>
    </w:p>
    <w:p w:rsidR="006E62E3" w:rsidRDefault="003436BB" w:rsidP="005C6B88">
      <w:pPr>
        <w:spacing w:line="360" w:lineRule="auto"/>
      </w:pPr>
      <w:r>
        <w:rPr>
          <w:rFonts w:hint="eastAsia"/>
        </w:rPr>
        <w:t>混淆矩阵常见的指标解释：</w:t>
      </w:r>
    </w:p>
    <w:p w:rsidR="006E62E3" w:rsidRDefault="003436BB" w:rsidP="005C6B88">
      <w:pPr>
        <w:numPr>
          <w:ilvl w:val="0"/>
          <w:numId w:val="2"/>
        </w:numPr>
        <w:spacing w:line="360" w:lineRule="auto"/>
      </w:pPr>
      <w:r>
        <w:rPr>
          <w:rFonts w:hint="eastAsia"/>
        </w:rPr>
        <w:lastRenderedPageBreak/>
        <w:t>查准率（</w:t>
      </w:r>
      <w:r>
        <w:rPr>
          <w:rFonts w:hint="eastAsia"/>
        </w:rPr>
        <w:t>precision</w:t>
      </w:r>
      <w:r>
        <w:rPr>
          <w:rFonts w:hint="eastAsia"/>
        </w:rPr>
        <w:t>）：指</w:t>
      </w:r>
      <w:proofErr w:type="gramStart"/>
      <w:r>
        <w:rPr>
          <w:rFonts w:hint="eastAsia"/>
        </w:rPr>
        <w:t>学习器预测</w:t>
      </w:r>
      <w:proofErr w:type="gramEnd"/>
      <w:r>
        <w:rPr>
          <w:rFonts w:hint="eastAsia"/>
        </w:rPr>
        <w:t>为正例的样本中，正例所占的比例，计算公式如下：</w:t>
      </w:r>
    </w:p>
    <w:p w:rsidR="006E62E3" w:rsidRDefault="006E62E3" w:rsidP="005C6B88">
      <w:pPr>
        <w:spacing w:line="360" w:lineRule="auto"/>
      </w:pPr>
    </w:p>
    <w:p w:rsidR="006E62E3" w:rsidRDefault="006E62E3" w:rsidP="005C6B88">
      <w:pPr>
        <w:spacing w:line="360" w:lineRule="auto"/>
      </w:pPr>
    </w:p>
    <w:p w:rsidR="006E62E3" w:rsidRDefault="006E62E3" w:rsidP="005C6B88">
      <w:pPr>
        <w:spacing w:line="360" w:lineRule="auto"/>
      </w:pPr>
    </w:p>
    <w:p w:rsidR="006E62E3" w:rsidRDefault="00DA154C" w:rsidP="005C6B88">
      <w:pPr>
        <w:numPr>
          <w:ilvl w:val="0"/>
          <w:numId w:val="2"/>
        </w:numPr>
        <w:spacing w:line="360" w:lineRule="auto"/>
      </w:pPr>
      <w:r>
        <w:rPr>
          <w:position w:val="-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4pt;margin-top:14.1pt;width:1in;height:17pt;z-index:-251658240;mso-width-relative:page;mso-height-relative:page">
            <v:imagedata r:id="rId9" o:title=""/>
          </v:shape>
          <o:OLEObject Type="Embed" ProgID="Equation.3" ShapeID="_x0000_s1026" DrawAspect="Content" ObjectID="_1586177994" r:id="rId10"/>
        </w:pict>
      </w:r>
      <w:r w:rsidR="003436BB">
        <w:rPr>
          <w:rFonts w:hint="eastAsia"/>
        </w:rPr>
        <w:t>查全率（</w:t>
      </w:r>
      <w:r w:rsidR="003436BB">
        <w:rPr>
          <w:rFonts w:hint="eastAsia"/>
        </w:rPr>
        <w:t>recall</w:t>
      </w:r>
      <w:r w:rsidR="003436BB">
        <w:rPr>
          <w:rFonts w:hint="eastAsia"/>
        </w:rPr>
        <w:t>）：指实际类别为正例的样本中，被预测为正例的样本所占的比例，计算公式如下：</w:t>
      </w:r>
    </w:p>
    <w:p w:rsidR="006E62E3" w:rsidRDefault="006E62E3" w:rsidP="005C6B88">
      <w:pPr>
        <w:spacing w:line="360" w:lineRule="auto"/>
      </w:pPr>
    </w:p>
    <w:p w:rsidR="006E62E3" w:rsidRDefault="006E62E3" w:rsidP="005C6B88">
      <w:pPr>
        <w:spacing w:line="360" w:lineRule="auto"/>
      </w:pPr>
    </w:p>
    <w:p w:rsidR="006E62E3" w:rsidRDefault="006E62E3" w:rsidP="005C6B88">
      <w:pPr>
        <w:spacing w:line="360" w:lineRule="auto"/>
      </w:pPr>
    </w:p>
    <w:p w:rsidR="006E62E3" w:rsidRDefault="003436BB" w:rsidP="005C6B88">
      <w:pPr>
        <w:spacing w:line="360" w:lineRule="auto"/>
      </w:pPr>
      <w:r>
        <w:rPr>
          <w:rFonts w:hint="eastAsia"/>
        </w:rPr>
        <w:t>为什么引入查准率和查全率指标呢？</w:t>
      </w:r>
    </w:p>
    <w:p w:rsidR="006E62E3" w:rsidRDefault="003436BB" w:rsidP="00057A08">
      <w:pPr>
        <w:spacing w:line="360" w:lineRule="auto"/>
        <w:ind w:firstLineChars="200" w:firstLine="420"/>
      </w:pPr>
      <w:r>
        <w:rPr>
          <w:rFonts w:hint="eastAsia"/>
        </w:rPr>
        <w:t>在一些常见的问题中，仅仅依靠精度并不能解决实际生活中的需求，例如在信息检索过程中，用户经常会关心“检索出的信息中有多少比例是用户感兴趣的”“用户感兴趣的信息中有多少被检索出来啦”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。查准率和查全率就比较适合此类问题。</w:t>
      </w:r>
    </w:p>
    <w:p w:rsidR="006E62E3" w:rsidRDefault="006E62E3" w:rsidP="005C6B88">
      <w:pPr>
        <w:spacing w:line="360" w:lineRule="auto"/>
      </w:pPr>
    </w:p>
    <w:p w:rsidR="00057A08" w:rsidRDefault="003436BB" w:rsidP="00057A08">
      <w:pPr>
        <w:spacing w:line="360" w:lineRule="auto"/>
        <w:ind w:firstLineChars="200" w:firstLine="420"/>
      </w:pPr>
      <w:r>
        <w:rPr>
          <w:rFonts w:hint="eastAsia"/>
        </w:rPr>
        <w:t>然而，遗憾的是，一般情况下，查准率与查全率呈现此消彼长的状态。查准率高时，查全率经常偏低；查全率高时，查准率经常偏低。这种现象也是比较容易理解的，为了提高查准率，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倾向于把更多的样本归为负类，导致</w:t>
      </w:r>
      <w:r>
        <w:rPr>
          <w:rFonts w:hint="eastAsia"/>
        </w:rPr>
        <w:t>FP</w:t>
      </w:r>
      <w:r>
        <w:rPr>
          <w:rFonts w:hint="eastAsia"/>
        </w:rPr>
        <w:t>减小，</w:t>
      </w:r>
      <w:r>
        <w:rPr>
          <w:rFonts w:hint="eastAsia"/>
        </w:rPr>
        <w:t>FN</w:t>
      </w:r>
      <w:r>
        <w:rPr>
          <w:rFonts w:hint="eastAsia"/>
        </w:rPr>
        <w:t>增大，所以导致查全率降低；同理为了提高查全率，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倾向于把更多的样本归为正类，导致</w:t>
      </w:r>
      <w:r>
        <w:rPr>
          <w:rFonts w:hint="eastAsia"/>
        </w:rPr>
        <w:t>TP</w:t>
      </w:r>
      <w:r>
        <w:rPr>
          <w:rFonts w:hint="eastAsia"/>
        </w:rPr>
        <w:t>增大，</w:t>
      </w:r>
      <w:r>
        <w:rPr>
          <w:rFonts w:hint="eastAsia"/>
        </w:rPr>
        <w:t>FP</w:t>
      </w:r>
      <w:r>
        <w:rPr>
          <w:rFonts w:hint="eastAsia"/>
        </w:rPr>
        <w:t>也增大，但</w:t>
      </w:r>
      <w:r>
        <w:rPr>
          <w:rFonts w:hint="eastAsia"/>
        </w:rPr>
        <w:t>FP</w:t>
      </w:r>
      <w:r>
        <w:rPr>
          <w:rFonts w:hint="eastAsia"/>
        </w:rPr>
        <w:t>得增量将会比</w:t>
      </w:r>
      <w:r>
        <w:rPr>
          <w:rFonts w:hint="eastAsia"/>
        </w:rPr>
        <w:t>TP</w:t>
      </w:r>
      <w:r>
        <w:rPr>
          <w:rFonts w:hint="eastAsia"/>
        </w:rPr>
        <w:t>得增量大许多，所以导致查准率降低。</w:t>
      </w:r>
    </w:p>
    <w:p w:rsidR="006E62E3" w:rsidRDefault="00057A08" w:rsidP="005C6B88">
      <w:pPr>
        <w:spacing w:line="360" w:lineRule="auto"/>
      </w:pPr>
      <w:r>
        <w:rPr>
          <w:position w:val="-24"/>
        </w:rPr>
        <w:pict>
          <v:shape id="_x0000_s1027" type="#_x0000_t75" style="position:absolute;left:0;text-align:left;margin-left:175.65pt;margin-top:527.15pt;width:64pt;height:31pt;z-index:251659264;mso-position-vertical-relative:page;mso-width-relative:page;mso-height-relative:page">
            <v:imagedata r:id="rId11" o:title=""/>
            <w10:wrap anchory="page"/>
          </v:shape>
          <o:OLEObject Type="Embed" ProgID="Equation.3" ShapeID="_x0000_s1027" DrawAspect="Content" ObjectID="_1586177995" r:id="rId12"/>
        </w:pict>
      </w:r>
    </w:p>
    <w:p w:rsidR="00057A08" w:rsidRDefault="00057A08" w:rsidP="005C6B88">
      <w:pPr>
        <w:spacing w:line="360" w:lineRule="auto"/>
        <w:rPr>
          <w:rFonts w:hint="eastAsia"/>
        </w:rPr>
      </w:pPr>
    </w:p>
    <w:p w:rsidR="006E62E3" w:rsidRDefault="003436BB" w:rsidP="005C6B88">
      <w:pPr>
        <w:spacing w:line="360" w:lineRule="auto"/>
      </w:pPr>
      <w:r>
        <w:rPr>
          <w:rFonts w:hint="eastAsia"/>
        </w:rPr>
        <w:t>为了平衡两个指标在模型评估过程中的作用，</w:t>
      </w:r>
      <w:r>
        <w:rPr>
          <w:rFonts w:hint="eastAsia"/>
        </w:rPr>
        <w:t>F1</w:t>
      </w:r>
      <w:r>
        <w:rPr>
          <w:rFonts w:hint="eastAsia"/>
        </w:rPr>
        <w:t>度量指标被引入，其基于查准率和查全率两个指标产生，计算公式如下：</w:t>
      </w:r>
    </w:p>
    <w:p w:rsidR="006E62E3" w:rsidRDefault="00057A08" w:rsidP="005C6B88">
      <w:pPr>
        <w:spacing w:line="360" w:lineRule="auto"/>
      </w:pPr>
      <w:r>
        <w:rPr>
          <w:position w:val="-24"/>
        </w:rPr>
        <w:pict>
          <v:shape id="_x0000_s1028" type="#_x0000_t75" style="position:absolute;left:0;text-align:left;margin-left:173.65pt;margin-top:615.65pt;width:67.95pt;height:31pt;z-index:251660288;mso-position-vertical-relative:page;mso-width-relative:page;mso-height-relative:page">
            <v:imagedata r:id="rId13" o:title=""/>
            <w10:wrap anchory="page"/>
          </v:shape>
          <o:OLEObject Type="Embed" ProgID="Equation.3" ShapeID="_x0000_s1028" DrawAspect="Content" ObjectID="_1586177996" r:id="rId14"/>
        </w:pict>
      </w:r>
      <w:r w:rsidR="00DA154C">
        <w:rPr>
          <w:position w:val="-24"/>
        </w:rPr>
        <w:pict>
          <v:shape id="_x0000_s1029" type="#_x0000_t75" style="position:absolute;left:0;text-align:left;margin-left:172.15pt;margin-top:150.1pt;width:71pt;height:31pt;z-index:-251655168;mso-position-vertical-relative:page;mso-width-relative:page;mso-height-relative:page">
            <v:imagedata r:id="rId15" o:title=""/>
            <w10:wrap anchory="page"/>
          </v:shape>
          <o:OLEObject Type="Embed" ProgID="Equation.3" ShapeID="_x0000_s1029" DrawAspect="Content" ObjectID="_1586177997" r:id="rId16"/>
        </w:pict>
      </w:r>
    </w:p>
    <w:p w:rsidR="00057A08" w:rsidRDefault="00057A08" w:rsidP="005C6B88">
      <w:pPr>
        <w:spacing w:line="360" w:lineRule="auto"/>
      </w:pPr>
    </w:p>
    <w:p w:rsidR="006E62E3" w:rsidRDefault="003436BB" w:rsidP="005C6B88">
      <w:pPr>
        <w:spacing w:line="360" w:lineRule="auto"/>
      </w:pPr>
      <w:r>
        <w:rPr>
          <w:rFonts w:hint="eastAsia"/>
        </w:rPr>
        <w:t>但有时对于不同的分类问题，其侧重点也有所不同。比如，搜索引擎在为用户提供信息时，基于用户输入的关键字，搜索引擎将要判断将哪些信息提供给用户，此时查准率显然更重要，因为用户更希望自己获得的信息中，更多是自己想要的；利用机器学习判断蘑菇是否有毒时，查全率更为重要，因为毒蘑菇被</w:t>
      </w:r>
      <w:proofErr w:type="gramStart"/>
      <w:r>
        <w:rPr>
          <w:rFonts w:hint="eastAsia"/>
        </w:rPr>
        <w:t>错分为</w:t>
      </w:r>
      <w:proofErr w:type="gramEnd"/>
      <w:r>
        <w:rPr>
          <w:rFonts w:hint="eastAsia"/>
        </w:rPr>
        <w:t>无毒蘑菇的后果更为严重，将会导致食用者中毒。</w:t>
      </w:r>
    </w:p>
    <w:p w:rsidR="006E62E3" w:rsidRDefault="003436BB" w:rsidP="005C6B88">
      <w:pPr>
        <w:spacing w:line="360" w:lineRule="auto"/>
        <w:rPr>
          <w:rFonts w:ascii="Arial" w:hAnsi="Arial" w:cs="Arial"/>
        </w:rPr>
      </w:pPr>
      <w:r>
        <w:rPr>
          <w:rFonts w:hint="eastAsia"/>
        </w:rPr>
        <w:t>因此</w:t>
      </w:r>
      <w:r>
        <w:rPr>
          <w:rFonts w:hint="eastAsia"/>
        </w:rPr>
        <w:t>F</w:t>
      </w:r>
      <w:r>
        <w:rPr>
          <w:rFonts w:ascii="Arial" w:hAnsi="Arial" w:cs="Arial"/>
          <w:vertAlign w:val="subscript"/>
        </w:rPr>
        <w:t>β</w:t>
      </w:r>
      <w:r>
        <w:rPr>
          <w:rFonts w:ascii="Arial" w:hAnsi="Arial" w:cs="Arial" w:hint="eastAsia"/>
        </w:rPr>
        <w:t>被引入，其计算公式如下：</w:t>
      </w:r>
    </w:p>
    <w:p w:rsidR="006E62E3" w:rsidRDefault="006E62E3" w:rsidP="005C6B88">
      <w:pPr>
        <w:spacing w:line="360" w:lineRule="auto"/>
        <w:rPr>
          <w:rFonts w:ascii="Arial" w:hAnsi="Arial" w:cs="Arial"/>
        </w:rPr>
      </w:pPr>
    </w:p>
    <w:p w:rsidR="006E62E3" w:rsidRDefault="003436BB" w:rsidP="005C6B88">
      <w:pPr>
        <w:spacing w:line="360" w:lineRule="auto"/>
      </w:pPr>
      <w:r>
        <w:rPr>
          <w:rFonts w:hint="eastAsia"/>
        </w:rPr>
        <w:t>其中</w:t>
      </w:r>
      <w:r>
        <w:t>β</w:t>
      </w:r>
      <w:r>
        <w:rPr>
          <w:rFonts w:hint="eastAsia"/>
        </w:rPr>
        <w:t xml:space="preserve"> &gt; 0,</w:t>
      </w:r>
      <w:r>
        <w:rPr>
          <w:rFonts w:hint="eastAsia"/>
        </w:rPr>
        <w:t>当</w:t>
      </w:r>
      <w:r>
        <w:t>β</w:t>
      </w:r>
      <w:r>
        <w:rPr>
          <w:rFonts w:hint="eastAsia"/>
        </w:rPr>
        <w:t xml:space="preserve"> &gt; 1</w:t>
      </w:r>
      <w:r>
        <w:rPr>
          <w:rFonts w:hint="eastAsia"/>
        </w:rPr>
        <w:t>时，查全率有更大的影响；当</w:t>
      </w:r>
      <w:r>
        <w:t>β</w:t>
      </w:r>
      <w:r>
        <w:rPr>
          <w:rFonts w:hint="eastAsia"/>
        </w:rPr>
        <w:t xml:space="preserve"> &lt; 1</w:t>
      </w:r>
      <w:r>
        <w:rPr>
          <w:rFonts w:hint="eastAsia"/>
        </w:rPr>
        <w:t>时，查准率有更大的影响。</w:t>
      </w:r>
    </w:p>
    <w:p w:rsidR="006E62E3" w:rsidRDefault="006E62E3" w:rsidP="005C6B88">
      <w:pPr>
        <w:spacing w:line="360" w:lineRule="auto"/>
      </w:pPr>
    </w:p>
    <w:p w:rsidR="006E62E3" w:rsidRPr="00057A08" w:rsidRDefault="003436BB" w:rsidP="005C6B88">
      <w:pPr>
        <w:numPr>
          <w:ilvl w:val="0"/>
          <w:numId w:val="3"/>
        </w:numPr>
        <w:spacing w:line="360" w:lineRule="auto"/>
        <w:rPr>
          <w:b/>
        </w:rPr>
      </w:pPr>
      <w:r w:rsidRPr="00057A08">
        <w:rPr>
          <w:rFonts w:hint="eastAsia"/>
          <w:b/>
        </w:rPr>
        <w:t>ROC</w:t>
      </w:r>
      <w:r w:rsidRPr="00057A08">
        <w:rPr>
          <w:rFonts w:hint="eastAsia"/>
          <w:b/>
        </w:rPr>
        <w:t>曲线与</w:t>
      </w:r>
      <w:r w:rsidRPr="00057A08">
        <w:rPr>
          <w:rFonts w:hint="eastAsia"/>
          <w:b/>
        </w:rPr>
        <w:t>AUC</w:t>
      </w:r>
      <w:r w:rsidRPr="00057A08">
        <w:rPr>
          <w:rFonts w:hint="eastAsia"/>
          <w:b/>
        </w:rPr>
        <w:t>值</w:t>
      </w:r>
    </w:p>
    <w:p w:rsidR="00057A08" w:rsidRDefault="00057A08" w:rsidP="005C6B88">
      <w:pPr>
        <w:spacing w:line="360" w:lineRule="auto"/>
        <w:rPr>
          <w:rFonts w:ascii="宋体" w:eastAsia="宋体" w:hAnsi="宋体" w:cs="宋体" w:hint="eastAsia"/>
        </w:rPr>
      </w:pPr>
      <w:r>
        <w:pict>
          <v:shape id="_x0000_s1030" type="#_x0000_t75" style="position:absolute;left:0;text-align:left;margin-left:154.15pt;margin-top:278.25pt;width:107pt;height:48pt;z-index:251662336;mso-wrap-distance-top:0;mso-wrap-distance-bottom:0;mso-position-vertical-relative:page;mso-width-relative:page;mso-height-relative:page">
            <v:imagedata r:id="rId17" o:title=""/>
            <w10:wrap type="topAndBottom" anchory="page"/>
          </v:shape>
          <o:OLEObject Type="Embed" ProgID="Equation.3" ShapeID="_x0000_s1030" DrawAspect="Content" ObjectID="_1586177998" r:id="rId18"/>
        </w:pict>
      </w:r>
      <w:r w:rsidR="003436BB">
        <w:rPr>
          <w:rFonts w:hint="eastAsia"/>
        </w:rPr>
        <w:t>ROC</w:t>
      </w:r>
      <w:r w:rsidR="003436BB">
        <w:rPr>
          <w:rFonts w:hint="eastAsia"/>
        </w:rPr>
        <w:t>（</w:t>
      </w:r>
      <w:r w:rsidR="003436BB">
        <w:rPr>
          <w:rFonts w:hint="eastAsia"/>
        </w:rPr>
        <w:t>Receiver Operating Characteristic</w:t>
      </w:r>
      <w:r w:rsidR="003436BB">
        <w:rPr>
          <w:rFonts w:hint="eastAsia"/>
        </w:rPr>
        <w:t>）</w:t>
      </w:r>
      <w:r w:rsidR="003436BB">
        <w:rPr>
          <w:rFonts w:hint="eastAsia"/>
        </w:rPr>
        <w:t>:</w:t>
      </w:r>
      <w:r w:rsidR="003436BB">
        <w:rPr>
          <w:rFonts w:hint="eastAsia"/>
        </w:rPr>
        <w:t>全称为“受试者工作特征”，它源于“二战”中的雷达信号分析技术，后来被引入机器学习领域。为什么引入</w:t>
      </w:r>
      <w:r w:rsidR="003436BB">
        <w:rPr>
          <w:rFonts w:hint="eastAsia"/>
        </w:rPr>
        <w:t>ROC</w:t>
      </w:r>
      <w:r w:rsidR="003436BB">
        <w:rPr>
          <w:rFonts w:hint="eastAsia"/>
        </w:rPr>
        <w:t>呢？首先看一下一些</w:t>
      </w:r>
      <w:proofErr w:type="gramStart"/>
      <w:r w:rsidR="003436BB">
        <w:rPr>
          <w:rFonts w:hint="eastAsia"/>
        </w:rPr>
        <w:t>学习器</w:t>
      </w:r>
      <w:proofErr w:type="gramEnd"/>
      <w:r w:rsidR="003436BB">
        <w:rPr>
          <w:rFonts w:hint="eastAsia"/>
        </w:rPr>
        <w:t>的特点，许多</w:t>
      </w:r>
      <w:proofErr w:type="gramStart"/>
      <w:r w:rsidR="003436BB">
        <w:rPr>
          <w:rFonts w:hint="eastAsia"/>
        </w:rPr>
        <w:t>学习器</w:t>
      </w:r>
      <w:proofErr w:type="gramEnd"/>
      <w:r w:rsidR="003436BB">
        <w:rPr>
          <w:rFonts w:hint="eastAsia"/>
        </w:rPr>
        <w:t>能够基于样本产生一个在</w:t>
      </w:r>
      <w:r w:rsidR="003436BB">
        <w:rPr>
          <w:rFonts w:ascii="宋体" w:eastAsia="宋体" w:hAnsi="宋体" w:cs="宋体" w:hint="eastAsia"/>
        </w:rPr>
        <w:t>[0.0,1.0]之间的一个实值，这个实值可以作为样本属于类别1的概率，可以将这些实值进行从大到小排序，将“最可能”属于类别1</w:t>
      </w:r>
    </w:p>
    <w:p w:rsidR="00057A08" w:rsidRDefault="00057A08" w:rsidP="005C6B88">
      <w:pPr>
        <w:spacing w:line="360" w:lineRule="auto"/>
        <w:rPr>
          <w:rFonts w:ascii="宋体" w:eastAsia="宋体" w:hAnsi="宋体" w:cs="宋体" w:hint="eastAsia"/>
        </w:rPr>
      </w:pPr>
    </w:p>
    <w:p w:rsidR="006E62E3" w:rsidRDefault="003436BB" w:rsidP="005C6B88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的样本放在最前面，“最不可能”的样本放在最后面，然后设置一个阈值，大于这个阈值，样本类别归为1，小于这个阈值，样本类别归为0。从这里可以看出，</w:t>
      </w:r>
      <w:proofErr w:type="gramStart"/>
      <w:r>
        <w:rPr>
          <w:rFonts w:ascii="宋体" w:eastAsia="宋体" w:hAnsi="宋体" w:cs="宋体" w:hint="eastAsia"/>
        </w:rPr>
        <w:t>学习器</w:t>
      </w:r>
      <w:proofErr w:type="gramEnd"/>
      <w:r>
        <w:rPr>
          <w:rFonts w:ascii="宋体" w:eastAsia="宋体" w:hAnsi="宋体" w:cs="宋体" w:hint="eastAsia"/>
        </w:rPr>
        <w:t>产生的一系列的实值对</w:t>
      </w:r>
      <w:proofErr w:type="gramStart"/>
      <w:r>
        <w:rPr>
          <w:rFonts w:ascii="宋体" w:eastAsia="宋体" w:hAnsi="宋体" w:cs="宋体" w:hint="eastAsia"/>
        </w:rPr>
        <w:t>学习器预测</w:t>
      </w:r>
      <w:proofErr w:type="gramEnd"/>
      <w:r>
        <w:rPr>
          <w:rFonts w:ascii="宋体" w:eastAsia="宋体" w:hAnsi="宋体" w:cs="宋体" w:hint="eastAsia"/>
        </w:rPr>
        <w:t>效果的好坏至关重要，一个好的</w:t>
      </w:r>
      <w:proofErr w:type="gramStart"/>
      <w:r>
        <w:rPr>
          <w:rFonts w:ascii="宋体" w:eastAsia="宋体" w:hAnsi="宋体" w:cs="宋体" w:hint="eastAsia"/>
        </w:rPr>
        <w:t>学习器</w:t>
      </w:r>
      <w:proofErr w:type="gramEnd"/>
      <w:r>
        <w:rPr>
          <w:rFonts w:ascii="宋体" w:eastAsia="宋体" w:hAnsi="宋体" w:cs="宋体" w:hint="eastAsia"/>
        </w:rPr>
        <w:t>应该使得实际类别为1的样本对应的实值尽可能大，以确保其被分类为1。ROC曲线正是为了评估</w:t>
      </w:r>
      <w:proofErr w:type="gramStart"/>
      <w:r>
        <w:rPr>
          <w:rFonts w:ascii="宋体" w:eastAsia="宋体" w:hAnsi="宋体" w:cs="宋体" w:hint="eastAsia"/>
        </w:rPr>
        <w:t>学习器</w:t>
      </w:r>
      <w:proofErr w:type="gramEnd"/>
      <w:r>
        <w:rPr>
          <w:rFonts w:ascii="宋体" w:eastAsia="宋体" w:hAnsi="宋体" w:cs="宋体" w:hint="eastAsia"/>
        </w:rPr>
        <w:t>这方面特性的优劣。</w:t>
      </w:r>
    </w:p>
    <w:p w:rsidR="006E62E3" w:rsidRDefault="006E62E3" w:rsidP="005C6B88">
      <w:pPr>
        <w:spacing w:line="360" w:lineRule="auto"/>
        <w:rPr>
          <w:rFonts w:ascii="宋体" w:eastAsia="宋体" w:hAnsi="宋体" w:cs="宋体"/>
        </w:rPr>
      </w:pPr>
    </w:p>
    <w:p w:rsidR="006E62E3" w:rsidRDefault="003436BB" w:rsidP="005C6B88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ROC曲线的绘制：ROC曲线的横轴为“假正例率”（FPR）（即实际为负例的样本中被预测为正例的比率），纵轴为“真正例率”（TPR）（即实际为正例的样本中被预测为正例的比率），其计算方式分别如下：</w:t>
      </w:r>
    </w:p>
    <w:p w:rsidR="006E62E3" w:rsidRDefault="00057A08" w:rsidP="005C6B88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  <w:position w:val="-24"/>
        </w:rPr>
        <w:pict>
          <v:shape id="_x0000_s1031" type="#_x0000_t75" style="position:absolute;left:0;text-align:left;margin-left:166.65pt;margin-top:539.25pt;width:82pt;height:31pt;z-index:251663360;mso-wrap-distance-top:0;mso-wrap-distance-bottom:0;mso-position-vertical-relative:page;mso-width-relative:page;mso-height-relative:page">
            <v:imagedata r:id="rId19" o:title=""/>
            <w10:wrap type="topAndBottom" anchory="page"/>
          </v:shape>
          <o:OLEObject Type="Embed" ProgID="Equation.3" ShapeID="_x0000_s1031" DrawAspect="Content" ObjectID="_1586177999" r:id="rId20"/>
        </w:pict>
      </w:r>
    </w:p>
    <w:p w:rsidR="00057A08" w:rsidRDefault="00057A08" w:rsidP="005C6B88">
      <w:pPr>
        <w:spacing w:line="360" w:lineRule="auto"/>
        <w:rPr>
          <w:rFonts w:ascii="宋体" w:eastAsia="宋体" w:hAnsi="宋体" w:cs="宋体" w:hint="eastAsia"/>
        </w:rPr>
      </w:pPr>
    </w:p>
    <w:p w:rsidR="006E62E3" w:rsidRDefault="00057A08" w:rsidP="005C6B88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  <w:position w:val="-24"/>
        </w:rPr>
        <w:pict>
          <v:shape id="_x0000_s1032" type="#_x0000_t75" style="position:absolute;left:0;text-align:left;margin-left:167.15pt;margin-top:595.5pt;width:81pt;height:31pt;z-index:251664384;mso-wrap-distance-top:0;mso-wrap-distance-bottom:0;mso-position-horizontal-relative:text;mso-position-vertical-relative:page;mso-width-relative:page;mso-height-relative:page">
            <v:imagedata r:id="rId21" o:title=""/>
            <w10:wrap type="topAndBottom" anchory="page"/>
          </v:shape>
          <o:OLEObject Type="Embed" ProgID="Equation.3" ShapeID="_x0000_s1032" DrawAspect="Content" ObjectID="_1586178000" r:id="rId22"/>
        </w:pict>
      </w:r>
      <w:r w:rsidR="003436BB">
        <w:rPr>
          <w:rFonts w:ascii="宋体" w:eastAsia="宋体" w:hAnsi="宋体" w:cs="宋体" w:hint="eastAsia"/>
        </w:rPr>
        <w:t>上面谈到，一些学习器</w:t>
      </w:r>
      <w:proofErr w:type="gramStart"/>
      <w:r w:rsidR="003436BB">
        <w:rPr>
          <w:rFonts w:ascii="宋体" w:eastAsia="宋体" w:hAnsi="宋体" w:cs="宋体" w:hint="eastAsia"/>
        </w:rPr>
        <w:t>能够能够</w:t>
      </w:r>
      <w:proofErr w:type="gramEnd"/>
      <w:r w:rsidR="003436BB">
        <w:rPr>
          <w:rFonts w:ascii="宋体" w:eastAsia="宋体" w:hAnsi="宋体" w:cs="宋体" w:hint="eastAsia"/>
        </w:rPr>
        <w:t>产生一系列类似于概率的实值，基于这些值，即可绘制ROC</w:t>
      </w:r>
    </w:p>
    <w:p w:rsidR="006E62E3" w:rsidRDefault="003436BB" w:rsidP="005C6B88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曲线，将这些实值按照从大到小的顺序排列，首先设置阈值为最大的实值，将样本分类，可以得到一组（FPR，TPR），这相当于产生了ROC曲线上的一个点，然后将阈值设置为第二大的实值，又得到一组（FPR，TPR），以此类推，将得到许多（FPR，TPR），将这些点用曲线连接，就得到ROC曲线。图1中左图为理想的ROC曲线，因为实际问题中，样本数量有限，</w:t>
      </w:r>
      <w:r>
        <w:rPr>
          <w:rFonts w:ascii="宋体" w:eastAsia="宋体" w:hAnsi="宋体" w:cs="宋体" w:hint="eastAsia"/>
        </w:rPr>
        <w:lastRenderedPageBreak/>
        <w:t>右图是更常见的情形。</w:t>
      </w:r>
    </w:p>
    <w:p w:rsidR="006E62E3" w:rsidRDefault="003436BB" w:rsidP="005C6B88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64C9F4E" wp14:editId="44881E6B">
            <wp:extent cx="5715000" cy="2314575"/>
            <wp:effectExtent l="0" t="0" r="0" b="9525"/>
            <wp:docPr id="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62E3" w:rsidRDefault="003436BB" w:rsidP="005C6B88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          图1 ROC曲线与AUC</w:t>
      </w:r>
    </w:p>
    <w:p w:rsidR="006E62E3" w:rsidRDefault="003436BB" w:rsidP="005C6B88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ROC曲线分析：在ROC曲线中，点（0,1）时最理想的情形，此时TPR为1，FPR为0，即所有的正例都</w:t>
      </w:r>
      <w:proofErr w:type="gramStart"/>
      <w:r>
        <w:rPr>
          <w:rFonts w:ascii="宋体" w:eastAsia="宋体" w:hAnsi="宋体" w:cs="宋体" w:hint="eastAsia"/>
          <w:sz w:val="24"/>
        </w:rPr>
        <w:t>被排在负例前面</w:t>
      </w:r>
      <w:proofErr w:type="gramEnd"/>
      <w:r>
        <w:rPr>
          <w:rFonts w:ascii="宋体" w:eastAsia="宋体" w:hAnsi="宋体" w:cs="宋体" w:hint="eastAsia"/>
          <w:sz w:val="24"/>
        </w:rPr>
        <w:t>，点（1,0）时最糟糕的情形，此时TPR为0，FPR为1，即所有</w:t>
      </w:r>
      <w:proofErr w:type="gramStart"/>
      <w:r>
        <w:rPr>
          <w:rFonts w:ascii="宋体" w:eastAsia="宋体" w:hAnsi="宋体" w:cs="宋体" w:hint="eastAsia"/>
          <w:sz w:val="24"/>
        </w:rPr>
        <w:t>的负例都</w:t>
      </w:r>
      <w:proofErr w:type="gramEnd"/>
      <w:r>
        <w:rPr>
          <w:rFonts w:ascii="宋体" w:eastAsia="宋体" w:hAnsi="宋体" w:cs="宋体" w:hint="eastAsia"/>
          <w:sz w:val="24"/>
        </w:rPr>
        <w:t>被排在正例前面。对角线时随机猜测的情形，即样本被分类正确的概率为0.5，一般</w:t>
      </w:r>
      <w:proofErr w:type="gramStart"/>
      <w:r>
        <w:rPr>
          <w:rFonts w:ascii="宋体" w:eastAsia="宋体" w:hAnsi="宋体" w:cs="宋体" w:hint="eastAsia"/>
          <w:sz w:val="24"/>
        </w:rPr>
        <w:t>学习器</w:t>
      </w:r>
      <w:proofErr w:type="gramEnd"/>
      <w:r>
        <w:rPr>
          <w:rFonts w:ascii="宋体" w:eastAsia="宋体" w:hAnsi="宋体" w:cs="宋体" w:hint="eastAsia"/>
          <w:sz w:val="24"/>
        </w:rPr>
        <w:t>的效果优于随机猜测，其ROC曲线能够包住对角线。同样在比较两个</w:t>
      </w:r>
      <w:proofErr w:type="gramStart"/>
      <w:r>
        <w:rPr>
          <w:rFonts w:ascii="宋体" w:eastAsia="宋体" w:hAnsi="宋体" w:cs="宋体" w:hint="eastAsia"/>
          <w:sz w:val="24"/>
        </w:rPr>
        <w:t>学习器</w:t>
      </w:r>
      <w:proofErr w:type="gramEnd"/>
      <w:r>
        <w:rPr>
          <w:rFonts w:ascii="宋体" w:eastAsia="宋体" w:hAnsi="宋体" w:cs="宋体" w:hint="eastAsia"/>
          <w:sz w:val="24"/>
        </w:rPr>
        <w:t>的性能时，如果一个</w:t>
      </w:r>
      <w:proofErr w:type="gramStart"/>
      <w:r>
        <w:rPr>
          <w:rFonts w:ascii="宋体" w:eastAsia="宋体" w:hAnsi="宋体" w:cs="宋体" w:hint="eastAsia"/>
          <w:sz w:val="24"/>
        </w:rPr>
        <w:t>学习器</w:t>
      </w:r>
      <w:proofErr w:type="gramEnd"/>
      <w:r>
        <w:rPr>
          <w:rFonts w:ascii="宋体" w:eastAsia="宋体" w:hAnsi="宋体" w:cs="宋体" w:hint="eastAsia"/>
          <w:sz w:val="24"/>
        </w:rPr>
        <w:t>的ROC曲线能包住另一个</w:t>
      </w:r>
      <w:proofErr w:type="gramStart"/>
      <w:r>
        <w:rPr>
          <w:rFonts w:ascii="宋体" w:eastAsia="宋体" w:hAnsi="宋体" w:cs="宋体" w:hint="eastAsia"/>
          <w:sz w:val="24"/>
        </w:rPr>
        <w:t>学习器</w:t>
      </w:r>
      <w:proofErr w:type="gramEnd"/>
      <w:r>
        <w:rPr>
          <w:rFonts w:ascii="宋体" w:eastAsia="宋体" w:hAnsi="宋体" w:cs="宋体" w:hint="eastAsia"/>
          <w:sz w:val="24"/>
        </w:rPr>
        <w:t>的ROC曲线，则认为其性能较好。</w:t>
      </w:r>
    </w:p>
    <w:p w:rsidR="006E62E3" w:rsidRDefault="006E62E3" w:rsidP="005C6B88">
      <w:pPr>
        <w:spacing w:line="360" w:lineRule="auto"/>
        <w:rPr>
          <w:rFonts w:ascii="宋体" w:eastAsia="宋体" w:hAnsi="宋体" w:cs="宋体"/>
          <w:sz w:val="24"/>
        </w:rPr>
      </w:pPr>
    </w:p>
    <w:p w:rsidR="006E62E3" w:rsidRDefault="003436BB" w:rsidP="005C6B88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AUC：ROC曲线下的面积。通过相关文献可以得知：从所有1样本中随机选取一个样本，从所有0样本中随机选取一个样本，使用</w:t>
      </w:r>
      <w:proofErr w:type="gramStart"/>
      <w:r>
        <w:rPr>
          <w:rFonts w:ascii="宋体" w:eastAsia="宋体" w:hAnsi="宋体" w:cs="宋体" w:hint="eastAsia"/>
          <w:sz w:val="24"/>
        </w:rPr>
        <w:t>学习器</w:t>
      </w:r>
      <w:proofErr w:type="gramEnd"/>
      <w:r>
        <w:rPr>
          <w:rFonts w:ascii="宋体" w:eastAsia="宋体" w:hAnsi="宋体" w:cs="宋体" w:hint="eastAsia"/>
          <w:sz w:val="24"/>
        </w:rPr>
        <w:t>对这两个样本进行预测，把1样本预测为1的概率为p1，把0样本预测为1的概率为p0，p1大于p0的概率就是AUC。AUC的值越大，说明</w:t>
      </w:r>
      <w:proofErr w:type="gramStart"/>
      <w:r>
        <w:rPr>
          <w:rFonts w:ascii="宋体" w:eastAsia="宋体" w:hAnsi="宋体" w:cs="宋体" w:hint="eastAsia"/>
          <w:sz w:val="24"/>
        </w:rPr>
        <w:t>学习器</w:t>
      </w:r>
      <w:proofErr w:type="gramEnd"/>
      <w:r>
        <w:rPr>
          <w:rFonts w:ascii="宋体" w:eastAsia="宋体" w:hAnsi="宋体" w:cs="宋体" w:hint="eastAsia"/>
          <w:sz w:val="24"/>
        </w:rPr>
        <w:t>对样本的分类排序能力越好，所以对于ROC曲线发生交叉的学习器，便可以通过AUC进行比较，AUC值较大的分类器性能相对较好。</w:t>
      </w:r>
      <w:bookmarkStart w:id="0" w:name="_GoBack"/>
      <w:bookmarkEnd w:id="0"/>
    </w:p>
    <w:sectPr w:rsidR="006E6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54C" w:rsidRDefault="00DA154C" w:rsidP="005C6B88">
      <w:r>
        <w:separator/>
      </w:r>
    </w:p>
  </w:endnote>
  <w:endnote w:type="continuationSeparator" w:id="0">
    <w:p w:rsidR="00DA154C" w:rsidRDefault="00DA154C" w:rsidP="005C6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54C" w:rsidRDefault="00DA154C" w:rsidP="005C6B88">
      <w:r>
        <w:separator/>
      </w:r>
    </w:p>
  </w:footnote>
  <w:footnote w:type="continuationSeparator" w:id="0">
    <w:p w:rsidR="00DA154C" w:rsidRDefault="00DA154C" w:rsidP="005C6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C8E2F"/>
    <w:multiLevelType w:val="singleLevel"/>
    <w:tmpl w:val="5ADC8E2F"/>
    <w:lvl w:ilvl="0">
      <w:start w:val="1"/>
      <w:numFmt w:val="decimal"/>
      <w:suff w:val="nothing"/>
      <w:lvlText w:val="%1."/>
      <w:lvlJc w:val="left"/>
    </w:lvl>
  </w:abstractNum>
  <w:abstractNum w:abstractNumId="1">
    <w:nsid w:val="5ADD31ED"/>
    <w:multiLevelType w:val="singleLevel"/>
    <w:tmpl w:val="5ADD31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ADD7C50"/>
    <w:multiLevelType w:val="singleLevel"/>
    <w:tmpl w:val="5ADD7C50"/>
    <w:lvl w:ilvl="0">
      <w:start w:val="3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679F7"/>
    <w:rsid w:val="00057A08"/>
    <w:rsid w:val="003436BB"/>
    <w:rsid w:val="005C6B88"/>
    <w:rsid w:val="006E62E3"/>
    <w:rsid w:val="00DA154C"/>
    <w:rsid w:val="04F679F7"/>
    <w:rsid w:val="160216F5"/>
    <w:rsid w:val="1A9C6580"/>
    <w:rsid w:val="3B827DF8"/>
    <w:rsid w:val="78F8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5C6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C6B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C6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C6B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5C6B88"/>
    <w:rPr>
      <w:sz w:val="18"/>
      <w:szCs w:val="18"/>
    </w:rPr>
  </w:style>
  <w:style w:type="character" w:customStyle="1" w:styleId="Char1">
    <w:name w:val="批注框文本 Char"/>
    <w:basedOn w:val="a0"/>
    <w:link w:val="a6"/>
    <w:rsid w:val="005C6B8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5C6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C6B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C6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C6B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5C6B88"/>
    <w:rPr>
      <w:sz w:val="18"/>
      <w:szCs w:val="18"/>
    </w:rPr>
  </w:style>
  <w:style w:type="character" w:customStyle="1" w:styleId="Char1">
    <w:name w:val="批注框文本 Char"/>
    <w:basedOn w:val="a0"/>
    <w:link w:val="a6"/>
    <w:rsid w:val="005C6B8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387</Words>
  <Characters>2212</Characters>
  <Application>Microsoft Office Word</Application>
  <DocSecurity>0</DocSecurity>
  <Lines>18</Lines>
  <Paragraphs>5</Paragraphs>
  <ScaleCrop>false</ScaleCrop>
  <Company>Microsoft</Company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2018-04-22T13:25:00Z</dcterms:created>
  <dcterms:modified xsi:type="dcterms:W3CDTF">2018-04-25T08:13:00Z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