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5E" w:rsidRPr="00596F5E" w:rsidRDefault="00596F5E" w:rsidP="00596F5E">
      <w:pPr>
        <w:spacing w:line="360" w:lineRule="auto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  <w:r w:rsidRPr="00596F5E">
        <w:rPr>
          <w:rFonts w:ascii="宋体" w:eastAsia="宋体" w:hAnsi="宋体" w:hint="eastAsia"/>
          <w:b/>
          <w:szCs w:val="21"/>
        </w:rPr>
        <w:t>KS曲线和KS值</w:t>
      </w:r>
    </w:p>
    <w:p w:rsidR="00596F5E" w:rsidRPr="00611795" w:rsidRDefault="00596F5E" w:rsidP="00596F5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611795">
        <w:rPr>
          <w:rFonts w:ascii="宋体" w:eastAsia="宋体" w:hAnsi="宋体" w:cs="宋体"/>
          <w:szCs w:val="21"/>
        </w:rPr>
        <w:t>K-S 也可以作为常用的模型评价指标。它和 ROC 曲线的画法有很大不同。以 LR 模型为例，首先把 LR 模型输出的概率从大到小排序，然后取前 10% 的值（也就是概率值）作为</w:t>
      </w:r>
      <w:r>
        <w:rPr>
          <w:rFonts w:ascii="宋体" w:eastAsia="宋体" w:hAnsi="宋体" w:cs="宋体" w:hint="eastAsia"/>
          <w:szCs w:val="21"/>
        </w:rPr>
        <w:t>阈</w:t>
      </w:r>
      <w:r w:rsidRPr="00611795">
        <w:rPr>
          <w:rFonts w:ascii="宋体" w:eastAsia="宋体" w:hAnsi="宋体" w:cs="宋体"/>
          <w:szCs w:val="21"/>
        </w:rPr>
        <w:t>值，同理把 10% * k（k=1,2,3, … ,9）处的值作为</w:t>
      </w:r>
      <w:r>
        <w:rPr>
          <w:rFonts w:ascii="宋体" w:eastAsia="宋体" w:hAnsi="宋体" w:cs="宋体" w:hint="eastAsia"/>
          <w:szCs w:val="21"/>
        </w:rPr>
        <w:t>阈</w:t>
      </w:r>
      <w:r w:rsidRPr="00611795">
        <w:rPr>
          <w:rFonts w:ascii="宋体" w:eastAsia="宋体" w:hAnsi="宋体" w:cs="宋体"/>
          <w:szCs w:val="21"/>
        </w:rPr>
        <w:t>值，计算出不同的 FPR 和 TPR 值，以10% * k（k=1,2,3, … ,9）为横坐标，分别以 TPR 和 FPR 的值为纵坐标，就可以画出两个曲线，这就是K-S曲线</w:t>
      </w:r>
      <w:r>
        <w:rPr>
          <w:rFonts w:ascii="宋体" w:eastAsia="宋体" w:hAnsi="宋体" w:cs="宋体" w:hint="eastAsia"/>
          <w:szCs w:val="21"/>
        </w:rPr>
        <w:t>，下图为</w:t>
      </w:r>
      <w:r>
        <w:rPr>
          <w:rFonts w:ascii="宋体" w:eastAsia="宋体" w:hAnsi="宋体" w:cs="宋体"/>
          <w:szCs w:val="21"/>
        </w:rPr>
        <w:t>KS</w:t>
      </w:r>
      <w:r>
        <w:rPr>
          <w:rFonts w:ascii="宋体" w:eastAsia="宋体" w:hAnsi="宋体" w:cs="宋体" w:hint="eastAsia"/>
          <w:szCs w:val="21"/>
        </w:rPr>
        <w:t>曲线示例。</w:t>
      </w:r>
    </w:p>
    <w:p w:rsidR="00596F5E" w:rsidRPr="00073E67" w:rsidRDefault="00596F5E" w:rsidP="00596F5E">
      <w:pPr>
        <w:spacing w:line="360" w:lineRule="auto"/>
        <w:ind w:left="48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A18AA2A" wp14:editId="2F44E6E0">
            <wp:extent cx="3835055" cy="2594872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80" cy="26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5E" w:rsidRDefault="00596F5E" w:rsidP="00596F5E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611795">
        <w:rPr>
          <w:rFonts w:ascii="宋体" w:eastAsia="宋体" w:hAnsi="宋体" w:cs="宋体" w:hint="eastAsia"/>
          <w:szCs w:val="21"/>
        </w:rPr>
        <w:t>从</w:t>
      </w:r>
      <w:r w:rsidRPr="00611795">
        <w:rPr>
          <w:rFonts w:ascii="宋体" w:eastAsia="宋体" w:hAnsi="宋体" w:cs="宋体"/>
          <w:szCs w:val="21"/>
        </w:rPr>
        <w:t xml:space="preserve"> K-S 曲线就能衍生出 KS 值，KS = max(TPR - FPR)，即是两条曲线之间的最大间隔距离。</w:t>
      </w:r>
      <w:r w:rsidRPr="00611795">
        <w:rPr>
          <w:rFonts w:ascii="宋体" w:eastAsia="宋体" w:hAnsi="宋体" w:cs="宋体" w:hint="eastAsia"/>
          <w:szCs w:val="21"/>
        </w:rPr>
        <w:t>KS值越大表示模型 的区分能力越强。</w:t>
      </w:r>
      <w:r w:rsidRPr="00611795">
        <w:rPr>
          <w:rFonts w:ascii="宋体" w:eastAsia="宋体" w:hAnsi="宋体" w:cs="宋体"/>
          <w:szCs w:val="21"/>
        </w:rPr>
        <w:t>当 (TPR - FPR) 最大时，即 ΔTPR - ΔFPR = 0，这和 ROC 曲线上找最优阀值的条件 ΔTPR = ΔFPR 是一样的。从这点也可以看出，ROC 曲线、K-S 曲线、KS 值的本质是相同的。</w:t>
      </w:r>
    </w:p>
    <w:p w:rsidR="00596F5E" w:rsidRPr="00596F5E" w:rsidRDefault="00596F5E"/>
    <w:sectPr w:rsidR="00596F5E" w:rsidRPr="00596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8663C"/>
    <w:multiLevelType w:val="multilevel"/>
    <w:tmpl w:val="F2D2FFA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5E"/>
    <w:rsid w:val="005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67C"/>
  <w15:chartTrackingRefBased/>
  <w15:docId w15:val="{D3A68C27-62BC-4EA2-BB71-F9ADA374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F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96F5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96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2019-04-06T14:59:00Z</dcterms:created>
  <dcterms:modified xsi:type="dcterms:W3CDTF">2019-04-06T15:08:00Z</dcterms:modified>
</cp:coreProperties>
</file>