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Cortex 知识库自动化样本</w:t>
      </w:r>
    </w:p>
    <w:p>
      <w:r>
        <w:rPr>
          <w:rFonts w:ascii="Calibri" w:hAnsi="Calibri" w:eastAsia="Microsoft YaHei"/>
          <w:sz w:val="22"/>
        </w:rPr>
        <w:t>苍穹计划的虚构负责团队是极光实验室。</w:t>
        <w:br/>
        <w:t>The fictional owner of Project Sky is Aurora Lab.</w:t>
        <w:br/>
        <w:t>混合说明：只有当前租户上传的资料可以被检索和引用。</w:t>
      </w:r>
    </w:p>
    <w:p>
      <w:pPr>
        <w:pStyle w:val="Heading2"/>
      </w:pPr>
      <w:r>
        <w:t>结构化数据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虚构值</w:t>
            </w:r>
          </w:p>
        </w:tc>
      </w:tr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6480"/>
          </w:tcPr>
          <w:p>
            <w:r>
              <w:t>苍穹计划 / Project Sky</w:t>
            </w:r>
          </w:p>
        </w:tc>
      </w:tr>
      <w:tr>
        <w:tc>
          <w:tcPr>
            <w:tcW w:type="dxa" w:w="2880"/>
          </w:tcPr>
          <w:p>
            <w:r>
              <w:t>负责团队</w:t>
            </w:r>
          </w:p>
        </w:tc>
        <w:tc>
          <w:tcPr>
            <w:tcW w:type="dxa" w:w="6480"/>
          </w:tcPr>
          <w:p>
            <w:r>
              <w:t>极光实验室 / Aurora Lab</w:t>
            </w:r>
          </w:p>
        </w:tc>
      </w:tr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6480"/>
          </w:tcPr>
          <w:p>
            <w:r>
              <w:t>双租户隔离与引用验收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