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85C60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>Divya Shah</w:t>
      </w:r>
    </w:p>
    <w:p w14:paraId="6FACB599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>2019130057</w:t>
      </w:r>
    </w:p>
    <w:p w14:paraId="4FBFAFE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>TE Comps</w:t>
      </w:r>
    </w:p>
    <w:p w14:paraId="07CC44E8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</w:p>
    <w:p w14:paraId="427C21CB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"/>
        <w:rPr>
          <w:rFonts w:ascii="Times" w:eastAsia="Times" w:hAnsi="Times" w:cs="Times"/>
          <w:color w:val="16365D"/>
          <w:sz w:val="31"/>
          <w:szCs w:val="31"/>
        </w:rPr>
      </w:pPr>
      <w:r>
        <w:rPr>
          <w:rFonts w:ascii="Times" w:eastAsia="Times" w:hAnsi="Times" w:cs="Times"/>
          <w:color w:val="16365D"/>
          <w:sz w:val="31"/>
          <w:szCs w:val="31"/>
        </w:rPr>
        <w:t xml:space="preserve">Lab 5: Blowfish Encryption  </w:t>
      </w:r>
    </w:p>
    <w:p w14:paraId="2F29345A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1" w:line="240" w:lineRule="auto"/>
        <w:ind w:left="17"/>
        <w:rPr>
          <w:rFonts w:ascii="Times" w:eastAsia="Times" w:hAnsi="Times" w:cs="Times"/>
          <w:b/>
          <w:color w:val="000000"/>
          <w:sz w:val="28"/>
          <w:szCs w:val="28"/>
        </w:rPr>
      </w:pPr>
      <w:r>
        <w:rPr>
          <w:rFonts w:ascii="Times" w:eastAsia="Times" w:hAnsi="Times" w:cs="Times"/>
          <w:b/>
          <w:color w:val="000000"/>
          <w:sz w:val="28"/>
          <w:szCs w:val="28"/>
        </w:rPr>
        <w:t xml:space="preserve">1. Objective  </w:t>
      </w:r>
    </w:p>
    <w:p w14:paraId="5ACA1EB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29" w:lineRule="auto"/>
        <w:ind w:left="2" w:firstLine="1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This lab will give you the chance to experiment with an online encryption tool. You will encode a  message and send it to someone else in the class, who will decode it when you supply the secret key.  Note that this particular tool is of limited use in a security context, since the plaintext of the message  is sent to and from the encryption web site! However, it could be used to prevent people from reading  your email. A similar tool downloaded and running on your computer would provide a greater level  of security. Some email clients even provide support for automatic encryption and decryption of all  messages.  </w:t>
      </w:r>
    </w:p>
    <w:p w14:paraId="1709FB6D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30" w:lineRule="auto"/>
        <w:ind w:left="5" w:right="115" w:hanging="2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The </w:t>
      </w:r>
      <w:r>
        <w:rPr>
          <w:rFonts w:ascii="Times" w:eastAsia="Times" w:hAnsi="Times" w:cs="Times"/>
          <w:color w:val="0000FF"/>
          <w:sz w:val="23"/>
          <w:szCs w:val="23"/>
        </w:rPr>
        <w:t xml:space="preserve">tool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we will use implements the </w:t>
      </w:r>
      <w:r>
        <w:rPr>
          <w:rFonts w:ascii="Times" w:eastAsia="Times" w:hAnsi="Times" w:cs="Times"/>
          <w:color w:val="0000FF"/>
          <w:sz w:val="23"/>
          <w:szCs w:val="23"/>
        </w:rPr>
        <w:t xml:space="preserve">Blowfish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cipher system. Blowfish is a public domain algorithm  designed and released by Bruce Schneier, a noted security expert. Although it was originally  designed in 1993, it remains in use and no compromising errors are known in its design  </w:t>
      </w:r>
    </w:p>
    <w:p w14:paraId="74FF3200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0" w:lineRule="auto"/>
        <w:ind w:left="4"/>
        <w:rPr>
          <w:rFonts w:ascii="Times" w:eastAsia="Times" w:hAnsi="Times" w:cs="Times"/>
          <w:b/>
          <w:color w:val="000000"/>
          <w:sz w:val="27"/>
          <w:szCs w:val="27"/>
        </w:rPr>
      </w:pPr>
      <w:r>
        <w:rPr>
          <w:rFonts w:ascii="Times" w:eastAsia="Times" w:hAnsi="Times" w:cs="Times"/>
          <w:b/>
          <w:color w:val="000000"/>
          <w:sz w:val="27"/>
          <w:szCs w:val="27"/>
        </w:rPr>
        <w:t xml:space="preserve">Laboratory Task: Testing Blowfish  </w:t>
      </w:r>
    </w:p>
    <w:p w14:paraId="7D2E2D0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 w:firstLine="6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Go to the </w:t>
      </w:r>
      <w:r>
        <w:rPr>
          <w:rFonts w:ascii="Times" w:eastAsia="Times" w:hAnsi="Times" w:cs="Times"/>
          <w:color w:val="0000FF"/>
          <w:sz w:val="23"/>
          <w:szCs w:val="23"/>
        </w:rPr>
        <w:t xml:space="preserve">encryption tool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web site and try it out. Enter a short key phrase and a longer piece of text to  be encoded. Then submit and see what your text looks like when encrypted. </w:t>
      </w:r>
    </w:p>
    <w:p w14:paraId="6F8319B8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 w:firstLine="6"/>
        <w:rPr>
          <w:rFonts w:ascii="Times" w:eastAsia="Times" w:hAnsi="Times" w:cs="Times"/>
          <w:sz w:val="23"/>
          <w:szCs w:val="23"/>
        </w:rPr>
      </w:pPr>
    </w:p>
    <w:tbl>
      <w:tblPr>
        <w:tblStyle w:val="a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2FC8739D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137EAB7F" w14:textId="77777777" w:rsidR="00BE560A" w:rsidRDefault="00BE560A">
            <w:pPr>
              <w:widowControl w:val="0"/>
              <w:spacing w:before="257" w:line="229" w:lineRule="auto"/>
              <w:ind w:right="14" w:firstLine="6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0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261AFCE1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85E02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3F5412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D0B70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C0B57A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2F352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017FB6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3157D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A698B9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E1D265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F55264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0A98A7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31E4E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C282EF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9D9B0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5166B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DD2D2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61C8BBFF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63FBE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C4E28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E32513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63A4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8A3ADB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A4CFE3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6C1FDB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2F3EF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E8FF36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7AB17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4F7927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BA2CA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94FEB9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0CFEE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F9BCCF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1312E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dc</w:t>
                  </w:r>
                </w:p>
              </w:tc>
            </w:tr>
          </w:tbl>
          <w:p w14:paraId="6CE1198C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Hexadecimal Numbers</w:t>
            </w: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9E0FFD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D827C3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7A4F4B" w14:textId="77777777" w:rsidR="00BE560A" w:rsidRDefault="00BE560A">
            <w:pPr>
              <w:widowControl w:val="0"/>
              <w:spacing w:before="257" w:line="229" w:lineRule="auto"/>
              <w:ind w:right="14" w:firstLine="6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1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544FD02F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6408F7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5CDA4C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37FFA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8575F8B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F9220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©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29C1C4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9F665D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CAE38B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C34449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81F830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BF1991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8A545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D1FFF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255A4B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9BB46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263A8CE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1CA2E2C9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4F283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6B52D1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8F00F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C245C5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9F67AC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D1C91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1D31A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07B96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05F779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97A811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BB6340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7F6EA6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68A4C0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Ç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2946D2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2B861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!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7C4314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Ü</w:t>
                  </w:r>
                </w:p>
              </w:tc>
            </w:tr>
          </w:tbl>
          <w:p w14:paraId="2FE2EDC5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Encrypted Text</w:t>
            </w:r>
          </w:p>
        </w:tc>
      </w:tr>
    </w:tbl>
    <w:p w14:paraId="380807BB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/>
        <w:rPr>
          <w:rFonts w:ascii="Times" w:eastAsia="Times" w:hAnsi="Times" w:cs="Times"/>
          <w:sz w:val="23"/>
          <w:szCs w:val="23"/>
        </w:rPr>
      </w:pPr>
    </w:p>
    <w:p w14:paraId="271D658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71B5950B" wp14:editId="5E23B9C9">
            <wp:extent cx="6176219" cy="3589701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 l="20561" t="18864" r="29682" b="21108"/>
                    <a:stretch>
                      <a:fillRect/>
                    </a:stretch>
                  </pic:blipFill>
                  <pic:spPr>
                    <a:xfrm>
                      <a:off x="0" y="0"/>
                      <a:ext cx="6176219" cy="3589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CCC8A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" w:line="229" w:lineRule="auto"/>
        <w:ind w:right="14" w:firstLine="6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Try the following  experiments and note how they change the output:  </w:t>
      </w:r>
    </w:p>
    <w:p w14:paraId="243A9BFE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1. Change one character at the end of the message. How much of the encoded message changes?  </w:t>
      </w:r>
    </w:p>
    <w:p w14:paraId="777F1345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1B9B385A" wp14:editId="2CCD907D">
            <wp:extent cx="5785694" cy="390035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20083" t="17733" r="29682" b="22240"/>
                    <a:stretch>
                      <a:fillRect/>
                    </a:stretch>
                  </pic:blipFill>
                  <pic:spPr>
                    <a:xfrm>
                      <a:off x="0" y="0"/>
                      <a:ext cx="5785694" cy="390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34084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</w:p>
    <w:tbl>
      <w:tblPr>
        <w:tblStyle w:val="a2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42A8ECD4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3A9EEAEF" w14:textId="77777777" w:rsidR="00BE560A" w:rsidRDefault="00785E38">
            <w:pPr>
              <w:widowControl w:val="0"/>
              <w:spacing w:before="272" w:line="240" w:lineRule="auto"/>
              <w:ind w:left="5" w:right="477" w:firstLine="19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Hexadecimal </w:t>
            </w:r>
          </w:p>
          <w:tbl>
            <w:tblPr>
              <w:tblStyle w:val="a3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11462A84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A7AAA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44A2AE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C5D756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6CD5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405E6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72E81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3F980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3B8D35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904EF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31AFC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030FD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6E3ED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A6D38C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2854D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4B32B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0E661E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0F68B946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BD9D6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F108AE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AE4D4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D7C35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6E721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11BDC1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4D7EC6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94D0C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A1B612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b2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6BDC3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EC98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91212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4B1C27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27F0FC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F8CFB0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86AB5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c4</w:t>
                  </w:r>
                </w:p>
              </w:tc>
            </w:tr>
          </w:tbl>
          <w:p w14:paraId="3F98659B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7EC778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B73078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CB3851" w14:textId="77777777" w:rsidR="00BE560A" w:rsidRDefault="00785E38">
            <w:pPr>
              <w:widowControl w:val="0"/>
              <w:spacing w:before="272" w:line="240" w:lineRule="auto"/>
              <w:ind w:left="5" w:right="477" w:firstLine="19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>Encrypted text</w:t>
            </w:r>
          </w:p>
          <w:tbl>
            <w:tblPr>
              <w:tblStyle w:val="a4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13107C8F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33C7BA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5FA13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9B95B2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6EAD7A2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A5F545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©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6337C6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0392DE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CA1C0C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6D0999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616301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C3F9F6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D3CD7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7F644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1366A7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9ED79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C22BA0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070125DE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A872EE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1FFDA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953F66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5214A8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934E70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D8EA93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FD8D7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2A33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3F470F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9F141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8D1A3B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82B7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K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D93F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M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B5A5CB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=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4A3ECD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q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FC1C07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Ä</w:t>
                  </w:r>
                </w:p>
              </w:tc>
            </w:tr>
          </w:tbl>
          <w:p w14:paraId="52167590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</w:tr>
    </w:tbl>
    <w:p w14:paraId="659260D9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</w:rPr>
      </w:pPr>
      <w:r>
        <w:rPr>
          <w:rFonts w:ascii="Times" w:eastAsia="Times" w:hAnsi="Times" w:cs="Times"/>
        </w:rPr>
        <w:t xml:space="preserve">After changing the last character of the plain text message, the last 16 characters of the encrypted message change, and the rest of the encrypted message remains the same. </w:t>
      </w:r>
    </w:p>
    <w:p w14:paraId="3B9A4AE3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2. Change one character at the beginning of the message. How much of the encoded message  changes?  </w:t>
      </w:r>
    </w:p>
    <w:p w14:paraId="2937A914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652CE34D" wp14:editId="0618DD4A">
            <wp:extent cx="6598500" cy="412527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0402" t="18866" r="30160" b="20255"/>
                    <a:stretch>
                      <a:fillRect/>
                    </a:stretch>
                  </pic:blipFill>
                  <pic:spPr>
                    <a:xfrm>
                      <a:off x="0" y="0"/>
                      <a:ext cx="6598500" cy="412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5E2A19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right="477"/>
        <w:rPr>
          <w:rFonts w:ascii="Times" w:eastAsia="Times" w:hAnsi="Times" w:cs="Times"/>
          <w:sz w:val="23"/>
          <w:szCs w:val="23"/>
        </w:rPr>
      </w:pPr>
    </w:p>
    <w:tbl>
      <w:tblPr>
        <w:tblStyle w:val="a5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17B9B2B8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5281E602" w14:textId="77777777" w:rsidR="00BE560A" w:rsidRDefault="00BE560A">
            <w:pPr>
              <w:widowControl w:val="0"/>
              <w:spacing w:before="272" w:line="240" w:lineRule="auto"/>
              <w:ind w:right="47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6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7DBB0898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C61CE4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32E3F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61403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E97F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f0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FDF9FA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0FC402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835EF6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82D6CE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1B8904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838E8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2003E7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6A330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B336EE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33517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C9142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15FDE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6D696A5E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B45A27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976615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81CDC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BF3BF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6BED7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D8292D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478E4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529392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981F8A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2C67E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49A9E8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94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ABF53F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904FEC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AFD0A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6E514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D3D22B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dc</w:t>
                  </w:r>
                </w:p>
              </w:tc>
            </w:tr>
          </w:tbl>
          <w:p w14:paraId="00229894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  <w:p w14:paraId="4A442621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Hexadecimal</w:t>
            </w: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779AF4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805823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CC1F3DB" w14:textId="77777777" w:rsidR="00BE560A" w:rsidRDefault="00BE560A">
            <w:pPr>
              <w:widowControl w:val="0"/>
              <w:spacing w:before="272" w:line="240" w:lineRule="auto"/>
              <w:ind w:left="5" w:right="477" w:firstLine="19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7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2AB1446C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B4FAC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Ë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505F65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ñ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0C7609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è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BD1283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ð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FFC79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C9842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830524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å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0D2418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285438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F33DE6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E905F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D97A78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03DAF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4F3EA2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C6BC63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A12910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72522767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9AB59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334E08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95AAD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C9306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54033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0D311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21622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1C026D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3A020A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10EF2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B347D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5D8D8E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B06EEA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Ç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3FEBF2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F9363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!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9A24C3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Ü</w:t>
                  </w:r>
                </w:p>
              </w:tc>
            </w:tr>
          </w:tbl>
          <w:p w14:paraId="54BE8351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  <w:p w14:paraId="2BC09FA8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color w:val="666666"/>
                <w:sz w:val="18"/>
                <w:szCs w:val="18"/>
              </w:rPr>
              <w:t>Encrypted text</w:t>
            </w:r>
          </w:p>
        </w:tc>
      </w:tr>
    </w:tbl>
    <w:p w14:paraId="4A0A09A5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The first 16 characters of the encrypted message changes.</w:t>
      </w:r>
    </w:p>
    <w:p w14:paraId="7E20DFBF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2" w:line="240" w:lineRule="auto"/>
        <w:ind w:left="5" w:right="477" w:firstLine="19"/>
        <w:rPr>
          <w:rFonts w:ascii="Times" w:eastAsia="Times" w:hAnsi="Times" w:cs="Times"/>
          <w:sz w:val="23"/>
          <w:szCs w:val="23"/>
        </w:rPr>
      </w:pPr>
    </w:p>
    <w:p w14:paraId="4E34964D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3. Delete one character at the end of the message. How much of the encoded message changes?  </w:t>
      </w:r>
    </w:p>
    <w:p w14:paraId="5276E1D0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right="580"/>
        <w:rPr>
          <w:rFonts w:ascii="Times" w:eastAsia="Times" w:hAnsi="Times" w:cs="Times"/>
          <w:sz w:val="23"/>
          <w:szCs w:val="23"/>
        </w:rPr>
      </w:pPr>
    </w:p>
    <w:p w14:paraId="35C1BA3C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tbl>
      <w:tblPr>
        <w:tblStyle w:val="a8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35A28681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6412692F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9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4B1F62A0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15A24A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3D598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9FC29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1F8158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55FE37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A6483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13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82E173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B3E592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1EEE66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85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50A41A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8599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14BA66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E3CDFD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063398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9A3D44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D12890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91</w:t>
                  </w:r>
                </w:p>
              </w:tc>
            </w:tr>
            <w:tr w:rsidR="00BE560A" w14:paraId="33C54E2A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E177DD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643D2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301EFA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C52C46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E45D09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5F8ED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6c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7F7964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43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04C5F1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E975D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35A634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9FF1D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C0D846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D9DE95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7c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0E959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f0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8D7E8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F3C9FA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5c</w:t>
                  </w:r>
                </w:p>
              </w:tc>
            </w:tr>
          </w:tbl>
          <w:p w14:paraId="33547734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6DC67A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642630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19E08B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a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46677528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C81DE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30B00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DD55C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0319D32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686D7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©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33B5FA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7D0FD6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95542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6CADEF8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FD8B8C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8352DE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B2E52E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B2E4D7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?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A5FA6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Ò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8CF4A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(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491BF5E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</w:tr>
            <w:tr w:rsidR="00BE560A" w14:paraId="200E251E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A064A9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E691CA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ê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7D5F0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ß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1B27A8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12C29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ù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5BEF96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l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A72141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C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579C15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Ì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AFB4AF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×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579066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EF7A1A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Q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01E77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1907D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|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44D72A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ð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A34647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r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6FDC22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\</w:t>
                  </w:r>
                </w:p>
              </w:tc>
            </w:tr>
          </w:tbl>
          <w:p w14:paraId="59B2A64C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</w:tr>
    </w:tbl>
    <w:p w14:paraId="370ED4F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drawing>
          <wp:inline distT="114300" distB="114300" distL="114300" distR="114300" wp14:anchorId="02EE0AF8" wp14:editId="01279095">
            <wp:extent cx="5957144" cy="3946134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l="20242" t="29513" r="29682" b="11554"/>
                    <a:stretch>
                      <a:fillRect/>
                    </a:stretch>
                  </pic:blipFill>
                  <pic:spPr>
                    <a:xfrm>
                      <a:off x="0" y="0"/>
                      <a:ext cx="5957144" cy="3946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DA462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The last 16 characters of the encrypted message changes, the rest of the encrypted message remains same.</w:t>
      </w:r>
    </w:p>
    <w:p w14:paraId="59681F76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p w14:paraId="0A8BE63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4. Change one character in the key. How much of the encoded message changes? </w:t>
      </w:r>
    </w:p>
    <w:p w14:paraId="340C42A5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p w14:paraId="55658C48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65E2585B" wp14:editId="37647CAF">
            <wp:extent cx="5747594" cy="3890679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18807" t="21864" r="29363" b="15801"/>
                    <a:stretch>
                      <a:fillRect/>
                    </a:stretch>
                  </pic:blipFill>
                  <pic:spPr>
                    <a:xfrm>
                      <a:off x="0" y="0"/>
                      <a:ext cx="5747594" cy="38906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385EA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tbl>
      <w:tblPr>
        <w:tblStyle w:val="ab"/>
        <w:tblW w:w="940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94"/>
        <w:gridCol w:w="129"/>
        <w:gridCol w:w="103"/>
        <w:gridCol w:w="3381"/>
      </w:tblGrid>
      <w:tr w:rsidR="00BE560A" w14:paraId="62D57CD0" w14:textId="77777777">
        <w:trPr>
          <w:trHeight w:val="690"/>
        </w:trPr>
        <w:tc>
          <w:tcPr>
            <w:tcW w:w="5794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160" w:type="dxa"/>
              <w:bottom w:w="20" w:type="dxa"/>
              <w:right w:w="20" w:type="dxa"/>
            </w:tcMar>
          </w:tcPr>
          <w:p w14:paraId="6EF54117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c"/>
              <w:tblW w:w="498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13"/>
              <w:gridCol w:w="313"/>
              <w:gridCol w:w="301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  <w:gridCol w:w="302"/>
              <w:gridCol w:w="314"/>
              <w:gridCol w:w="314"/>
              <w:gridCol w:w="314"/>
              <w:gridCol w:w="314"/>
            </w:tblGrid>
            <w:tr w:rsidR="00BE560A" w14:paraId="338251A4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1CEFC7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7e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CB7B39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69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71DD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3a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1395DA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0CC046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59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D29B3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20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989F9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12F0FD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8f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57F767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a1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5F1428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92C3F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4e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756D3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e4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3EAD80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4a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36F501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f6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060C61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08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B9B651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f3</w:t>
                  </w:r>
                </w:p>
              </w:tc>
            </w:tr>
            <w:tr w:rsidR="00BE560A" w14:paraId="2E60FDA0" w14:textId="77777777">
              <w:trPr>
                <w:trHeight w:val="330"/>
              </w:trPr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982D579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B44551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4a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780BD1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d0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0E36A5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fd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F7226B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12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9437E3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21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4EC28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d6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188884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9d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DE02B1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BE0CB8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17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9ED7F5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ba</w:t>
                  </w:r>
                </w:p>
              </w:tc>
              <w:tc>
                <w:tcPr>
                  <w:tcW w:w="3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3A2EF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e6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E28090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6f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0EF28D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2b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1FE64A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bb</w:t>
                  </w:r>
                </w:p>
              </w:tc>
              <w:tc>
                <w:tcPr>
                  <w:tcW w:w="31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768E68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5d</w:t>
                  </w:r>
                </w:p>
              </w:tc>
            </w:tr>
          </w:tbl>
          <w:p w14:paraId="59EEA429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  <w:tc>
          <w:tcPr>
            <w:tcW w:w="129" w:type="dxa"/>
            <w:tcBorders>
              <w:top w:val="nil"/>
              <w:left w:val="nil"/>
              <w:bottom w:val="nil"/>
              <w:right w:val="single" w:sz="6" w:space="0" w:color="696969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1CAC36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075BFF" w14:textId="77777777" w:rsidR="00BE560A" w:rsidRDefault="00785E38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  <w:t xml:space="preserve"> </w:t>
            </w:r>
          </w:p>
        </w:tc>
        <w:tc>
          <w:tcPr>
            <w:tcW w:w="3381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61314F" w14:textId="77777777" w:rsidR="00BE560A" w:rsidRDefault="00BE560A">
            <w:pPr>
              <w:widowControl w:val="0"/>
              <w:spacing w:before="23" w:line="245" w:lineRule="auto"/>
              <w:ind w:left="2" w:right="580" w:firstLine="7"/>
              <w:rPr>
                <w:rFonts w:ascii="Courier New" w:eastAsia="Courier New" w:hAnsi="Courier New" w:cs="Courier New"/>
                <w:color w:val="666666"/>
                <w:sz w:val="18"/>
                <w:szCs w:val="18"/>
              </w:rPr>
            </w:pPr>
          </w:p>
          <w:tbl>
            <w:tblPr>
              <w:tblStyle w:val="ad"/>
              <w:tblW w:w="2908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77"/>
              <w:gridCol w:w="190"/>
              <w:gridCol w:w="177"/>
              <w:gridCol w:w="177"/>
              <w:gridCol w:w="177"/>
              <w:gridCol w:w="191"/>
              <w:gridCol w:w="178"/>
              <w:gridCol w:w="178"/>
              <w:gridCol w:w="191"/>
              <w:gridCol w:w="178"/>
              <w:gridCol w:w="178"/>
              <w:gridCol w:w="178"/>
              <w:gridCol w:w="191"/>
              <w:gridCol w:w="178"/>
              <w:gridCol w:w="178"/>
              <w:gridCol w:w="191"/>
            </w:tblGrid>
            <w:tr w:rsidR="00BE560A" w14:paraId="5E347CF3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AAD7E4A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~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CD2A78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i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871232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: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5DA16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*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E059BED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Y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83B8CB9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F923C7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826A853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E14652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¡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F7A2DD6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×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D3D57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N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54B7978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ä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4B7FCF8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J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1494D35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ö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4239197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395358F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ó</w:t>
                  </w:r>
                </w:p>
              </w:tc>
            </w:tr>
            <w:tr w:rsidR="00BE560A" w14:paraId="4FAC1CE0" w14:textId="77777777">
              <w:trPr>
                <w:trHeight w:val="330"/>
              </w:trPr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1EAA537E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751BAC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J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763782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Ð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033C555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ý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CA1A4CC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03BEB93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!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5C9192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Ö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ED5DFB3" w14:textId="77777777" w:rsidR="00BE560A" w:rsidRDefault="00BE560A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DF3D8A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ç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ECA630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.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75466CA4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º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29C2D3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æ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322597EB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o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741E1F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+</w:t>
                  </w:r>
                </w:p>
              </w:tc>
              <w:tc>
                <w:tcPr>
                  <w:tcW w:w="17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6585D701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»</w:t>
                  </w:r>
                </w:p>
              </w:tc>
              <w:tc>
                <w:tcPr>
                  <w:tcW w:w="19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20" w:type="dxa"/>
                    <w:left w:w="20" w:type="dxa"/>
                    <w:bottom w:w="20" w:type="dxa"/>
                    <w:right w:w="20" w:type="dxa"/>
                  </w:tcMar>
                  <w:vAlign w:val="center"/>
                </w:tcPr>
                <w:p w14:paraId="5A963640" w14:textId="77777777" w:rsidR="00BE560A" w:rsidRDefault="00785E38">
                  <w:pPr>
                    <w:widowControl w:val="0"/>
                    <w:spacing w:line="400" w:lineRule="auto"/>
                    <w:jc w:val="center"/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</w:pPr>
                  <w:r>
                    <w:rPr>
                      <w:rFonts w:ascii="Courier New" w:eastAsia="Courier New" w:hAnsi="Courier New" w:cs="Courier New"/>
                      <w:color w:val="666666"/>
                      <w:sz w:val="18"/>
                      <w:szCs w:val="18"/>
                    </w:rPr>
                    <w:t>]</w:t>
                  </w:r>
                </w:p>
              </w:tc>
            </w:tr>
          </w:tbl>
          <w:p w14:paraId="18DC9F3C" w14:textId="77777777" w:rsidR="00BE560A" w:rsidRDefault="00BE560A">
            <w:pPr>
              <w:widowControl w:val="0"/>
              <w:spacing w:line="400" w:lineRule="auto"/>
              <w:rPr>
                <w:color w:val="666666"/>
                <w:sz w:val="18"/>
                <w:szCs w:val="18"/>
              </w:rPr>
            </w:pPr>
          </w:p>
        </w:tc>
      </w:tr>
    </w:tbl>
    <w:p w14:paraId="3322245C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 xml:space="preserve">The entire encrypted message changes significantly. </w:t>
      </w:r>
    </w:p>
    <w:p w14:paraId="3FD9AD5F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 w:firstLine="7"/>
        <w:rPr>
          <w:rFonts w:ascii="Times" w:eastAsia="Times" w:hAnsi="Times" w:cs="Times"/>
          <w:sz w:val="23"/>
          <w:szCs w:val="23"/>
        </w:rPr>
      </w:pPr>
    </w:p>
    <w:p w14:paraId="1CDCE816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color w:val="000000"/>
          <w:sz w:val="23"/>
          <w:szCs w:val="23"/>
        </w:rPr>
      </w:pPr>
      <w:r>
        <w:rPr>
          <w:rFonts w:ascii="Times" w:eastAsia="Times" w:hAnsi="Times" w:cs="Times"/>
          <w:color w:val="000000"/>
          <w:sz w:val="23"/>
          <w:szCs w:val="23"/>
        </w:rPr>
        <w:t xml:space="preserve">5. Decrypt a message using a key with one character changed. Does it look </w:t>
      </w:r>
      <w:r>
        <w:rPr>
          <w:rFonts w:ascii="Times" w:eastAsia="Times" w:hAnsi="Times" w:cs="Times"/>
          <w:sz w:val="23"/>
          <w:szCs w:val="23"/>
        </w:rPr>
        <w:t>anything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 like the</w:t>
      </w:r>
      <w:r>
        <w:rPr>
          <w:rFonts w:ascii="Times" w:eastAsia="Times" w:hAnsi="Times" w:cs="Times"/>
          <w:sz w:val="23"/>
          <w:szCs w:val="23"/>
        </w:rPr>
        <w:t xml:space="preserve"> </w:t>
      </w:r>
      <w:r>
        <w:rPr>
          <w:rFonts w:ascii="Times" w:eastAsia="Times" w:hAnsi="Times" w:cs="Times"/>
          <w:color w:val="000000"/>
          <w:sz w:val="23"/>
          <w:szCs w:val="23"/>
        </w:rPr>
        <w:t xml:space="preserve">original?  </w:t>
      </w:r>
    </w:p>
    <w:p w14:paraId="61C04DE9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2510264F" wp14:editId="779A6B47">
            <wp:extent cx="6033344" cy="3938967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19923" t="15915" r="30001" b="25994"/>
                    <a:stretch>
                      <a:fillRect/>
                    </a:stretch>
                  </pic:blipFill>
                  <pic:spPr>
                    <a:xfrm>
                      <a:off x="0" y="0"/>
                      <a:ext cx="6033344" cy="3938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9CD25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Decryption with the original key</w:t>
      </w:r>
    </w:p>
    <w:p w14:paraId="40BFD4B1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noProof/>
          <w:sz w:val="23"/>
          <w:szCs w:val="23"/>
        </w:rPr>
        <w:lastRenderedPageBreak/>
        <w:drawing>
          <wp:inline distT="114300" distB="114300" distL="114300" distR="114300" wp14:anchorId="7A12870A" wp14:editId="33D37B67">
            <wp:extent cx="6080969" cy="4041027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l="20402" t="15915" r="29682" b="25144"/>
                    <a:stretch>
                      <a:fillRect/>
                    </a:stretch>
                  </pic:blipFill>
                  <pic:spPr>
                    <a:xfrm>
                      <a:off x="0" y="0"/>
                      <a:ext cx="6080969" cy="4041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4F5262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Decryption with changed key.</w:t>
      </w:r>
    </w:p>
    <w:p w14:paraId="70184966" w14:textId="77777777" w:rsidR="00BE560A" w:rsidRDefault="00BE560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</w:p>
    <w:p w14:paraId="6EC4B90D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" w:line="245" w:lineRule="auto"/>
        <w:ind w:left="2" w:right="580"/>
        <w:rPr>
          <w:rFonts w:ascii="Times" w:eastAsia="Times" w:hAnsi="Times" w:cs="Times"/>
          <w:sz w:val="23"/>
          <w:szCs w:val="23"/>
        </w:rPr>
      </w:pPr>
      <w:r>
        <w:rPr>
          <w:rFonts w:ascii="Times" w:eastAsia="Times" w:hAnsi="Times" w:cs="Times"/>
          <w:sz w:val="23"/>
          <w:szCs w:val="23"/>
        </w:rPr>
        <w:t>No it doesnt look anything like the original.</w:t>
      </w:r>
    </w:p>
    <w:p w14:paraId="0BFC1040" w14:textId="77777777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 w:firstLine="4"/>
        <w:rPr>
          <w:rFonts w:ascii="Times" w:eastAsia="Times" w:hAnsi="Times" w:cs="Times"/>
          <w:b/>
          <w:sz w:val="27"/>
          <w:szCs w:val="27"/>
        </w:rPr>
      </w:pPr>
      <w:r>
        <w:rPr>
          <w:rFonts w:ascii="Times" w:eastAsia="Times" w:hAnsi="Times" w:cs="Times"/>
          <w:b/>
          <w:sz w:val="27"/>
          <w:szCs w:val="27"/>
        </w:rPr>
        <w:t>Conclusion:</w:t>
      </w:r>
    </w:p>
    <w:p w14:paraId="3DD90AB4" w14:textId="77777777" w:rsidR="006156DD" w:rsidRDefault="00785E38" w:rsidP="006156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 w:firstLine="4"/>
        <w:rPr>
          <w:rFonts w:ascii="Times" w:eastAsia="Times" w:hAnsi="Times" w:cs="Times"/>
          <w:sz w:val="27"/>
          <w:szCs w:val="27"/>
        </w:rPr>
      </w:pPr>
      <w:r>
        <w:rPr>
          <w:rFonts w:ascii="Times" w:eastAsia="Times" w:hAnsi="Times" w:cs="Times"/>
          <w:sz w:val="27"/>
          <w:szCs w:val="27"/>
        </w:rPr>
        <w:t>It is understood that blowfish is a block cipher because changing of one text changes that part of block encryption.</w:t>
      </w:r>
    </w:p>
    <w:p w14:paraId="22319B0D" w14:textId="77777777" w:rsidR="006156DD" w:rsidRDefault="00785E38" w:rsidP="006156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 w:firstLine="4"/>
        <w:rPr>
          <w:rFonts w:ascii="Times" w:eastAsia="Times" w:hAnsi="Times" w:cs="Times"/>
          <w:sz w:val="27"/>
          <w:szCs w:val="27"/>
        </w:rPr>
      </w:pPr>
      <w:r>
        <w:rPr>
          <w:rFonts w:ascii="Times" w:eastAsia="Times" w:hAnsi="Times" w:cs="Times"/>
          <w:sz w:val="27"/>
          <w:szCs w:val="27"/>
        </w:rPr>
        <w:t xml:space="preserve">It can also be understood that it is a symmetric cipher because it encrypts and decrypts using the same key. </w:t>
      </w:r>
    </w:p>
    <w:p w14:paraId="600829B6" w14:textId="3723CEF4" w:rsidR="00BE560A" w:rsidRDefault="00785E38" w:rsidP="006156D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 w:firstLine="4"/>
        <w:rPr>
          <w:rFonts w:ascii="Times" w:eastAsia="Times" w:hAnsi="Times" w:cs="Times"/>
          <w:sz w:val="27"/>
          <w:szCs w:val="27"/>
        </w:rPr>
      </w:pPr>
      <w:r>
        <w:rPr>
          <w:rFonts w:ascii="Times" w:eastAsia="Times" w:hAnsi="Times" w:cs="Times"/>
          <w:sz w:val="27"/>
          <w:szCs w:val="27"/>
        </w:rPr>
        <w:t>Any change in key does not decipher the ciphered text properly.</w:t>
      </w:r>
      <w:r w:rsidR="006156DD">
        <w:rPr>
          <w:rFonts w:ascii="Times" w:eastAsia="Times" w:hAnsi="Times" w:cs="Times"/>
          <w:sz w:val="27"/>
          <w:szCs w:val="27"/>
        </w:rPr>
        <w:t xml:space="preserve"> The avalanche </w:t>
      </w:r>
      <w:r w:rsidR="006156DD">
        <w:rPr>
          <w:rFonts w:ascii="Times" w:eastAsia="Times" w:hAnsi="Times" w:cs="Times"/>
          <w:sz w:val="27"/>
          <w:szCs w:val="27"/>
        </w:rPr>
        <w:lastRenderedPageBreak/>
        <w:t>effect can also be exhibited because a slight change in key and text changes the ciphered text completely.</w:t>
      </w:r>
    </w:p>
    <w:p w14:paraId="34350961" w14:textId="6680F04D" w:rsidR="00BE560A" w:rsidRDefault="00785E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6" w:line="247" w:lineRule="auto"/>
        <w:ind w:right="328"/>
        <w:rPr>
          <w:rFonts w:ascii="Times" w:eastAsia="Times" w:hAnsi="Times" w:cs="Times"/>
          <w:sz w:val="27"/>
          <w:szCs w:val="27"/>
        </w:rPr>
      </w:pPr>
      <w:r>
        <w:rPr>
          <w:rFonts w:ascii="Times" w:eastAsia="Times" w:hAnsi="Times" w:cs="Times"/>
          <w:sz w:val="27"/>
          <w:szCs w:val="27"/>
        </w:rPr>
        <w:t xml:space="preserve">Github Link: </w:t>
      </w:r>
      <w:hyperlink r:id="rId11" w:history="1">
        <w:r w:rsidRPr="00534BEF">
          <w:rPr>
            <w:rStyle w:val="Hyperlink"/>
            <w:rFonts w:ascii="Times" w:eastAsia="Times" w:hAnsi="Times" w:cs="Times"/>
            <w:sz w:val="27"/>
            <w:szCs w:val="27"/>
          </w:rPr>
          <w:t>https://github.com/Divya-127/CSS-Lab/tree/main/Exp5</w:t>
        </w:r>
      </w:hyperlink>
      <w:r>
        <w:rPr>
          <w:rFonts w:ascii="Times" w:eastAsia="Times" w:hAnsi="Times" w:cs="Times"/>
          <w:sz w:val="27"/>
          <w:szCs w:val="27"/>
        </w:rPr>
        <w:t xml:space="preserve"> </w:t>
      </w:r>
    </w:p>
    <w:sectPr w:rsidR="00BE560A">
      <w:pgSz w:w="12240" w:h="15840"/>
      <w:pgMar w:top="1414" w:right="1390" w:bottom="3871" w:left="1441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60A"/>
    <w:rsid w:val="006156DD"/>
    <w:rsid w:val="00785E38"/>
    <w:rsid w:val="00BE5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0374B"/>
  <w15:docId w15:val="{1A9F7C72-9497-4F8B-894D-56E2B7A43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785E3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Divya-127/CSS-Lab/tree/main/Exp5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Divya Shah</cp:lastModifiedBy>
  <cp:revision>3</cp:revision>
  <dcterms:created xsi:type="dcterms:W3CDTF">2021-12-03T19:28:00Z</dcterms:created>
  <dcterms:modified xsi:type="dcterms:W3CDTF">2021-12-13T04:09:00Z</dcterms:modified>
</cp:coreProperties>
</file>