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FA32" w14:textId="0F44A390" w:rsidR="00B076EA" w:rsidRPr="00B076EA" w:rsidRDefault="00B076EA" w:rsidP="00B076EA">
      <w:pPr>
        <w:spacing w:after="0" w:line="259" w:lineRule="auto"/>
        <w:ind w:left="0" w:firstLine="0"/>
        <w:jc w:val="center"/>
      </w:pPr>
      <w:r>
        <w:rPr>
          <w:b/>
          <w:color w:val="5E8C61"/>
          <w:sz w:val="52"/>
        </w:rPr>
        <w:t>TRACE</w:t>
      </w:r>
    </w:p>
    <w:p w14:paraId="314A5B38" w14:textId="57438A07" w:rsidR="001C790D" w:rsidRPr="00B076EA" w:rsidRDefault="00B076EA" w:rsidP="00B076EA">
      <w:pPr>
        <w:spacing w:after="8"/>
        <w:ind w:left="0" w:firstLine="0"/>
        <w:jc w:val="center"/>
        <w:rPr>
          <w:color w:val="4A5568"/>
          <w:sz w:val="26"/>
        </w:rPr>
      </w:pPr>
      <w:r w:rsidRPr="00B076EA">
        <w:rPr>
          <w:i/>
          <w:iCs/>
          <w:color w:val="4A5568"/>
          <w:sz w:val="26"/>
        </w:rPr>
        <w:t>Tool for Reviewing Algorithms, Complexity &amp; Efficiency</w:t>
      </w:r>
    </w:p>
    <w:p w14:paraId="0CA27958" w14:textId="77777777" w:rsidR="00B076EA" w:rsidRDefault="00B076EA" w:rsidP="00B076EA">
      <w:pPr>
        <w:spacing w:after="8"/>
      </w:pPr>
    </w:p>
    <w:p w14:paraId="5CC7F28F" w14:textId="77777777" w:rsidR="00B076EA" w:rsidRDefault="00B076EA" w:rsidP="00B076EA">
      <w:pPr>
        <w:spacing w:after="8"/>
      </w:pPr>
    </w:p>
    <w:p w14:paraId="118DC708" w14:textId="77777777" w:rsidR="00B076EA" w:rsidRDefault="00B076EA" w:rsidP="00B076EA">
      <w:pPr>
        <w:spacing w:after="8"/>
      </w:pPr>
    </w:p>
    <w:p w14:paraId="0C9A3CDA" w14:textId="77777777" w:rsidR="001C790D" w:rsidRDefault="00000000">
      <w:pPr>
        <w:pStyle w:val="Heading1"/>
        <w:spacing w:after="62"/>
        <w:ind w:left="-5"/>
      </w:pPr>
      <w:r>
        <w:t>1. The Problem — Why DSA Students &amp; Practicing Developers Struggle</w:t>
      </w:r>
    </w:p>
    <w:p w14:paraId="141D31F1" w14:textId="77777777" w:rsidR="001C790D" w:rsidRDefault="00000000">
      <w:pPr>
        <w:spacing w:after="337" w:line="259" w:lineRule="auto"/>
        <w:ind w:left="0" w:right="-83" w:firstLine="0"/>
      </w:pPr>
      <w:r>
        <w:rPr>
          <w:noProof/>
          <w:color w:val="000000"/>
          <w:sz w:val="22"/>
        </w:rPr>
        <mc:AlternateContent>
          <mc:Choice Requires="wpg">
            <w:drawing>
              <wp:inline distT="0" distB="0" distL="0" distR="0" wp14:anchorId="050DFFCA" wp14:editId="051A9A37">
                <wp:extent cx="6327600" cy="19050"/>
                <wp:effectExtent l="0" t="0" r="0" b="0"/>
                <wp:docPr id="3532" name="Group 3532"/>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227" name="Shape 4227"/>
                        <wps:cNvSpPr/>
                        <wps:spPr>
                          <a:xfrm>
                            <a:off x="0" y="0"/>
                            <a:ext cx="6327600" cy="19050"/>
                          </a:xfrm>
                          <a:custGeom>
                            <a:avLst/>
                            <a:gdLst/>
                            <a:ahLst/>
                            <a:cxnLst/>
                            <a:rect l="0" t="0" r="0" b="0"/>
                            <a:pathLst>
                              <a:path w="6327600" h="19050">
                                <a:moveTo>
                                  <a:pt x="0" y="0"/>
                                </a:moveTo>
                                <a:lnTo>
                                  <a:pt x="6327600" y="0"/>
                                </a:lnTo>
                                <a:lnTo>
                                  <a:pt x="6327600"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FC0F4C1" id="Group 3532"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">
                <v:shape id="Shape 4227" o:spid="_x0000_s1027" style="position:absolute;width:63276;height:190;visibility:visible;mso-wrap-style:square;v-text-anchor:top" coordsize="632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" path="m,l6327600,r,19050l,19050,,e" fillcolor="#e2e8f0" stroked="f" strokeweight="0">
                  <v:stroke miterlimit="83231f" joinstyle="miter"/>
                  <v:path arrowok="t" textboxrect="0,0,6327600,19050"/>
                </v:shape>
                <w10:anchorlock/>
              </v:group>
            </w:pict>
          </mc:Fallback>
        </mc:AlternateContent>
      </w:r>
    </w:p>
    <w:p w14:paraId="3F11AD9D" w14:textId="77777777" w:rsidR="001C790D" w:rsidRDefault="00000000">
      <w:pPr>
        <w:spacing w:after="328"/>
      </w:pPr>
      <w:r>
        <w:t xml:space="preserve">Millions of junior developers and students solve algorithmic coding problems on platforms daily to prepare for upcoming technical interviews. However, standard testing environments only verify if a code block passes basic predefined test inputs—they completely fail to teach the developer </w:t>
      </w:r>
      <w:r>
        <w:rPr>
          <w:i/>
        </w:rPr>
        <w:t>why</w:t>
      </w:r>
      <w:r>
        <w:t xml:space="preserve"> their code logic is inherently inefficient or how their recurring structural coding habits appear to real-world engineering teams.</w:t>
      </w:r>
    </w:p>
    <w:p w14:paraId="243E2951" w14:textId="49423A10" w:rsidR="001C790D" w:rsidRDefault="00000000" w:rsidP="00B076EA">
      <w:pPr>
        <w:pStyle w:val="Heading2"/>
        <w:numPr>
          <w:ilvl w:val="1"/>
          <w:numId w:val="5"/>
        </w:numPr>
        <w:rPr>
          <w:color w:val="C46A4A"/>
          <w:sz w:val="24"/>
        </w:rPr>
      </w:pPr>
      <w:r>
        <w:rPr>
          <w:color w:val="C46A4A"/>
          <w:sz w:val="24"/>
        </w:rPr>
        <w:t>The Real User Pain Points</w:t>
      </w:r>
    </w:p>
    <w:p w14:paraId="7BF6E1D2" w14:textId="77777777" w:rsidR="00B076EA" w:rsidRDefault="00B076EA" w:rsidP="00B076EA"/>
    <w:p w14:paraId="77B963BE" w14:textId="77777777" w:rsidR="00B076EA" w:rsidRPr="00B076EA" w:rsidRDefault="00B076EA" w:rsidP="00B076EA"/>
    <w:tbl>
      <w:tblPr>
        <w:tblStyle w:val="TableGrid"/>
        <w:tblW w:w="9950" w:type="dxa"/>
        <w:tblInd w:w="8" w:type="dxa"/>
        <w:tblCellMar>
          <w:top w:w="0" w:type="dxa"/>
          <w:left w:w="158" w:type="dxa"/>
          <w:bottom w:w="0" w:type="dxa"/>
          <w:right w:w="115" w:type="dxa"/>
        </w:tblCellMar>
        <w:tblLook w:val="04A0" w:firstRow="1" w:lastRow="0" w:firstColumn="1" w:lastColumn="0" w:noHBand="0" w:noVBand="1"/>
      </w:tblPr>
      <w:tblGrid>
        <w:gridCol w:w="2396"/>
        <w:gridCol w:w="7554"/>
      </w:tblGrid>
      <w:tr w:rsidR="001C790D" w14:paraId="035A202B" w14:textId="77777777">
        <w:trPr>
          <w:trHeight w:val="575"/>
        </w:trPr>
        <w:tc>
          <w:tcPr>
            <w:tcW w:w="2396" w:type="dxa"/>
            <w:tcBorders>
              <w:top w:val="single" w:sz="6" w:space="0" w:color="C46A4A"/>
              <w:left w:val="single" w:sz="6" w:space="0" w:color="C46A4A"/>
              <w:bottom w:val="single" w:sz="6" w:space="0" w:color="C46A4A"/>
              <w:right w:val="single" w:sz="6" w:space="0" w:color="C46A4A"/>
            </w:tcBorders>
            <w:shd w:val="clear" w:color="auto" w:fill="C46A4A"/>
            <w:vAlign w:val="center"/>
          </w:tcPr>
          <w:p w14:paraId="7FC3D4A0" w14:textId="77777777" w:rsidR="001C790D" w:rsidRDefault="00000000">
            <w:pPr>
              <w:spacing w:after="0" w:line="259" w:lineRule="auto"/>
              <w:ind w:left="0" w:firstLine="0"/>
            </w:pPr>
            <w:r>
              <w:rPr>
                <w:b/>
                <w:color w:val="FFFFFF"/>
                <w:sz w:val="20"/>
              </w:rPr>
              <w:t>User Pain Point</w:t>
            </w:r>
          </w:p>
        </w:tc>
        <w:tc>
          <w:tcPr>
            <w:tcW w:w="7553" w:type="dxa"/>
            <w:tcBorders>
              <w:top w:val="single" w:sz="6" w:space="0" w:color="C46A4A"/>
              <w:left w:val="single" w:sz="6" w:space="0" w:color="C46A4A"/>
              <w:bottom w:val="single" w:sz="6" w:space="0" w:color="C46A4A"/>
              <w:right w:val="single" w:sz="6" w:space="0" w:color="C46A4A"/>
            </w:tcBorders>
            <w:shd w:val="clear" w:color="auto" w:fill="C46A4A"/>
            <w:vAlign w:val="center"/>
          </w:tcPr>
          <w:p w14:paraId="16C0F3EA" w14:textId="77777777" w:rsidR="001C790D" w:rsidRDefault="00000000">
            <w:pPr>
              <w:spacing w:after="0" w:line="259" w:lineRule="auto"/>
              <w:ind w:left="0" w:firstLine="0"/>
            </w:pPr>
            <w:r>
              <w:rPr>
                <w:b/>
                <w:color w:val="FFFFFF"/>
                <w:sz w:val="20"/>
              </w:rPr>
              <w:t>Real-World Learning Sabotage</w:t>
            </w:r>
          </w:p>
        </w:tc>
      </w:tr>
      <w:tr w:rsidR="001C790D" w14:paraId="0A5EC4C7" w14:textId="77777777">
        <w:trPr>
          <w:trHeight w:val="1215"/>
        </w:trPr>
        <w:tc>
          <w:tcPr>
            <w:tcW w:w="2396" w:type="dxa"/>
            <w:tcBorders>
              <w:top w:val="single" w:sz="6" w:space="0" w:color="C46A4A"/>
              <w:left w:val="single" w:sz="6" w:space="0" w:color="E2E8F0"/>
              <w:bottom w:val="single" w:sz="6" w:space="0" w:color="E2E8F0"/>
              <w:right w:val="single" w:sz="6" w:space="0" w:color="E2E8F0"/>
            </w:tcBorders>
            <w:vAlign w:val="center"/>
          </w:tcPr>
          <w:p w14:paraId="3390C207" w14:textId="77777777" w:rsidR="001C790D" w:rsidRDefault="00000000">
            <w:pPr>
              <w:spacing w:after="56" w:line="259" w:lineRule="auto"/>
              <w:ind w:left="0" w:firstLine="0"/>
            </w:pPr>
            <w:r>
              <w:rPr>
                <w:b/>
                <w:sz w:val="20"/>
              </w:rPr>
              <w:t>"Green Checkmark"</w:t>
            </w:r>
          </w:p>
          <w:p w14:paraId="5370470E" w14:textId="77777777" w:rsidR="001C790D" w:rsidRDefault="00000000">
            <w:pPr>
              <w:spacing w:after="0" w:line="259" w:lineRule="auto"/>
              <w:ind w:left="0" w:firstLine="0"/>
            </w:pPr>
            <w:r>
              <w:rPr>
                <w:b/>
                <w:sz w:val="20"/>
              </w:rPr>
              <w:t>False Security</w:t>
            </w:r>
          </w:p>
        </w:tc>
        <w:tc>
          <w:tcPr>
            <w:tcW w:w="7553" w:type="dxa"/>
            <w:tcBorders>
              <w:top w:val="single" w:sz="6" w:space="0" w:color="C46A4A"/>
              <w:left w:val="single" w:sz="6" w:space="0" w:color="E2E8F0"/>
              <w:bottom w:val="single" w:sz="6" w:space="0" w:color="E2E8F0"/>
              <w:right w:val="single" w:sz="6" w:space="0" w:color="E2E8F0"/>
            </w:tcBorders>
            <w:vAlign w:val="center"/>
          </w:tcPr>
          <w:p w14:paraId="1562CCFD" w14:textId="77777777" w:rsidR="001C790D" w:rsidRDefault="00000000">
            <w:pPr>
              <w:spacing w:after="0" w:line="259" w:lineRule="auto"/>
              <w:ind w:left="0" w:firstLine="0"/>
            </w:pPr>
            <w:r>
              <w:rPr>
                <w:sz w:val="20"/>
              </w:rPr>
              <w:t>A solution passes test cases, so the user stops editing. They do not realize they wrote a poorly optimized O(n²) loop sequence when a clean O(n) alternative exists.</w:t>
            </w:r>
          </w:p>
        </w:tc>
      </w:tr>
      <w:tr w:rsidR="001C790D" w14:paraId="49A33D7B" w14:textId="77777777">
        <w:trPr>
          <w:trHeight w:val="1215"/>
        </w:trPr>
        <w:tc>
          <w:tcPr>
            <w:tcW w:w="2396"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70AFC8FA" w14:textId="77777777" w:rsidR="001C790D" w:rsidRDefault="00000000">
            <w:pPr>
              <w:spacing w:after="56" w:line="259" w:lineRule="auto"/>
              <w:ind w:left="0" w:firstLine="0"/>
            </w:pPr>
            <w:r>
              <w:rPr>
                <w:b/>
                <w:sz w:val="20"/>
              </w:rPr>
              <w:t>Blind Code Copying</w:t>
            </w:r>
          </w:p>
          <w:p w14:paraId="22BE11FD" w14:textId="77777777" w:rsidR="001C790D" w:rsidRDefault="00000000">
            <w:pPr>
              <w:spacing w:after="0" w:line="259" w:lineRule="auto"/>
              <w:ind w:left="0" w:firstLine="0"/>
            </w:pPr>
            <w:r>
              <w:rPr>
                <w:b/>
                <w:sz w:val="20"/>
              </w:rPr>
              <w:t>Culture</w:t>
            </w:r>
          </w:p>
        </w:tc>
        <w:tc>
          <w:tcPr>
            <w:tcW w:w="7553"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70C4D16D" w14:textId="77777777" w:rsidR="001C790D" w:rsidRDefault="00000000">
            <w:pPr>
              <w:spacing w:after="0" w:line="259" w:lineRule="auto"/>
              <w:ind w:left="0" w:right="78" w:firstLine="0"/>
            </w:pPr>
            <w:r>
              <w:rPr>
                <w:sz w:val="20"/>
              </w:rPr>
              <w:t>Standard chat assistants simply output fully rewritten blocks of replacement code. The student copies it directly without mastering the structural flaws of their original logic.</w:t>
            </w:r>
          </w:p>
        </w:tc>
      </w:tr>
      <w:tr w:rsidR="001C790D" w14:paraId="100297F1" w14:textId="77777777">
        <w:trPr>
          <w:trHeight w:val="1215"/>
        </w:trPr>
        <w:tc>
          <w:tcPr>
            <w:tcW w:w="2396" w:type="dxa"/>
            <w:tcBorders>
              <w:top w:val="single" w:sz="6" w:space="0" w:color="E2E8F0"/>
              <w:left w:val="single" w:sz="6" w:space="0" w:color="E2E8F0"/>
              <w:bottom w:val="single" w:sz="6" w:space="0" w:color="E2E8F0"/>
              <w:right w:val="single" w:sz="6" w:space="0" w:color="E2E8F0"/>
            </w:tcBorders>
            <w:vAlign w:val="center"/>
          </w:tcPr>
          <w:p w14:paraId="167A6D54" w14:textId="77777777" w:rsidR="001C790D" w:rsidRDefault="00000000">
            <w:pPr>
              <w:spacing w:after="56" w:line="259" w:lineRule="auto"/>
              <w:ind w:left="0" w:firstLine="0"/>
            </w:pPr>
            <w:r>
              <w:rPr>
                <w:b/>
                <w:sz w:val="20"/>
              </w:rPr>
              <w:t>Volatile, Scattered</w:t>
            </w:r>
          </w:p>
          <w:p w14:paraId="71C0FA97" w14:textId="77777777" w:rsidR="001C790D" w:rsidRDefault="00000000">
            <w:pPr>
              <w:spacing w:after="0" w:line="259" w:lineRule="auto"/>
              <w:ind w:left="0" w:firstLine="0"/>
            </w:pPr>
            <w:r>
              <w:rPr>
                <w:b/>
                <w:sz w:val="20"/>
              </w:rPr>
              <w:t>History</w:t>
            </w:r>
          </w:p>
        </w:tc>
        <w:tc>
          <w:tcPr>
            <w:tcW w:w="7553" w:type="dxa"/>
            <w:tcBorders>
              <w:top w:val="single" w:sz="6" w:space="0" w:color="E2E8F0"/>
              <w:left w:val="single" w:sz="6" w:space="0" w:color="E2E8F0"/>
              <w:bottom w:val="single" w:sz="6" w:space="0" w:color="E2E8F0"/>
              <w:right w:val="single" w:sz="6" w:space="0" w:color="E2E8F0"/>
            </w:tcBorders>
            <w:vAlign w:val="center"/>
          </w:tcPr>
          <w:p w14:paraId="135A7336" w14:textId="77777777" w:rsidR="001C790D" w:rsidRDefault="00000000">
            <w:pPr>
              <w:spacing w:after="0" w:line="259" w:lineRule="auto"/>
              <w:ind w:left="0" w:right="10" w:firstLine="0"/>
            </w:pPr>
            <w:r>
              <w:rPr>
                <w:sz w:val="20"/>
              </w:rPr>
              <w:t>When paste-prompting code snippets into generalized AI chat apps, feedback lines are scattered across isolated browser threads. There is no historical progression index.</w:t>
            </w:r>
          </w:p>
        </w:tc>
      </w:tr>
      <w:tr w:rsidR="001C790D" w14:paraId="4F36DB13" w14:textId="77777777">
        <w:trPr>
          <w:trHeight w:val="1215"/>
        </w:trPr>
        <w:tc>
          <w:tcPr>
            <w:tcW w:w="2396"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4E8BAA4D" w14:textId="77777777" w:rsidR="001C790D" w:rsidRDefault="00000000">
            <w:pPr>
              <w:spacing w:after="56" w:line="259" w:lineRule="auto"/>
              <w:ind w:left="0" w:firstLine="0"/>
            </w:pPr>
            <w:r>
              <w:rPr>
                <w:b/>
                <w:sz w:val="20"/>
              </w:rPr>
              <w:t>Unnoticed Anti-</w:t>
            </w:r>
          </w:p>
          <w:p w14:paraId="5F113D30" w14:textId="77777777" w:rsidR="001C790D" w:rsidRDefault="00000000">
            <w:pPr>
              <w:spacing w:after="0" w:line="259" w:lineRule="auto"/>
              <w:ind w:left="0" w:firstLine="0"/>
            </w:pPr>
            <w:r>
              <w:rPr>
                <w:b/>
                <w:sz w:val="20"/>
              </w:rPr>
              <w:t>Pattern Cycles</w:t>
            </w:r>
          </w:p>
        </w:tc>
        <w:tc>
          <w:tcPr>
            <w:tcW w:w="7553"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336545E3" w14:textId="77777777" w:rsidR="001C790D" w:rsidRDefault="00000000">
            <w:pPr>
              <w:spacing w:after="0" w:line="259" w:lineRule="auto"/>
              <w:ind w:left="0" w:firstLine="0"/>
            </w:pPr>
            <w:r>
              <w:rPr>
                <w:sz w:val="20"/>
              </w:rPr>
              <w:t xml:space="preserve">Users repeatedly apply bad habits (e.g., redundant allocations, broken naming scales, global mutations) because typical compilers do not flag recurring </w:t>
            </w:r>
            <w:proofErr w:type="spellStart"/>
            <w:r>
              <w:rPr>
                <w:sz w:val="20"/>
              </w:rPr>
              <w:t>behavioral</w:t>
            </w:r>
            <w:proofErr w:type="spellEnd"/>
            <w:r>
              <w:rPr>
                <w:sz w:val="20"/>
              </w:rPr>
              <w:t xml:space="preserve"> anti-patterns.</w:t>
            </w:r>
          </w:p>
        </w:tc>
      </w:tr>
    </w:tbl>
    <w:p w14:paraId="3FCAC78A" w14:textId="77777777" w:rsidR="00B076EA" w:rsidRDefault="00B076EA">
      <w:pPr>
        <w:pStyle w:val="Heading2"/>
        <w:ind w:left="-5"/>
      </w:pPr>
    </w:p>
    <w:p w14:paraId="52D4BBDA" w14:textId="4637869E" w:rsidR="00B076EA" w:rsidRPr="00B076EA" w:rsidRDefault="00B076EA" w:rsidP="00B076EA">
      <w:pPr>
        <w:spacing w:after="160" w:line="278" w:lineRule="auto"/>
        <w:ind w:left="0" w:firstLine="0"/>
        <w:rPr>
          <w:b/>
          <w:color w:val="5E8C61"/>
          <w:sz w:val="30"/>
        </w:rPr>
      </w:pPr>
      <w:r>
        <w:br w:type="page"/>
      </w:r>
    </w:p>
    <w:p w14:paraId="067F37EE" w14:textId="6155D19F" w:rsidR="001C790D" w:rsidRDefault="00000000">
      <w:pPr>
        <w:pStyle w:val="Heading2"/>
        <w:ind w:left="-5"/>
      </w:pPr>
      <w:r>
        <w:lastRenderedPageBreak/>
        <w:t>2. Platform Scope &amp; System Architecture Solution</w:t>
      </w:r>
    </w:p>
    <w:p w14:paraId="599158A3" w14:textId="77777777" w:rsidR="001C790D" w:rsidRDefault="00000000">
      <w:pPr>
        <w:spacing w:after="337" w:line="259" w:lineRule="auto"/>
        <w:ind w:left="0" w:right="-83" w:firstLine="0"/>
      </w:pPr>
      <w:r>
        <w:rPr>
          <w:noProof/>
          <w:color w:val="000000"/>
          <w:sz w:val="22"/>
        </w:rPr>
        <mc:AlternateContent>
          <mc:Choice Requires="wpg">
            <w:drawing>
              <wp:inline distT="0" distB="0" distL="0" distR="0" wp14:anchorId="689ADB70" wp14:editId="17E13F04">
                <wp:extent cx="6327600" cy="19050"/>
                <wp:effectExtent l="0" t="0" r="0" b="0"/>
                <wp:docPr id="3807" name="Group 3807"/>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229" name="Shape 4229"/>
                        <wps:cNvSpPr/>
                        <wps:spPr>
                          <a:xfrm>
                            <a:off x="0" y="0"/>
                            <a:ext cx="6327600" cy="19050"/>
                          </a:xfrm>
                          <a:custGeom>
                            <a:avLst/>
                            <a:gdLst/>
                            <a:ahLst/>
                            <a:cxnLst/>
                            <a:rect l="0" t="0" r="0" b="0"/>
                            <a:pathLst>
                              <a:path w="6327600" h="19050">
                                <a:moveTo>
                                  <a:pt x="0" y="0"/>
                                </a:moveTo>
                                <a:lnTo>
                                  <a:pt x="6327600" y="0"/>
                                </a:lnTo>
                                <a:lnTo>
                                  <a:pt x="6327600"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39807D9" id="Group 3807"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">
                <v:shape id="Shape 4229" o:spid="_x0000_s1027" style="position:absolute;width:63276;height:190;visibility:visible;mso-wrap-style:square;v-text-anchor:top" coordsize="632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" path="m,l6327600,r,19050l,19050,,e" fillcolor="#e2e8f0" stroked="f" strokeweight="0">
                  <v:stroke miterlimit="83231f" joinstyle="miter"/>
                  <v:path arrowok="t" textboxrect="0,0,6327600,19050"/>
                </v:shape>
                <w10:anchorlock/>
              </v:group>
            </w:pict>
          </mc:Fallback>
        </mc:AlternateContent>
      </w:r>
    </w:p>
    <w:p w14:paraId="38024161" w14:textId="6F2EAFC0" w:rsidR="001C790D" w:rsidRDefault="00000000">
      <w:pPr>
        <w:spacing w:after="328"/>
      </w:pPr>
      <w:r>
        <w:t xml:space="preserve">To solve these user frustrations while establishing an enterprise-ready infrastructure, </w:t>
      </w:r>
      <w:r w:rsidR="00B076EA">
        <w:t>Trace</w:t>
      </w:r>
      <w:r>
        <w:t xml:space="preserve"> is built as a secure, decoupled, multi-tenant software system. The platform shifts the AI relationship from a lazy </w:t>
      </w:r>
      <w:r>
        <w:rPr>
          <w:b/>
        </w:rPr>
        <w:t>Code Replacer</w:t>
      </w:r>
      <w:r>
        <w:t xml:space="preserve"> to a rigorous, schema-enforced </w:t>
      </w:r>
      <w:r>
        <w:rPr>
          <w:b/>
        </w:rPr>
        <w:t>Architectural Code Reviewer</w:t>
      </w:r>
      <w:r>
        <w:t xml:space="preserve"> that forces incremental learning.</w:t>
      </w:r>
    </w:p>
    <w:p w14:paraId="4992E9C0" w14:textId="77777777" w:rsidR="001C790D" w:rsidRDefault="00000000">
      <w:pPr>
        <w:pStyle w:val="Heading3"/>
        <w:spacing w:after="273"/>
        <w:ind w:left="-5"/>
      </w:pPr>
      <w:r>
        <w:t>2.1 Core Engineering Principles</w:t>
      </w:r>
    </w:p>
    <w:p w14:paraId="241E377B" w14:textId="77777777" w:rsidR="001C790D" w:rsidRDefault="00000000">
      <w:pPr>
        <w:numPr>
          <w:ilvl w:val="0"/>
          <w:numId w:val="1"/>
        </w:numPr>
        <w:ind w:hanging="132"/>
      </w:pPr>
      <w:r>
        <w:rPr>
          <w:b/>
        </w:rPr>
        <w:t>Decoupled State Machine:</w:t>
      </w:r>
      <w:r>
        <w:t xml:space="preserve"> Resolves backend resource blocking. The primary API layer registers ingress code items instantly, dropping the client HTTP connection line while processing heavy AI analytics out of bounds.</w:t>
      </w:r>
    </w:p>
    <w:p w14:paraId="36431D29" w14:textId="77777777" w:rsidR="001C790D" w:rsidRDefault="00000000">
      <w:pPr>
        <w:numPr>
          <w:ilvl w:val="0"/>
          <w:numId w:val="1"/>
        </w:numPr>
        <w:ind w:hanging="132"/>
      </w:pPr>
      <w:r>
        <w:rPr>
          <w:b/>
        </w:rPr>
        <w:t>Hint-Driven Review Framework:</w:t>
      </w:r>
      <w:r>
        <w:t xml:space="preserve"> Prompts explicitly forbid the AI model from providing complete code rewrites, forcing it to provide granular conceptual corrections that require the student to code solutions themselves.</w:t>
      </w:r>
    </w:p>
    <w:p w14:paraId="47C27F91" w14:textId="77777777" w:rsidR="001C790D" w:rsidRDefault="00000000">
      <w:pPr>
        <w:numPr>
          <w:ilvl w:val="0"/>
          <w:numId w:val="1"/>
        </w:numPr>
        <w:spacing w:after="547"/>
        <w:ind w:hanging="132"/>
      </w:pPr>
      <w:r>
        <w:rPr>
          <w:b/>
        </w:rPr>
        <w:t>Hybrid Document Storage Layout:</w:t>
      </w:r>
      <w:r>
        <w:t xml:space="preserve"> Implements an industry-standard relative-embedded collection balance in MongoDB, eliminating complex relational lookups during heavy dashboard reads.</w:t>
      </w:r>
    </w:p>
    <w:p w14:paraId="0BA4B712" w14:textId="77777777" w:rsidR="001C790D" w:rsidRDefault="00000000">
      <w:pPr>
        <w:pStyle w:val="Heading2"/>
        <w:ind w:left="-5"/>
      </w:pPr>
      <w:r>
        <w:t>3. How It Replaces Old Learning Methods</w:t>
      </w:r>
    </w:p>
    <w:p w14:paraId="490FD567" w14:textId="77777777" w:rsidR="001C790D" w:rsidRDefault="00000000">
      <w:pPr>
        <w:spacing w:after="256" w:line="259" w:lineRule="auto"/>
        <w:ind w:left="0" w:right="-83" w:firstLine="0"/>
      </w:pPr>
      <w:r>
        <w:rPr>
          <w:noProof/>
          <w:color w:val="000000"/>
          <w:sz w:val="22"/>
        </w:rPr>
        <mc:AlternateContent>
          <mc:Choice Requires="wpg">
            <w:drawing>
              <wp:inline distT="0" distB="0" distL="0" distR="0" wp14:anchorId="373B4270" wp14:editId="77708F30">
                <wp:extent cx="6327600" cy="19050"/>
                <wp:effectExtent l="0" t="0" r="0" b="0"/>
                <wp:docPr id="3808" name="Group 3808"/>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231" name="Shape 4231"/>
                        <wps:cNvSpPr/>
                        <wps:spPr>
                          <a:xfrm>
                            <a:off x="0" y="0"/>
                            <a:ext cx="6327600" cy="19050"/>
                          </a:xfrm>
                          <a:custGeom>
                            <a:avLst/>
                            <a:gdLst/>
                            <a:ahLst/>
                            <a:cxnLst/>
                            <a:rect l="0" t="0" r="0" b="0"/>
                            <a:pathLst>
                              <a:path w="6327600" h="19050">
                                <a:moveTo>
                                  <a:pt x="0" y="0"/>
                                </a:moveTo>
                                <a:lnTo>
                                  <a:pt x="6327600" y="0"/>
                                </a:lnTo>
                                <a:lnTo>
                                  <a:pt x="6327600"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17C7548" id="Group 3808"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">
                <v:shape id="Shape 4231" o:spid="_x0000_s1027" style="position:absolute;width:63276;height:190;visibility:visible;mso-wrap-style:square;v-text-anchor:top" coordsize="632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" path="m,l6327600,r,19050l,19050,,e" fillcolor="#e2e8f0" stroked="f" strokeweight="0">
                  <v:stroke miterlimit="83231f" joinstyle="miter"/>
                  <v:path arrowok="t" textboxrect="0,0,6327600,19050"/>
                </v:shape>
                <w10:anchorlock/>
              </v:group>
            </w:pict>
          </mc:Fallback>
        </mc:AlternateContent>
      </w:r>
    </w:p>
    <w:tbl>
      <w:tblPr>
        <w:tblStyle w:val="TableGrid"/>
        <w:tblW w:w="9950" w:type="dxa"/>
        <w:tblInd w:w="8" w:type="dxa"/>
        <w:tblCellMar>
          <w:top w:w="0" w:type="dxa"/>
          <w:left w:w="158" w:type="dxa"/>
          <w:bottom w:w="0" w:type="dxa"/>
          <w:right w:w="115" w:type="dxa"/>
        </w:tblCellMar>
        <w:tblLook w:val="04A0" w:firstRow="1" w:lastRow="0" w:firstColumn="1" w:lastColumn="0" w:noHBand="0" w:noVBand="1"/>
      </w:tblPr>
      <w:tblGrid>
        <w:gridCol w:w="1992"/>
        <w:gridCol w:w="3732"/>
        <w:gridCol w:w="4226"/>
      </w:tblGrid>
      <w:tr w:rsidR="001C790D" w14:paraId="25A886FE" w14:textId="77777777">
        <w:trPr>
          <w:trHeight w:val="895"/>
        </w:trPr>
        <w:tc>
          <w:tcPr>
            <w:tcW w:w="1991" w:type="dxa"/>
            <w:tcBorders>
              <w:top w:val="single" w:sz="6" w:space="0" w:color="5E8C61"/>
              <w:left w:val="single" w:sz="6" w:space="0" w:color="5E8C61"/>
              <w:bottom w:val="single" w:sz="6" w:space="0" w:color="5E8C61"/>
              <w:right w:val="single" w:sz="6" w:space="0" w:color="5E8C61"/>
            </w:tcBorders>
            <w:shd w:val="clear" w:color="auto" w:fill="5E8C61"/>
            <w:vAlign w:val="center"/>
          </w:tcPr>
          <w:p w14:paraId="7F7A9C2B" w14:textId="77777777" w:rsidR="001C790D" w:rsidRDefault="00000000">
            <w:pPr>
              <w:spacing w:after="0" w:line="259" w:lineRule="auto"/>
              <w:ind w:left="0" w:firstLine="0"/>
            </w:pPr>
            <w:r>
              <w:rPr>
                <w:b/>
                <w:color w:val="FFFFFF"/>
                <w:sz w:val="20"/>
              </w:rPr>
              <w:t>User Scenario</w:t>
            </w:r>
          </w:p>
        </w:tc>
        <w:tc>
          <w:tcPr>
            <w:tcW w:w="3732" w:type="dxa"/>
            <w:tcBorders>
              <w:top w:val="single" w:sz="6" w:space="0" w:color="5E8C61"/>
              <w:left w:val="single" w:sz="6" w:space="0" w:color="5E8C61"/>
              <w:bottom w:val="single" w:sz="6" w:space="0" w:color="5E8C61"/>
              <w:right w:val="single" w:sz="6" w:space="0" w:color="5E8C61"/>
            </w:tcBorders>
            <w:shd w:val="clear" w:color="auto" w:fill="5E8C61"/>
            <w:vAlign w:val="center"/>
          </w:tcPr>
          <w:p w14:paraId="1DC60FF7" w14:textId="77777777" w:rsidR="001C790D" w:rsidRDefault="00000000">
            <w:pPr>
              <w:spacing w:after="56" w:line="259" w:lineRule="auto"/>
              <w:ind w:left="0" w:firstLine="0"/>
            </w:pPr>
            <w:r>
              <w:rPr>
                <w:b/>
                <w:color w:val="FFFFFF"/>
                <w:sz w:val="20"/>
              </w:rPr>
              <w:t>Old Method (Standard Checkers &amp;</w:t>
            </w:r>
          </w:p>
          <w:p w14:paraId="525F3166" w14:textId="77777777" w:rsidR="001C790D" w:rsidRDefault="00000000">
            <w:pPr>
              <w:spacing w:after="0" w:line="259" w:lineRule="auto"/>
              <w:ind w:left="0" w:firstLine="0"/>
            </w:pPr>
            <w:r>
              <w:rPr>
                <w:b/>
                <w:color w:val="FFFFFF"/>
                <w:sz w:val="20"/>
              </w:rPr>
              <w:t>Shared AI)</w:t>
            </w:r>
          </w:p>
        </w:tc>
        <w:tc>
          <w:tcPr>
            <w:tcW w:w="4226" w:type="dxa"/>
            <w:tcBorders>
              <w:top w:val="single" w:sz="6" w:space="0" w:color="5E8C61"/>
              <w:left w:val="single" w:sz="6" w:space="0" w:color="5E8C61"/>
              <w:bottom w:val="single" w:sz="6" w:space="0" w:color="5E8C61"/>
              <w:right w:val="single" w:sz="6" w:space="0" w:color="5E8C61"/>
            </w:tcBorders>
            <w:shd w:val="clear" w:color="auto" w:fill="5E8C61"/>
            <w:vAlign w:val="center"/>
          </w:tcPr>
          <w:p w14:paraId="28F6F883" w14:textId="7E5FB270" w:rsidR="001C790D" w:rsidRDefault="00000000">
            <w:pPr>
              <w:spacing w:after="0" w:line="259" w:lineRule="auto"/>
              <w:ind w:left="0" w:firstLine="0"/>
            </w:pPr>
            <w:r>
              <w:rPr>
                <w:b/>
                <w:color w:val="FFFFFF"/>
                <w:sz w:val="20"/>
              </w:rPr>
              <w:t xml:space="preserve">The </w:t>
            </w:r>
            <w:r w:rsidR="00B076EA">
              <w:rPr>
                <w:b/>
                <w:color w:val="FFFFFF"/>
                <w:sz w:val="20"/>
              </w:rPr>
              <w:t>Trace</w:t>
            </w:r>
            <w:r>
              <w:rPr>
                <w:b/>
                <w:color w:val="FFFFFF"/>
                <w:sz w:val="20"/>
              </w:rPr>
              <w:t xml:space="preserve"> Way</w:t>
            </w:r>
          </w:p>
        </w:tc>
      </w:tr>
      <w:tr w:rsidR="001C790D" w14:paraId="372B971D" w14:textId="77777777">
        <w:trPr>
          <w:trHeight w:val="1215"/>
        </w:trPr>
        <w:tc>
          <w:tcPr>
            <w:tcW w:w="1991" w:type="dxa"/>
            <w:tcBorders>
              <w:top w:val="single" w:sz="6" w:space="0" w:color="5E8C61"/>
              <w:left w:val="single" w:sz="6" w:space="0" w:color="E2E8F0"/>
              <w:bottom w:val="single" w:sz="6" w:space="0" w:color="E2E8F0"/>
              <w:right w:val="single" w:sz="6" w:space="0" w:color="E2E8F0"/>
            </w:tcBorders>
            <w:vAlign w:val="center"/>
          </w:tcPr>
          <w:p w14:paraId="4D4F8A1A" w14:textId="77777777" w:rsidR="001C790D" w:rsidRDefault="00000000">
            <w:pPr>
              <w:spacing w:after="56" w:line="259" w:lineRule="auto"/>
              <w:ind w:left="0" w:firstLine="0"/>
            </w:pPr>
            <w:r>
              <w:rPr>
                <w:b/>
                <w:sz w:val="20"/>
              </w:rPr>
              <w:t>Assessing Logic</w:t>
            </w:r>
          </w:p>
          <w:p w14:paraId="7F71DA63" w14:textId="77777777" w:rsidR="001C790D" w:rsidRDefault="00000000">
            <w:pPr>
              <w:spacing w:after="0" w:line="259" w:lineRule="auto"/>
              <w:ind w:left="0" w:firstLine="0"/>
            </w:pPr>
            <w:r>
              <w:rPr>
                <w:b/>
                <w:sz w:val="20"/>
              </w:rPr>
              <w:t>Quality</w:t>
            </w:r>
          </w:p>
        </w:tc>
        <w:tc>
          <w:tcPr>
            <w:tcW w:w="3732" w:type="dxa"/>
            <w:tcBorders>
              <w:top w:val="single" w:sz="6" w:space="0" w:color="5E8C61"/>
              <w:left w:val="single" w:sz="6" w:space="0" w:color="E2E8F0"/>
              <w:bottom w:val="single" w:sz="6" w:space="0" w:color="E2E8F0"/>
              <w:right w:val="single" w:sz="6" w:space="0" w:color="E2E8F0"/>
            </w:tcBorders>
            <w:vAlign w:val="center"/>
          </w:tcPr>
          <w:p w14:paraId="4DD40B17" w14:textId="77777777" w:rsidR="001C790D" w:rsidRDefault="00000000">
            <w:pPr>
              <w:spacing w:after="0" w:line="259" w:lineRule="auto"/>
              <w:ind w:left="0" w:firstLine="0"/>
            </w:pPr>
            <w:r>
              <w:rPr>
                <w:sz w:val="20"/>
              </w:rPr>
              <w:t>Approves brute-force logic if parameters remain below absolute timeout thresholds.</w:t>
            </w:r>
          </w:p>
        </w:tc>
        <w:tc>
          <w:tcPr>
            <w:tcW w:w="4226" w:type="dxa"/>
            <w:tcBorders>
              <w:top w:val="single" w:sz="6" w:space="0" w:color="5E8C61"/>
              <w:left w:val="single" w:sz="6" w:space="0" w:color="E2E8F0"/>
              <w:bottom w:val="single" w:sz="6" w:space="0" w:color="E2E8F0"/>
              <w:right w:val="single" w:sz="6" w:space="0" w:color="E2E8F0"/>
            </w:tcBorders>
            <w:vAlign w:val="center"/>
          </w:tcPr>
          <w:p w14:paraId="5ABA4666" w14:textId="77777777" w:rsidR="001C790D" w:rsidRDefault="00000000">
            <w:pPr>
              <w:spacing w:after="0" w:line="259" w:lineRule="auto"/>
              <w:ind w:left="0" w:right="74" w:firstLine="0"/>
            </w:pPr>
            <w:r>
              <w:rPr>
                <w:sz w:val="20"/>
              </w:rPr>
              <w:t>Formally identifies and reports explicit asymptotic Big-O time and space properties.</w:t>
            </w:r>
          </w:p>
        </w:tc>
      </w:tr>
      <w:tr w:rsidR="001C790D" w14:paraId="08E6F63F" w14:textId="77777777">
        <w:trPr>
          <w:trHeight w:val="895"/>
        </w:trPr>
        <w:tc>
          <w:tcPr>
            <w:tcW w:w="1991"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1E510822" w14:textId="77777777" w:rsidR="001C790D" w:rsidRDefault="00000000">
            <w:pPr>
              <w:spacing w:after="56" w:line="259" w:lineRule="auto"/>
              <w:ind w:left="0" w:firstLine="0"/>
            </w:pPr>
            <w:r>
              <w:rPr>
                <w:b/>
                <w:sz w:val="20"/>
              </w:rPr>
              <w:t>Leveraging AI</w:t>
            </w:r>
          </w:p>
          <w:p w14:paraId="25B1B69A" w14:textId="77777777" w:rsidR="001C790D" w:rsidRDefault="00000000">
            <w:pPr>
              <w:spacing w:after="0" w:line="259" w:lineRule="auto"/>
              <w:ind w:left="0" w:firstLine="0"/>
            </w:pPr>
            <w:r>
              <w:rPr>
                <w:b/>
                <w:sz w:val="20"/>
              </w:rPr>
              <w:t>Assistance</w:t>
            </w:r>
          </w:p>
        </w:tc>
        <w:tc>
          <w:tcPr>
            <w:tcW w:w="373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2DB6F8E7" w14:textId="77777777" w:rsidR="001C790D" w:rsidRDefault="00000000">
            <w:pPr>
              <w:spacing w:after="0" w:line="259" w:lineRule="auto"/>
              <w:ind w:left="0" w:firstLine="0"/>
            </w:pPr>
            <w:r>
              <w:rPr>
                <w:sz w:val="20"/>
              </w:rPr>
              <w:t>Replaces user code entirely, driving passive reliance.</w:t>
            </w:r>
          </w:p>
        </w:tc>
        <w:tc>
          <w:tcPr>
            <w:tcW w:w="4226"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5F779048" w14:textId="77777777" w:rsidR="001C790D" w:rsidRDefault="00000000">
            <w:pPr>
              <w:spacing w:after="0" w:line="259" w:lineRule="auto"/>
              <w:ind w:left="0" w:firstLine="0"/>
            </w:pPr>
            <w:r>
              <w:rPr>
                <w:sz w:val="20"/>
              </w:rPr>
              <w:t>Pinpoints specific architectural anti-patterns inside the user's native logic block.</w:t>
            </w:r>
          </w:p>
        </w:tc>
      </w:tr>
      <w:tr w:rsidR="001C790D" w14:paraId="48A8F346" w14:textId="77777777">
        <w:trPr>
          <w:trHeight w:val="1215"/>
        </w:trPr>
        <w:tc>
          <w:tcPr>
            <w:tcW w:w="1991" w:type="dxa"/>
            <w:tcBorders>
              <w:top w:val="single" w:sz="6" w:space="0" w:color="E2E8F0"/>
              <w:left w:val="single" w:sz="6" w:space="0" w:color="E2E8F0"/>
              <w:bottom w:val="single" w:sz="6" w:space="0" w:color="E2E8F0"/>
              <w:right w:val="single" w:sz="6" w:space="0" w:color="E2E8F0"/>
            </w:tcBorders>
            <w:vAlign w:val="center"/>
          </w:tcPr>
          <w:p w14:paraId="1F818B6E" w14:textId="77777777" w:rsidR="001C790D" w:rsidRDefault="00000000">
            <w:pPr>
              <w:spacing w:after="56" w:line="259" w:lineRule="auto"/>
              <w:ind w:left="0" w:firstLine="0"/>
            </w:pPr>
            <w:r>
              <w:rPr>
                <w:b/>
                <w:sz w:val="20"/>
              </w:rPr>
              <w:t>Visualizing</w:t>
            </w:r>
          </w:p>
          <w:p w14:paraId="47CECBCF" w14:textId="77777777" w:rsidR="001C790D" w:rsidRDefault="00000000">
            <w:pPr>
              <w:spacing w:after="0" w:line="259" w:lineRule="auto"/>
              <w:ind w:left="0" w:firstLine="0"/>
            </w:pPr>
            <w:r>
              <w:rPr>
                <w:b/>
                <w:sz w:val="20"/>
              </w:rPr>
              <w:t>Performance</w:t>
            </w:r>
          </w:p>
        </w:tc>
        <w:tc>
          <w:tcPr>
            <w:tcW w:w="3732" w:type="dxa"/>
            <w:tcBorders>
              <w:top w:val="single" w:sz="6" w:space="0" w:color="E2E8F0"/>
              <w:left w:val="single" w:sz="6" w:space="0" w:color="E2E8F0"/>
              <w:bottom w:val="single" w:sz="6" w:space="0" w:color="E2E8F0"/>
              <w:right w:val="single" w:sz="6" w:space="0" w:color="E2E8F0"/>
            </w:tcBorders>
            <w:vAlign w:val="center"/>
          </w:tcPr>
          <w:p w14:paraId="636D9DA9" w14:textId="77777777" w:rsidR="001C790D" w:rsidRDefault="00000000">
            <w:pPr>
              <w:spacing w:after="0" w:line="259" w:lineRule="auto"/>
              <w:ind w:left="0" w:firstLine="0"/>
            </w:pPr>
            <w:r>
              <w:rPr>
                <w:sz w:val="20"/>
              </w:rPr>
              <w:t>Scattered history data logs across browser cache files.</w:t>
            </w:r>
          </w:p>
        </w:tc>
        <w:tc>
          <w:tcPr>
            <w:tcW w:w="4226" w:type="dxa"/>
            <w:tcBorders>
              <w:top w:val="single" w:sz="6" w:space="0" w:color="E2E8F0"/>
              <w:left w:val="single" w:sz="6" w:space="0" w:color="E2E8F0"/>
              <w:bottom w:val="single" w:sz="6" w:space="0" w:color="E2E8F0"/>
              <w:right w:val="single" w:sz="6" w:space="0" w:color="E2E8F0"/>
            </w:tcBorders>
            <w:vAlign w:val="center"/>
          </w:tcPr>
          <w:p w14:paraId="7F4657F3" w14:textId="77777777" w:rsidR="001C790D" w:rsidRDefault="00000000">
            <w:pPr>
              <w:spacing w:after="0" w:line="259" w:lineRule="auto"/>
              <w:ind w:left="0" w:firstLine="0"/>
            </w:pPr>
            <w:r>
              <w:rPr>
                <w:sz w:val="20"/>
              </w:rPr>
              <w:t>Unified tracking dashboard synthesizing continuous learning metrics over multiple submissions.</w:t>
            </w:r>
          </w:p>
        </w:tc>
      </w:tr>
    </w:tbl>
    <w:p w14:paraId="6E32DC06" w14:textId="77777777" w:rsidR="00B076EA" w:rsidRDefault="00B076EA">
      <w:pPr>
        <w:pStyle w:val="Heading2"/>
        <w:ind w:left="-5"/>
      </w:pPr>
    </w:p>
    <w:p w14:paraId="498D4E16" w14:textId="4CF98067" w:rsidR="00B076EA" w:rsidRPr="00B076EA" w:rsidRDefault="00B076EA" w:rsidP="00B076EA">
      <w:pPr>
        <w:spacing w:after="160" w:line="278" w:lineRule="auto"/>
        <w:ind w:left="0" w:firstLine="0"/>
        <w:rPr>
          <w:b/>
          <w:color w:val="5E8C61"/>
          <w:sz w:val="30"/>
        </w:rPr>
      </w:pPr>
      <w:r>
        <w:br w:type="page"/>
      </w:r>
    </w:p>
    <w:p w14:paraId="148990C9" w14:textId="302FB982" w:rsidR="001C790D" w:rsidRDefault="00000000">
      <w:pPr>
        <w:pStyle w:val="Heading2"/>
        <w:ind w:left="-5"/>
      </w:pPr>
      <w:r>
        <w:lastRenderedPageBreak/>
        <w:t>4. MERN-MongoDB Data Schema Structure</w:t>
      </w:r>
    </w:p>
    <w:p w14:paraId="7C842603" w14:textId="77777777" w:rsidR="001C790D" w:rsidRDefault="00000000">
      <w:pPr>
        <w:spacing w:after="337" w:line="259" w:lineRule="auto"/>
        <w:ind w:left="0" w:right="-83" w:firstLine="0"/>
      </w:pPr>
      <w:r>
        <w:rPr>
          <w:noProof/>
          <w:color w:val="000000"/>
          <w:sz w:val="22"/>
        </w:rPr>
        <mc:AlternateContent>
          <mc:Choice Requires="wpg">
            <w:drawing>
              <wp:inline distT="0" distB="0" distL="0" distR="0" wp14:anchorId="34320FBC" wp14:editId="7F927D54">
                <wp:extent cx="6327600" cy="19050"/>
                <wp:effectExtent l="0" t="0" r="0" b="0"/>
                <wp:docPr id="3809" name="Group 3809"/>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233" name="Shape 4233"/>
                        <wps:cNvSpPr/>
                        <wps:spPr>
                          <a:xfrm>
                            <a:off x="0" y="0"/>
                            <a:ext cx="6327600" cy="19050"/>
                          </a:xfrm>
                          <a:custGeom>
                            <a:avLst/>
                            <a:gdLst/>
                            <a:ahLst/>
                            <a:cxnLst/>
                            <a:rect l="0" t="0" r="0" b="0"/>
                            <a:pathLst>
                              <a:path w="6327600" h="19050">
                                <a:moveTo>
                                  <a:pt x="0" y="0"/>
                                </a:moveTo>
                                <a:lnTo>
                                  <a:pt x="6327600" y="0"/>
                                </a:lnTo>
                                <a:lnTo>
                                  <a:pt x="6327600"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2ADB2AD" id="Group 3809"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">
                <v:shape id="Shape 4233" o:spid="_x0000_s1027" style="position:absolute;width:63276;height:190;visibility:visible;mso-wrap-style:square;v-text-anchor:top" coordsize="632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" path="m,l6327600,r,19050l,19050,,e" fillcolor="#e2e8f0" stroked="f" strokeweight="0">
                  <v:stroke miterlimit="83231f" joinstyle="miter"/>
                  <v:path arrowok="t" textboxrect="0,0,6327600,19050"/>
                </v:shape>
                <w10:anchorlock/>
              </v:group>
            </w:pict>
          </mc:Fallback>
        </mc:AlternateContent>
      </w:r>
    </w:p>
    <w:p w14:paraId="74B34DBA" w14:textId="77777777" w:rsidR="001C790D" w:rsidRDefault="00000000">
      <w:r>
        <w:t xml:space="preserve">The backend utilizes exactly two collections. To optimize query speeds for the user's dashboard, the analysis feedback is maintained as an </w:t>
      </w:r>
      <w:r>
        <w:rPr>
          <w:b/>
        </w:rPr>
        <w:t>Embedded Sub-document</w:t>
      </w:r>
      <w:r>
        <w:t xml:space="preserve"> inside the core submission log. This eliminates the need for expensive database lookups and guarantees atomic database updates.</w:t>
      </w:r>
    </w:p>
    <w:p w14:paraId="7C896870" w14:textId="656280B9" w:rsidR="001C790D" w:rsidRDefault="00D117B6" w:rsidP="00B076EA">
      <w:r w:rsidRPr="00D117B6">
        <w:drawing>
          <wp:inline distT="0" distB="0" distL="0" distR="0" wp14:anchorId="0EF12FD2" wp14:editId="2869040E">
            <wp:extent cx="5219700" cy="2899012"/>
            <wp:effectExtent l="0" t="0" r="0" b="0"/>
            <wp:docPr id="16146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9735" name=""/>
                    <pic:cNvPicPr/>
                  </pic:nvPicPr>
                  <pic:blipFill>
                    <a:blip r:embed="rId7"/>
                    <a:stretch>
                      <a:fillRect/>
                    </a:stretch>
                  </pic:blipFill>
                  <pic:spPr>
                    <a:xfrm>
                      <a:off x="0" y="0"/>
                      <a:ext cx="5228777" cy="2904053"/>
                    </a:xfrm>
                    <a:prstGeom prst="rect">
                      <a:avLst/>
                    </a:prstGeom>
                  </pic:spPr>
                </pic:pic>
              </a:graphicData>
            </a:graphic>
          </wp:inline>
        </w:drawing>
      </w:r>
    </w:p>
    <w:p w14:paraId="05B49609" w14:textId="77777777" w:rsidR="00D117B6" w:rsidRDefault="00D117B6" w:rsidP="00B076EA"/>
    <w:p w14:paraId="47460E8A" w14:textId="77777777" w:rsidR="00D117B6" w:rsidRDefault="00D117B6" w:rsidP="00D117B6">
      <w:pPr>
        <w:ind w:left="0" w:firstLine="0"/>
      </w:pPr>
    </w:p>
    <w:p w14:paraId="60FEBCCD" w14:textId="77777777" w:rsidR="00D117B6" w:rsidRDefault="00D117B6" w:rsidP="00D117B6">
      <w:pPr>
        <w:ind w:left="0" w:firstLine="0"/>
      </w:pPr>
    </w:p>
    <w:p w14:paraId="707A3CCE" w14:textId="77777777" w:rsidR="00D117B6" w:rsidRDefault="00D117B6" w:rsidP="00D117B6">
      <w:pPr>
        <w:ind w:left="0" w:firstLine="0"/>
      </w:pPr>
    </w:p>
    <w:p w14:paraId="500708D3" w14:textId="77777777" w:rsidR="00D117B6" w:rsidRDefault="00D117B6" w:rsidP="00D117B6">
      <w:pPr>
        <w:ind w:left="0" w:firstLine="0"/>
      </w:pPr>
    </w:p>
    <w:p w14:paraId="1298B28B" w14:textId="77777777" w:rsidR="00D117B6" w:rsidRDefault="00D117B6" w:rsidP="00D117B6">
      <w:pPr>
        <w:ind w:left="0" w:firstLine="0"/>
      </w:pPr>
    </w:p>
    <w:p w14:paraId="5B4D176D" w14:textId="06133E1C" w:rsidR="00D117B6" w:rsidRPr="00D117B6" w:rsidRDefault="00D117B6" w:rsidP="00D117B6">
      <w:pPr>
        <w:rPr>
          <w:b/>
          <w:bCs/>
          <w:color w:val="3A7C22" w:themeColor="accent6" w:themeShade="BF"/>
          <w:sz w:val="30"/>
          <w:szCs w:val="30"/>
        </w:rPr>
      </w:pPr>
      <w:r w:rsidRPr="00D117B6">
        <w:rPr>
          <w:b/>
          <w:bCs/>
          <w:color w:val="3A7C22" w:themeColor="accent6" w:themeShade="BF"/>
          <w:sz w:val="30"/>
          <w:szCs w:val="30"/>
        </w:rPr>
        <w:t>5. System Architecture &amp; Event Pipeline</w:t>
      </w:r>
      <w:r>
        <w:rPr>
          <w:noProof/>
          <w:color w:val="000000"/>
          <w:sz w:val="22"/>
        </w:rPr>
        <mc:AlternateContent>
          <mc:Choice Requires="wpg">
            <w:drawing>
              <wp:inline distT="0" distB="0" distL="0" distR="0" wp14:anchorId="0CFA1370" wp14:editId="51535C92">
                <wp:extent cx="6275705" cy="18895"/>
                <wp:effectExtent l="0" t="0" r="0" b="0"/>
                <wp:docPr id="1057090722" name="Group 1057090722"/>
                <wp:cNvGraphicFramePr/>
                <a:graphic xmlns:a="http://schemas.openxmlformats.org/drawingml/2006/main">
                  <a:graphicData uri="http://schemas.microsoft.com/office/word/2010/wordprocessingGroup">
                    <wpg:wgp>
                      <wpg:cNvGrpSpPr/>
                      <wpg:grpSpPr>
                        <a:xfrm>
                          <a:off x="0" y="0"/>
                          <a:ext cx="6275705" cy="18895"/>
                          <a:chOff x="0" y="0"/>
                          <a:chExt cx="6327600" cy="19050"/>
                        </a:xfrm>
                      </wpg:grpSpPr>
                      <wps:wsp>
                        <wps:cNvPr id="967706885" name="Shape 4233"/>
                        <wps:cNvSpPr/>
                        <wps:spPr>
                          <a:xfrm>
                            <a:off x="0" y="0"/>
                            <a:ext cx="6327600" cy="19050"/>
                          </a:xfrm>
                          <a:custGeom>
                            <a:avLst/>
                            <a:gdLst/>
                            <a:ahLst/>
                            <a:cxnLst/>
                            <a:rect l="0" t="0" r="0" b="0"/>
                            <a:pathLst>
                              <a:path w="6327600" h="19050">
                                <a:moveTo>
                                  <a:pt x="0" y="0"/>
                                </a:moveTo>
                                <a:lnTo>
                                  <a:pt x="6327600" y="0"/>
                                </a:lnTo>
                                <a:lnTo>
                                  <a:pt x="6327600"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7535E3D3" id="Group 1057090722" o:spid="_x0000_s1026" style="width:494.1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">
                <v:shape id="Shape 4233" o:spid="_x0000_s1027" style="position:absolute;width:63276;height:190;visibility:visible;mso-wrap-style:square;v-text-anchor:top" coordsize="632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" path="m,l6327600,r,19050l,19050,,e" fillcolor="#e2e8f0" stroked="f" strokeweight="0">
                  <v:stroke miterlimit="83231f" joinstyle="miter"/>
                  <v:path arrowok="t" textboxrect="0,0,6327600,19050"/>
                </v:shape>
                <w10:anchorlock/>
              </v:group>
            </w:pict>
          </mc:Fallback>
        </mc:AlternateContent>
      </w:r>
    </w:p>
    <w:p w14:paraId="1AF9D06B" w14:textId="02C03D28" w:rsidR="00D117B6" w:rsidRPr="00D117B6" w:rsidRDefault="00D117B6" w:rsidP="00D117B6">
      <w:r>
        <w:t>Trace</w:t>
      </w:r>
      <w:r w:rsidRPr="00D117B6">
        <w:t xml:space="preserve"> utilizes a </w:t>
      </w:r>
      <w:r w:rsidRPr="00D117B6">
        <w:rPr>
          <w:b/>
          <w:bCs/>
        </w:rPr>
        <w:t>Decoupled Asynchronous Job Pattern</w:t>
      </w:r>
      <w:r w:rsidRPr="00D117B6">
        <w:t xml:space="preserve"> to ensure high availability and non-blocking performance. Instead of forcing the main web server to wait on slow AI API calls, the system isolates user traffic from computation overhead using a state-driven queue flow.</w:t>
      </w:r>
    </w:p>
    <w:p w14:paraId="7CBD6837" w14:textId="77777777" w:rsidR="00D117B6" w:rsidRPr="00D117B6" w:rsidRDefault="00D117B6" w:rsidP="00D117B6">
      <w:r w:rsidRPr="00D117B6">
        <w:t xml:space="preserve">[ React </w:t>
      </w:r>
      <w:proofErr w:type="gramStart"/>
      <w:r w:rsidRPr="00D117B6">
        <w:t>Client ]</w:t>
      </w:r>
      <w:proofErr w:type="gramEnd"/>
      <w:r w:rsidRPr="00D117B6">
        <w:t xml:space="preserve"> </w:t>
      </w:r>
    </w:p>
    <w:p w14:paraId="095413E6" w14:textId="77777777" w:rsidR="00D117B6" w:rsidRPr="00D117B6" w:rsidRDefault="00D117B6" w:rsidP="00D117B6">
      <w:r w:rsidRPr="00D117B6">
        <w:t xml:space="preserve">       │ (1) POST /</w:t>
      </w:r>
      <w:proofErr w:type="spellStart"/>
      <w:r w:rsidRPr="00D117B6">
        <w:t>api</w:t>
      </w:r>
      <w:proofErr w:type="spellEnd"/>
      <w:r w:rsidRPr="00D117B6">
        <w:t>/</w:t>
      </w:r>
      <w:proofErr w:type="spellStart"/>
      <w:r w:rsidRPr="00D117B6">
        <w:t>analyze</w:t>
      </w:r>
      <w:proofErr w:type="spellEnd"/>
      <w:r w:rsidRPr="00D117B6">
        <w:t xml:space="preserve"> (Raw Code)</w:t>
      </w:r>
    </w:p>
    <w:p w14:paraId="798C133A" w14:textId="77777777" w:rsidR="00D117B6" w:rsidRPr="00D117B6" w:rsidRDefault="00D117B6" w:rsidP="00D117B6">
      <w:r w:rsidRPr="00D117B6">
        <w:t xml:space="preserve">       </w:t>
      </w:r>
      <w:r w:rsidRPr="00D117B6">
        <w:rPr>
          <w:rFonts w:ascii="Arial" w:hAnsi="Arial" w:cs="Arial"/>
        </w:rPr>
        <w:t>▼</w:t>
      </w:r>
    </w:p>
    <w:p w14:paraId="0DCA8C83" w14:textId="77777777" w:rsidR="00D117B6" w:rsidRPr="00D117B6" w:rsidRDefault="00D117B6" w:rsidP="00D117B6">
      <w:r w:rsidRPr="00D117B6">
        <w:t xml:space="preserve">[ Express.js </w:t>
      </w:r>
      <w:proofErr w:type="gramStart"/>
      <w:r w:rsidRPr="00D117B6">
        <w:t>Server ]</w:t>
      </w:r>
      <w:proofErr w:type="gramEnd"/>
      <w:r w:rsidRPr="00D117B6">
        <w:t xml:space="preserve"> ───</w:t>
      </w:r>
      <w:proofErr w:type="gramStart"/>
      <w:r w:rsidRPr="00D117B6">
        <w:t>─(</w:t>
      </w:r>
      <w:proofErr w:type="gramEnd"/>
      <w:r w:rsidRPr="00D117B6">
        <w:t>2) Save 'PENDING' Record ───</w:t>
      </w:r>
      <w:r w:rsidRPr="00D117B6">
        <w:rPr>
          <w:rFonts w:ascii="Arial" w:hAnsi="Arial" w:cs="Arial"/>
        </w:rPr>
        <w:t>►</w:t>
      </w:r>
      <w:r w:rsidRPr="00D117B6">
        <w:t xml:space="preserve"> [ MongoDB </w:t>
      </w:r>
      <w:proofErr w:type="gramStart"/>
      <w:r w:rsidRPr="00D117B6">
        <w:t>Atlas ]</w:t>
      </w:r>
      <w:proofErr w:type="gramEnd"/>
    </w:p>
    <w:p w14:paraId="2E7D3B8F" w14:textId="77777777" w:rsidR="00D117B6" w:rsidRPr="00D117B6" w:rsidRDefault="00D117B6" w:rsidP="00D117B6">
      <w:r w:rsidRPr="00D117B6">
        <w:t xml:space="preserve">       │                                                      </w:t>
      </w:r>
      <w:r w:rsidRPr="00D117B6">
        <w:rPr>
          <w:rFonts w:ascii="Arial" w:hAnsi="Arial" w:cs="Arial"/>
        </w:rPr>
        <w:t>▲</w:t>
      </w:r>
    </w:p>
    <w:p w14:paraId="156298BF" w14:textId="2EC6D987" w:rsidR="00D117B6" w:rsidRPr="00D117B6" w:rsidRDefault="00D117B6" w:rsidP="00D117B6">
      <w:r w:rsidRPr="00D117B6">
        <w:t xml:space="preserve">      </w:t>
      </w:r>
      <w:r w:rsidRPr="00D117B6">
        <w:rPr>
          <w:rFonts w:ascii="MS Gothic" w:eastAsia="MS Gothic" w:hAnsi="MS Gothic" w:cs="MS Gothic" w:hint="eastAsia"/>
        </w:rPr>
        <w:t>├</w:t>
      </w:r>
      <w:proofErr w:type="gramStart"/>
      <w:r w:rsidRPr="00D117B6">
        <w:t>─(</w:t>
      </w:r>
      <w:proofErr w:type="gramEnd"/>
      <w:r w:rsidRPr="00D117B6">
        <w:t xml:space="preserve">3) Trigger Async Background Worker Daemon           </w:t>
      </w:r>
      <w:r>
        <w:tab/>
      </w:r>
      <w:r w:rsidRPr="00D117B6">
        <w:t>│ (5) $set 'COMPLETED'</w:t>
      </w:r>
    </w:p>
    <w:p w14:paraId="028A88EB" w14:textId="535EB434" w:rsidR="00D117B6" w:rsidRPr="00D117B6" w:rsidRDefault="00D117B6" w:rsidP="00D117B6">
      <w:r w:rsidRPr="00D117B6">
        <w:t xml:space="preserve">       </w:t>
      </w:r>
      <w:r w:rsidRPr="00D117B6">
        <w:rPr>
          <w:rFonts w:ascii="Arial" w:hAnsi="Arial" w:cs="Arial"/>
        </w:rPr>
        <w:t>▼</w:t>
      </w:r>
      <w:r w:rsidRPr="00D117B6">
        <w:t xml:space="preserve">                                                      </w:t>
      </w:r>
      <w:r>
        <w:tab/>
      </w:r>
      <w:r>
        <w:tab/>
      </w:r>
      <w:r>
        <w:tab/>
      </w:r>
      <w:r>
        <w:tab/>
      </w:r>
      <w:r w:rsidRPr="00D117B6">
        <w:t>│     &amp; Save Analytics</w:t>
      </w:r>
    </w:p>
    <w:p w14:paraId="17B35552" w14:textId="77777777" w:rsidR="00D117B6" w:rsidRPr="00D117B6" w:rsidRDefault="00D117B6" w:rsidP="00D117B6">
      <w:r w:rsidRPr="00D117B6">
        <w:t xml:space="preserve">[ Background Worker </w:t>
      </w:r>
      <w:proofErr w:type="gramStart"/>
      <w:r w:rsidRPr="00D117B6">
        <w:t>Engine ]</w:t>
      </w:r>
      <w:proofErr w:type="gramEnd"/>
      <w:r w:rsidRPr="00D117B6">
        <w:t xml:space="preserve"> ─</w:t>
      </w:r>
      <w:proofErr w:type="gramStart"/>
      <w:r w:rsidRPr="00D117B6">
        <w:t>─(</w:t>
      </w:r>
      <w:proofErr w:type="gramEnd"/>
      <w:r w:rsidRPr="00D117B6">
        <w:t>4) Request Telemetry ──</w:t>
      </w:r>
      <w:r w:rsidRPr="00D117B6">
        <w:rPr>
          <w:rFonts w:ascii="Arial" w:hAnsi="Arial" w:cs="Arial"/>
        </w:rPr>
        <w:t>►</w:t>
      </w:r>
      <w:r w:rsidRPr="00D117B6">
        <w:t xml:space="preserve"> [ Gemini </w:t>
      </w:r>
      <w:proofErr w:type="gramStart"/>
      <w:r w:rsidRPr="00D117B6">
        <w:t>API ]</w:t>
      </w:r>
      <w:proofErr w:type="gramEnd"/>
    </w:p>
    <w:p w14:paraId="55DCFC3D" w14:textId="77777777" w:rsidR="00D117B6" w:rsidRPr="00D117B6" w:rsidRDefault="00D117B6" w:rsidP="00D117B6">
      <w:pPr>
        <w:rPr>
          <w:b/>
          <w:bCs/>
        </w:rPr>
      </w:pPr>
      <w:r w:rsidRPr="00D117B6">
        <w:rPr>
          <w:b/>
          <w:bCs/>
        </w:rPr>
        <w:lastRenderedPageBreak/>
        <w:t>5.1 The Step-by-Step Data Lifecycle Pipeline</w:t>
      </w:r>
    </w:p>
    <w:p w14:paraId="19C58BA6" w14:textId="77777777" w:rsidR="00D117B6" w:rsidRPr="00D117B6" w:rsidRDefault="00D117B6" w:rsidP="00D117B6">
      <w:pPr>
        <w:numPr>
          <w:ilvl w:val="0"/>
          <w:numId w:val="6"/>
        </w:numPr>
      </w:pPr>
      <w:r w:rsidRPr="00D117B6">
        <w:rPr>
          <w:b/>
          <w:bCs/>
        </w:rPr>
        <w:t>Ingress Phase:</w:t>
      </w:r>
      <w:r w:rsidRPr="00D117B6">
        <w:t xml:space="preserve"> The user submits a code snippet from the React frontend. The Express server accepts the payload, authorizes the user via JWT middleware, and immediately writes a new tracking entry into MongoDB with a status of PENDING.</w:t>
      </w:r>
    </w:p>
    <w:p w14:paraId="4A8B30D4" w14:textId="77777777" w:rsidR="00D117B6" w:rsidRPr="00D117B6" w:rsidRDefault="00D117B6" w:rsidP="00D117B6">
      <w:pPr>
        <w:numPr>
          <w:ilvl w:val="0"/>
          <w:numId w:val="6"/>
        </w:numPr>
      </w:pPr>
      <w:r w:rsidRPr="00D117B6">
        <w:rPr>
          <w:b/>
          <w:bCs/>
        </w:rPr>
        <w:t>Immediate Acknowledgment:</w:t>
      </w:r>
      <w:r w:rsidRPr="00D117B6">
        <w:t xml:space="preserve"> The backend drops the client connection instantly by issuing an HTTP 202 Accepted response back to the React app along with the submission's unique _id. This keeps the UI responsive.</w:t>
      </w:r>
    </w:p>
    <w:p w14:paraId="58DD0078" w14:textId="77777777" w:rsidR="00D117B6" w:rsidRPr="00D117B6" w:rsidRDefault="00D117B6" w:rsidP="00D117B6">
      <w:pPr>
        <w:numPr>
          <w:ilvl w:val="0"/>
          <w:numId w:val="6"/>
        </w:numPr>
      </w:pPr>
      <w:r w:rsidRPr="00D117B6">
        <w:rPr>
          <w:b/>
          <w:bCs/>
        </w:rPr>
        <w:t>Out-of-Bounds Processing:</w:t>
      </w:r>
      <w:r w:rsidRPr="00D117B6">
        <w:t xml:space="preserve"> The background execution daemon picks up the processing task. It formats a structured prompt and triggers a secure API request to the Gemini engine.</w:t>
      </w:r>
    </w:p>
    <w:p w14:paraId="3167D210" w14:textId="77777777" w:rsidR="00D117B6" w:rsidRPr="00D117B6" w:rsidRDefault="00D117B6" w:rsidP="00D117B6">
      <w:pPr>
        <w:numPr>
          <w:ilvl w:val="0"/>
          <w:numId w:val="6"/>
        </w:numPr>
      </w:pPr>
      <w:r w:rsidRPr="00D117B6">
        <w:rPr>
          <w:b/>
          <w:bCs/>
        </w:rPr>
        <w:t>Schema Enforcement &amp; Storage:</w:t>
      </w:r>
      <w:r w:rsidRPr="00D117B6">
        <w:t xml:space="preserve"> The AI returns a structured JSON block containing the approach, complexities, and code style. The worker catches this text and fires an atomic $set command to update the status to COMPLETED and append the analysis sub-document in MongoDB.</w:t>
      </w:r>
    </w:p>
    <w:p w14:paraId="76F27AD0" w14:textId="77777777" w:rsidR="00D117B6" w:rsidRDefault="00D117B6" w:rsidP="00D117B6">
      <w:pPr>
        <w:numPr>
          <w:ilvl w:val="0"/>
          <w:numId w:val="6"/>
        </w:numPr>
      </w:pPr>
      <w:r w:rsidRPr="00D117B6">
        <w:rPr>
          <w:b/>
          <w:bCs/>
        </w:rPr>
        <w:t>Dashboard Synthesis:</w:t>
      </w:r>
      <w:r w:rsidRPr="00D117B6">
        <w:t xml:space="preserve"> The client UI pulls the status via polling (or </w:t>
      </w:r>
      <w:proofErr w:type="spellStart"/>
      <w:r w:rsidRPr="00D117B6">
        <w:t>WebSockets</w:t>
      </w:r>
      <w:proofErr w:type="spellEnd"/>
      <w:r w:rsidRPr="00D117B6">
        <w:t>). Once marked COMPLETED, the unified dashboard renders the code review and analytics history graphs.</w:t>
      </w:r>
    </w:p>
    <w:p w14:paraId="7DBB6E0E" w14:textId="77777777" w:rsidR="00D117B6" w:rsidRPr="00D117B6" w:rsidRDefault="00D117B6" w:rsidP="00D117B6"/>
    <w:p w14:paraId="4F5E76F2" w14:textId="1BF9C3C8" w:rsidR="00D117B6" w:rsidRPr="00D117B6" w:rsidRDefault="00D117B6" w:rsidP="00D117B6">
      <w:pPr>
        <w:rPr>
          <w:b/>
          <w:bCs/>
          <w:color w:val="3A7C22" w:themeColor="accent6" w:themeShade="BF"/>
          <w:sz w:val="30"/>
          <w:szCs w:val="30"/>
        </w:rPr>
      </w:pPr>
      <w:r w:rsidRPr="00D117B6">
        <w:rPr>
          <w:b/>
          <w:bCs/>
          <w:color w:val="3A7C22" w:themeColor="accent6" w:themeShade="BF"/>
          <w:sz w:val="30"/>
          <w:szCs w:val="30"/>
        </w:rPr>
        <w:t>6. Core Technology Stack Rationalization</w:t>
      </w:r>
    </w:p>
    <w:tbl>
      <w:tblPr>
        <w:tblStyle w:val="TableGrid0"/>
        <w:tblW w:w="0" w:type="auto"/>
        <w:tblLook w:val="04A0" w:firstRow="1" w:lastRow="0" w:firstColumn="1" w:lastColumn="0" w:noHBand="0" w:noVBand="1"/>
      </w:tblPr>
      <w:tblGrid>
        <w:gridCol w:w="1682"/>
        <w:gridCol w:w="1714"/>
        <w:gridCol w:w="6477"/>
      </w:tblGrid>
      <w:tr w:rsidR="00D117B6" w:rsidRPr="00D117B6" w14:paraId="106C08E1" w14:textId="77777777" w:rsidTr="00D117B6">
        <w:tc>
          <w:tcPr>
            <w:tcW w:w="0" w:type="auto"/>
            <w:hideMark/>
          </w:tcPr>
          <w:p w14:paraId="760605A4" w14:textId="77777777" w:rsidR="00D117B6" w:rsidRPr="00D117B6" w:rsidRDefault="00D117B6" w:rsidP="00D117B6">
            <w:r w:rsidRPr="00D117B6">
              <w:rPr>
                <w:b/>
                <w:bCs/>
              </w:rPr>
              <w:t>Layer</w:t>
            </w:r>
          </w:p>
        </w:tc>
        <w:tc>
          <w:tcPr>
            <w:tcW w:w="0" w:type="auto"/>
            <w:hideMark/>
          </w:tcPr>
          <w:p w14:paraId="60135BB6" w14:textId="77777777" w:rsidR="00D117B6" w:rsidRPr="00D117B6" w:rsidRDefault="00D117B6" w:rsidP="00D117B6">
            <w:r w:rsidRPr="00D117B6">
              <w:rPr>
                <w:b/>
                <w:bCs/>
              </w:rPr>
              <w:t>Component</w:t>
            </w:r>
          </w:p>
        </w:tc>
        <w:tc>
          <w:tcPr>
            <w:tcW w:w="0" w:type="auto"/>
            <w:hideMark/>
          </w:tcPr>
          <w:p w14:paraId="61B24E20" w14:textId="77777777" w:rsidR="00D117B6" w:rsidRPr="00D117B6" w:rsidRDefault="00D117B6" w:rsidP="00D117B6">
            <w:r w:rsidRPr="00D117B6">
              <w:rPr>
                <w:b/>
                <w:bCs/>
              </w:rPr>
              <w:t>Technical Selection Justification</w:t>
            </w:r>
          </w:p>
        </w:tc>
      </w:tr>
      <w:tr w:rsidR="00D117B6" w:rsidRPr="00D117B6" w14:paraId="6F8012F9" w14:textId="77777777" w:rsidTr="00D117B6">
        <w:tc>
          <w:tcPr>
            <w:tcW w:w="0" w:type="auto"/>
            <w:hideMark/>
          </w:tcPr>
          <w:p w14:paraId="1B9D5EC1" w14:textId="77777777" w:rsidR="00D117B6" w:rsidRPr="00D117B6" w:rsidRDefault="00D117B6" w:rsidP="00D117B6">
            <w:r w:rsidRPr="00D117B6">
              <w:rPr>
                <w:b/>
                <w:bCs/>
              </w:rPr>
              <w:t>Frontend UI</w:t>
            </w:r>
          </w:p>
        </w:tc>
        <w:tc>
          <w:tcPr>
            <w:tcW w:w="0" w:type="auto"/>
            <w:hideMark/>
          </w:tcPr>
          <w:p w14:paraId="7F48E2BC" w14:textId="77777777" w:rsidR="00D117B6" w:rsidRPr="00D117B6" w:rsidRDefault="00D117B6" w:rsidP="00D117B6">
            <w:r w:rsidRPr="00D117B6">
              <w:rPr>
                <w:b/>
                <w:bCs/>
              </w:rPr>
              <w:t>React.js</w:t>
            </w:r>
          </w:p>
        </w:tc>
        <w:tc>
          <w:tcPr>
            <w:tcW w:w="0" w:type="auto"/>
            <w:hideMark/>
          </w:tcPr>
          <w:p w14:paraId="2A2F3139" w14:textId="77777777" w:rsidR="00D117B6" w:rsidRPr="00D117B6" w:rsidRDefault="00D117B6" w:rsidP="00D117B6">
            <w:r w:rsidRPr="00D117B6">
              <w:t>Powers a single-page, component-driven architecture. Handles state updates efficiently to provide real-time updates while polling background task statuses.</w:t>
            </w:r>
          </w:p>
        </w:tc>
      </w:tr>
      <w:tr w:rsidR="00D117B6" w:rsidRPr="00D117B6" w14:paraId="1FA1AB61" w14:textId="77777777" w:rsidTr="00D117B6">
        <w:tc>
          <w:tcPr>
            <w:tcW w:w="0" w:type="auto"/>
            <w:hideMark/>
          </w:tcPr>
          <w:p w14:paraId="1F64CE4C" w14:textId="77777777" w:rsidR="00D117B6" w:rsidRPr="00D117B6" w:rsidRDefault="00D117B6" w:rsidP="00D117B6">
            <w:r w:rsidRPr="00D117B6">
              <w:rPr>
                <w:b/>
                <w:bCs/>
              </w:rPr>
              <w:t>Backend API Gateway</w:t>
            </w:r>
          </w:p>
        </w:tc>
        <w:tc>
          <w:tcPr>
            <w:tcW w:w="0" w:type="auto"/>
            <w:hideMark/>
          </w:tcPr>
          <w:p w14:paraId="794B0C8D" w14:textId="77777777" w:rsidR="00D117B6" w:rsidRPr="00D117B6" w:rsidRDefault="00D117B6" w:rsidP="00D117B6">
            <w:r w:rsidRPr="00D117B6">
              <w:rPr>
                <w:b/>
                <w:bCs/>
              </w:rPr>
              <w:t>Node.js + Express.js</w:t>
            </w:r>
          </w:p>
        </w:tc>
        <w:tc>
          <w:tcPr>
            <w:tcW w:w="0" w:type="auto"/>
            <w:hideMark/>
          </w:tcPr>
          <w:p w14:paraId="4F2D8059" w14:textId="77777777" w:rsidR="00D117B6" w:rsidRPr="00D117B6" w:rsidRDefault="00D117B6" w:rsidP="00D117B6">
            <w:r w:rsidRPr="00D117B6">
              <w:t xml:space="preserve">Single-threaded event loop setup allows it to process high volumes of concurrent </w:t>
            </w:r>
            <w:proofErr w:type="spellStart"/>
            <w:r w:rsidRPr="00D117B6">
              <w:t>concurrent</w:t>
            </w:r>
            <w:proofErr w:type="spellEnd"/>
            <w:r w:rsidRPr="00D117B6">
              <w:t xml:space="preserve"> API connection requests without running out of server threads.</w:t>
            </w:r>
          </w:p>
        </w:tc>
      </w:tr>
      <w:tr w:rsidR="00D117B6" w:rsidRPr="00D117B6" w14:paraId="1480FF02" w14:textId="77777777" w:rsidTr="00D117B6">
        <w:tc>
          <w:tcPr>
            <w:tcW w:w="0" w:type="auto"/>
            <w:hideMark/>
          </w:tcPr>
          <w:p w14:paraId="183861F0" w14:textId="77777777" w:rsidR="00D117B6" w:rsidRPr="00D117B6" w:rsidRDefault="00D117B6" w:rsidP="00D117B6">
            <w:r w:rsidRPr="00D117B6">
              <w:rPr>
                <w:b/>
                <w:bCs/>
              </w:rPr>
              <w:t>Data Orchestration</w:t>
            </w:r>
          </w:p>
        </w:tc>
        <w:tc>
          <w:tcPr>
            <w:tcW w:w="0" w:type="auto"/>
            <w:hideMark/>
          </w:tcPr>
          <w:p w14:paraId="4611E26B" w14:textId="77777777" w:rsidR="00D117B6" w:rsidRPr="00D117B6" w:rsidRDefault="00D117B6" w:rsidP="00D117B6">
            <w:r w:rsidRPr="00D117B6">
              <w:rPr>
                <w:b/>
                <w:bCs/>
              </w:rPr>
              <w:t>MongoDB (via Mongoose)</w:t>
            </w:r>
          </w:p>
        </w:tc>
        <w:tc>
          <w:tcPr>
            <w:tcW w:w="0" w:type="auto"/>
            <w:hideMark/>
          </w:tcPr>
          <w:p w14:paraId="3727FF7C" w14:textId="77777777" w:rsidR="00D117B6" w:rsidRPr="00D117B6" w:rsidRDefault="00D117B6" w:rsidP="00D117B6">
            <w:r w:rsidRPr="00D117B6">
              <w:t>Document-oriented storage natively supports dynamic nested subschemas, allowing the submission history and AI results to be retrieved together in a quick $</w:t>
            </w:r>
            <w:proofErr w:type="gramStart"/>
            <w:r w:rsidRPr="00D117B6">
              <w:t>O(1)$</w:t>
            </w:r>
            <w:proofErr w:type="gramEnd"/>
            <w:r w:rsidRPr="00D117B6">
              <w:t xml:space="preserve"> look-up.</w:t>
            </w:r>
          </w:p>
        </w:tc>
      </w:tr>
      <w:tr w:rsidR="00D117B6" w:rsidRPr="00D117B6" w14:paraId="3B723D09" w14:textId="77777777" w:rsidTr="00D117B6">
        <w:tc>
          <w:tcPr>
            <w:tcW w:w="0" w:type="auto"/>
            <w:hideMark/>
          </w:tcPr>
          <w:p w14:paraId="33C3A3BA" w14:textId="77777777" w:rsidR="00D117B6" w:rsidRPr="00D117B6" w:rsidRDefault="00D117B6" w:rsidP="00D117B6">
            <w:r w:rsidRPr="00D117B6">
              <w:rPr>
                <w:b/>
                <w:bCs/>
              </w:rPr>
              <w:t>Intelligence Engine</w:t>
            </w:r>
          </w:p>
        </w:tc>
        <w:tc>
          <w:tcPr>
            <w:tcW w:w="0" w:type="auto"/>
            <w:hideMark/>
          </w:tcPr>
          <w:p w14:paraId="736CF2A8" w14:textId="77777777" w:rsidR="00D117B6" w:rsidRPr="00D117B6" w:rsidRDefault="00D117B6" w:rsidP="00D117B6">
            <w:r w:rsidRPr="00D117B6">
              <w:rPr>
                <w:b/>
                <w:bCs/>
              </w:rPr>
              <w:t>Gemini API</w:t>
            </w:r>
          </w:p>
        </w:tc>
        <w:tc>
          <w:tcPr>
            <w:tcW w:w="0" w:type="auto"/>
            <w:hideMark/>
          </w:tcPr>
          <w:p w14:paraId="35A5F9F0" w14:textId="77777777" w:rsidR="00D117B6" w:rsidRPr="00D117B6" w:rsidRDefault="00D117B6" w:rsidP="00D117B6">
            <w:r w:rsidRPr="00D117B6">
              <w:t>Selected for its fast response speeds and strict structural schema handling, ensuring feedback is always returned as valid, scannable JSON.</w:t>
            </w:r>
          </w:p>
        </w:tc>
      </w:tr>
    </w:tbl>
    <w:p w14:paraId="015D46B7" w14:textId="77777777" w:rsidR="00D117B6" w:rsidRDefault="00D117B6" w:rsidP="00D117B6">
      <w:pPr>
        <w:ind w:left="0" w:firstLine="0"/>
        <w:rPr>
          <w:b/>
          <w:bCs/>
        </w:rPr>
      </w:pPr>
    </w:p>
    <w:p w14:paraId="289C5BBC" w14:textId="3DEA451E" w:rsidR="00D117B6" w:rsidRPr="00D117B6" w:rsidRDefault="00D117B6" w:rsidP="00D117B6">
      <w:pPr>
        <w:rPr>
          <w:b/>
          <w:bCs/>
          <w:color w:val="3A7C22" w:themeColor="accent6" w:themeShade="BF"/>
          <w:sz w:val="30"/>
          <w:szCs w:val="30"/>
        </w:rPr>
      </w:pPr>
      <w:r w:rsidRPr="00D117B6">
        <w:rPr>
          <w:b/>
          <w:bCs/>
          <w:color w:val="3A7C22" w:themeColor="accent6" w:themeShade="BF"/>
          <w:sz w:val="30"/>
          <w:szCs w:val="30"/>
        </w:rPr>
        <w:t>7. Core API Endpoints Matrix</w:t>
      </w:r>
      <w:r>
        <w:rPr>
          <w:noProof/>
          <w:color w:val="000000"/>
          <w:sz w:val="22"/>
        </w:rPr>
        <mc:AlternateContent>
          <mc:Choice Requires="wpg">
            <w:drawing>
              <wp:inline distT="0" distB="0" distL="0" distR="0" wp14:anchorId="5F6A5E20" wp14:editId="07B930F7">
                <wp:extent cx="6275705" cy="18895"/>
                <wp:effectExtent l="0" t="0" r="0" b="0"/>
                <wp:docPr id="485238127" name="Group 485238127"/>
                <wp:cNvGraphicFramePr/>
                <a:graphic xmlns:a="http://schemas.openxmlformats.org/drawingml/2006/main">
                  <a:graphicData uri="http://schemas.microsoft.com/office/word/2010/wordprocessingGroup">
                    <wpg:wgp>
                      <wpg:cNvGrpSpPr/>
                      <wpg:grpSpPr>
                        <a:xfrm>
                          <a:off x="0" y="0"/>
                          <a:ext cx="6275705" cy="18895"/>
                          <a:chOff x="0" y="0"/>
                          <a:chExt cx="6327600" cy="19050"/>
                        </a:xfrm>
                      </wpg:grpSpPr>
                      <wps:wsp>
                        <wps:cNvPr id="530582524" name="Shape 4233"/>
                        <wps:cNvSpPr/>
                        <wps:spPr>
                          <a:xfrm>
                            <a:off x="0" y="0"/>
                            <a:ext cx="6327600" cy="19050"/>
                          </a:xfrm>
                          <a:custGeom>
                            <a:avLst/>
                            <a:gdLst/>
                            <a:ahLst/>
                            <a:cxnLst/>
                            <a:rect l="0" t="0" r="0" b="0"/>
                            <a:pathLst>
                              <a:path w="6327600" h="19050">
                                <a:moveTo>
                                  <a:pt x="0" y="0"/>
                                </a:moveTo>
                                <a:lnTo>
                                  <a:pt x="6327600" y="0"/>
                                </a:lnTo>
                                <a:lnTo>
                                  <a:pt x="6327600" y="19050"/>
                                </a:lnTo>
                                <a:lnTo>
                                  <a:pt x="0" y="190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511DE526" id="Group 485238127" o:spid="_x0000_s1026" style="width:494.1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">
                <v:shape id="Shape 4233" o:spid="_x0000_s1027" style="position:absolute;width:63276;height:190;visibility:visible;mso-wrap-style:square;v-text-anchor:top" coordsize="6327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" path="m,l6327600,r,19050l,19050,,e" fillcolor="#e2e8f0" stroked="f" strokeweight="0">
                  <v:stroke miterlimit="83231f" joinstyle="miter"/>
                  <v:path arrowok="t" textboxrect="0,0,6327600,19050"/>
                </v:shape>
                <w10:anchorlock/>
              </v:group>
            </w:pict>
          </mc:Fallback>
        </mc:AlternateContent>
      </w:r>
    </w:p>
    <w:p w14:paraId="461D7968" w14:textId="77777777" w:rsidR="00D117B6" w:rsidRPr="00D117B6" w:rsidRDefault="00D117B6" w:rsidP="00D117B6">
      <w:pPr>
        <w:numPr>
          <w:ilvl w:val="0"/>
          <w:numId w:val="7"/>
        </w:numPr>
      </w:pPr>
      <w:r w:rsidRPr="00D117B6">
        <w:t>POST /</w:t>
      </w:r>
      <w:proofErr w:type="spellStart"/>
      <w:r w:rsidRPr="00D117B6">
        <w:t>api</w:t>
      </w:r>
      <w:proofErr w:type="spellEnd"/>
      <w:r w:rsidRPr="00D117B6">
        <w:t>/</w:t>
      </w:r>
      <w:proofErr w:type="spellStart"/>
      <w:r w:rsidRPr="00D117B6">
        <w:t>analyze</w:t>
      </w:r>
      <w:proofErr w:type="spellEnd"/>
      <w:r w:rsidRPr="00D117B6">
        <w:t>: Authenticated entry point. Saves incoming code data and kicks off the background task.</w:t>
      </w:r>
    </w:p>
    <w:p w14:paraId="73C75721" w14:textId="77777777" w:rsidR="00D117B6" w:rsidRPr="00D117B6" w:rsidRDefault="00D117B6" w:rsidP="00D117B6">
      <w:pPr>
        <w:numPr>
          <w:ilvl w:val="0"/>
          <w:numId w:val="7"/>
        </w:numPr>
      </w:pPr>
      <w:r w:rsidRPr="00D117B6">
        <w:t>GET /</w:t>
      </w:r>
      <w:proofErr w:type="spellStart"/>
      <w:r w:rsidRPr="00D117B6">
        <w:t>api</w:t>
      </w:r>
      <w:proofErr w:type="spellEnd"/>
      <w:r w:rsidRPr="00D117B6">
        <w:t>/status/:id: Authenticated endpoint to track background worker progress.</w:t>
      </w:r>
    </w:p>
    <w:p w14:paraId="416690B6" w14:textId="77777777" w:rsidR="00D117B6" w:rsidRPr="00D117B6" w:rsidRDefault="00D117B6" w:rsidP="00D117B6">
      <w:pPr>
        <w:numPr>
          <w:ilvl w:val="0"/>
          <w:numId w:val="7"/>
        </w:numPr>
      </w:pPr>
      <w:r w:rsidRPr="00D117B6">
        <w:t>GET /</w:t>
      </w:r>
      <w:proofErr w:type="spellStart"/>
      <w:r w:rsidRPr="00D117B6">
        <w:t>api</w:t>
      </w:r>
      <w:proofErr w:type="spellEnd"/>
      <w:r w:rsidRPr="00D117B6">
        <w:t>/intelligence/insights: Gathers past telemetry logs to summarize and highlight recurring coding patterns.</w:t>
      </w:r>
    </w:p>
    <w:p w14:paraId="26A4ECE9" w14:textId="77777777" w:rsidR="00D117B6" w:rsidRDefault="00D117B6" w:rsidP="00D117B6">
      <w:pPr>
        <w:ind w:left="0" w:firstLine="0"/>
      </w:pPr>
    </w:p>
    <w:p w14:paraId="2E62A3AB" w14:textId="77777777" w:rsidR="0018305C" w:rsidRDefault="0018305C" w:rsidP="00D117B6">
      <w:pPr>
        <w:ind w:left="0" w:firstLine="0"/>
      </w:pPr>
    </w:p>
    <w:p w14:paraId="37205E7A" w14:textId="77777777" w:rsidR="0018305C" w:rsidRDefault="0018305C" w:rsidP="0018305C">
      <w:pPr>
        <w:pStyle w:val="ListParagraph"/>
        <w:numPr>
          <w:ilvl w:val="0"/>
          <w:numId w:val="8"/>
        </w:numPr>
      </w:pPr>
      <w:r>
        <w:lastRenderedPageBreak/>
        <w:t xml:space="preserve">Will use </w:t>
      </w:r>
      <w:proofErr w:type="gramStart"/>
      <w:r>
        <w:t>pagination:::</w:t>
      </w:r>
      <w:proofErr w:type="gramEnd"/>
    </w:p>
    <w:p w14:paraId="6B24E0C4" w14:textId="56C0C7B9" w:rsidR="0018305C" w:rsidRDefault="0018305C" w:rsidP="0018305C">
      <w:pPr>
        <w:pStyle w:val="ListParagraph"/>
        <w:ind w:firstLine="0"/>
      </w:pPr>
      <w:r>
        <w:t xml:space="preserve">This works exactly like turning pages in a book. Your frontend sends a </w:t>
      </w:r>
      <w:r>
        <w:rPr>
          <w:rStyle w:val="HTMLCode"/>
          <w:rFonts w:eastAsia="Calibri"/>
        </w:rPr>
        <w:t>page</w:t>
      </w:r>
      <w:r>
        <w:t xml:space="preserve"> number and a </w:t>
      </w:r>
      <w:r>
        <w:rPr>
          <w:rStyle w:val="HTMLCode"/>
          <w:rFonts w:eastAsia="Calibri"/>
        </w:rPr>
        <w:t>limit</w:t>
      </w:r>
      <w:r>
        <w:t xml:space="preserve"> (items per page) to your Express API.</w:t>
      </w:r>
    </w:p>
    <w:p w14:paraId="255CB560" w14:textId="77777777" w:rsidR="00E47462" w:rsidRPr="00E47462" w:rsidRDefault="00E47462" w:rsidP="00E47462">
      <w:pPr>
        <w:pStyle w:val="ListParagraph"/>
        <w:numPr>
          <w:ilvl w:val="0"/>
          <w:numId w:val="8"/>
        </w:numPr>
        <w:rPr>
          <w:b/>
          <w:bCs/>
        </w:rPr>
      </w:pPr>
      <w:r w:rsidRPr="00E47462">
        <w:rPr>
          <w:b/>
          <w:bCs/>
        </w:rPr>
        <w:t>The "Smart History" Dashboard Concept</w:t>
      </w:r>
    </w:p>
    <w:p w14:paraId="70A6FAA4" w14:textId="77777777" w:rsidR="00E47462" w:rsidRPr="00E47462" w:rsidRDefault="00E47462" w:rsidP="00E47462">
      <w:pPr>
        <w:pStyle w:val="ListParagraph"/>
        <w:ind w:firstLine="0"/>
      </w:pPr>
      <w:r w:rsidRPr="00E47462">
        <w:t>Instead of just listing past submissions statically, your dashboard can have two clean sections:</w:t>
      </w:r>
    </w:p>
    <w:p w14:paraId="50EA4C74" w14:textId="77777777" w:rsidR="00E47462" w:rsidRPr="00E47462" w:rsidRDefault="00E47462" w:rsidP="00E47462">
      <w:pPr>
        <w:pStyle w:val="ListParagraph"/>
        <w:ind w:firstLine="0"/>
        <w:rPr>
          <w:b/>
          <w:bCs/>
        </w:rPr>
      </w:pPr>
      <w:r w:rsidRPr="00E47462">
        <w:rPr>
          <w:b/>
          <w:bCs/>
        </w:rPr>
        <w:t>1. The Submission History List</w:t>
      </w:r>
    </w:p>
    <w:p w14:paraId="4783E71D" w14:textId="77777777" w:rsidR="00E47462" w:rsidRPr="00E47462" w:rsidRDefault="00E47462" w:rsidP="00E47462">
      <w:pPr>
        <w:pStyle w:val="ListParagraph"/>
        <w:ind w:firstLine="0"/>
      </w:pPr>
      <w:r w:rsidRPr="00E47462">
        <w:t xml:space="preserve">A clean, paginated table or list showing their past code submissions. When a user clicks on a past submission, it expands to show the structured JSON analysis already saved in MongoDB (the approach, time complexity, and code style). This costs zero extra API overhead because the data is already stored. </w:t>
      </w:r>
    </w:p>
    <w:p w14:paraId="2A462FBC" w14:textId="77777777" w:rsidR="00E47462" w:rsidRPr="00E47462" w:rsidRDefault="00E47462" w:rsidP="00E47462">
      <w:pPr>
        <w:pStyle w:val="ListParagraph"/>
        <w:ind w:firstLine="0"/>
        <w:rPr>
          <w:b/>
          <w:bCs/>
        </w:rPr>
      </w:pPr>
      <w:r w:rsidRPr="00E47462">
        <w:rPr>
          <w:b/>
          <w:bCs/>
        </w:rPr>
        <w:t>2. The AI "Code Coach" Panel (The Game Changer)</w:t>
      </w:r>
    </w:p>
    <w:p w14:paraId="61A1FDDC" w14:textId="77777777" w:rsidR="00E47462" w:rsidRPr="00E47462" w:rsidRDefault="00E47462" w:rsidP="00E47462">
      <w:pPr>
        <w:pStyle w:val="ListParagraph"/>
        <w:ind w:firstLine="0"/>
      </w:pPr>
      <w:r w:rsidRPr="00E47462">
        <w:t xml:space="preserve">Add a single, prominent component at the top of the dashboard called something like </w:t>
      </w:r>
      <w:r w:rsidRPr="00E47462">
        <w:rPr>
          <w:b/>
          <w:bCs/>
        </w:rPr>
        <w:t>"AI Progress Insights."</w:t>
      </w:r>
      <w:r w:rsidRPr="00E47462">
        <w:t xml:space="preserve"> * </w:t>
      </w:r>
      <w:r w:rsidRPr="00E47462">
        <w:rPr>
          <w:b/>
          <w:bCs/>
        </w:rPr>
        <w:t>How it works:</w:t>
      </w:r>
      <w:r w:rsidRPr="00E47462">
        <w:t xml:space="preserve"> You create a specialized background </w:t>
      </w:r>
      <w:proofErr w:type="spellStart"/>
      <w:r w:rsidRPr="00E47462">
        <w:t>cron</w:t>
      </w:r>
      <w:proofErr w:type="spellEnd"/>
      <w:r w:rsidRPr="00E47462">
        <w:t xml:space="preserve"> job (or an on-demand button click) that fetches the metadata of the user's last 5–10 submissions (e.g., their common language, frequent time complexities, and recurring code style notes). </w:t>
      </w:r>
    </w:p>
    <w:p w14:paraId="1E94D477" w14:textId="77777777" w:rsidR="00E47462" w:rsidRPr="00E47462" w:rsidRDefault="00E47462" w:rsidP="00E47462">
      <w:pPr>
        <w:pStyle w:val="ListParagraph"/>
        <w:ind w:firstLine="0"/>
      </w:pPr>
      <w:r w:rsidRPr="00E47462">
        <w:rPr>
          <w:b/>
          <w:bCs/>
        </w:rPr>
        <w:t>The Prompt:</w:t>
      </w:r>
      <w:r w:rsidRPr="00E47462">
        <w:t xml:space="preserve"> You pass this historical summary to the LLM and ask it to find patterns. For example: </w:t>
      </w:r>
      <w:r w:rsidRPr="00E47462">
        <w:rPr>
          <w:i/>
          <w:iCs/>
        </w:rPr>
        <w:t>"Reviewing your last 5 Java submissions, you frequently use nested loops resulting in $O(n^</w:t>
      </w:r>
      <w:proofErr w:type="gramStart"/>
      <w:r w:rsidRPr="00E47462">
        <w:rPr>
          <w:i/>
          <w:iCs/>
        </w:rPr>
        <w:t>2)$</w:t>
      </w:r>
      <w:proofErr w:type="gramEnd"/>
      <w:r w:rsidRPr="00E47462">
        <w:rPr>
          <w:i/>
          <w:iCs/>
        </w:rPr>
        <w:t xml:space="preserve"> time complexity. Focus on mastering the Hash Map pattern to optimize these to $O(n)$."</w:t>
      </w:r>
    </w:p>
    <w:p w14:paraId="0E8C710C" w14:textId="19C25125" w:rsidR="0018305C" w:rsidRDefault="0018305C" w:rsidP="00E47462">
      <w:pPr>
        <w:pStyle w:val="ListParagraph"/>
        <w:ind w:firstLine="0"/>
      </w:pPr>
    </w:p>
    <w:sectPr w:rsidR="0018305C" w:rsidSect="00D117B6">
      <w:footerReference w:type="even" r:id="rId8"/>
      <w:footerReference w:type="default" r:id="rId9"/>
      <w:footerReference w:type="first" r:id="rId10"/>
      <w:pgSz w:w="11906" w:h="16838"/>
      <w:pgMar w:top="1234" w:right="1053" w:bottom="426" w:left="970" w:header="720" w:footer="4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87269" w14:textId="77777777" w:rsidR="00D45B57" w:rsidRDefault="00D45B57">
      <w:pPr>
        <w:spacing w:after="0" w:line="240" w:lineRule="auto"/>
      </w:pPr>
      <w:r>
        <w:separator/>
      </w:r>
    </w:p>
  </w:endnote>
  <w:endnote w:type="continuationSeparator" w:id="0">
    <w:p w14:paraId="1539B18E" w14:textId="77777777" w:rsidR="00D45B57" w:rsidRDefault="00D4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2F1A" w14:textId="0F1D9C7E" w:rsidR="001C790D" w:rsidRDefault="00B076EA">
    <w:pPr>
      <w:tabs>
        <w:tab w:val="right" w:pos="9882"/>
      </w:tabs>
      <w:spacing w:after="0" w:line="259" w:lineRule="auto"/>
      <w:ind w:left="-120" w:right="-203" w:firstLine="0"/>
    </w:pPr>
    <w:r>
      <w:rPr>
        <w:color w:val="718096"/>
        <w:sz w:val="18"/>
      </w:rPr>
      <w:t>Trace</w:t>
    </w:r>
    <w:r w:rsidR="00000000">
      <w:rPr>
        <w:color w:val="718096"/>
        <w:sz w:val="18"/>
      </w:rPr>
      <w:t xml:space="preserve"> — System Architecture Briefing</w:t>
    </w:r>
    <w:r w:rsidR="00000000">
      <w:rPr>
        <w:color w:val="718096"/>
        <w:sz w:val="18"/>
      </w:rPr>
      <w:tab/>
    </w:r>
    <w:r w:rsidR="00000000">
      <w:fldChar w:fldCharType="begin"/>
    </w:r>
    <w:r w:rsidR="00000000">
      <w:instrText xml:space="preserve"> PAGE   \* MERGEFORMAT </w:instrText>
    </w:r>
    <w:r w:rsidR="00000000">
      <w:fldChar w:fldCharType="separate"/>
    </w:r>
    <w:r w:rsidR="00000000">
      <w:rPr>
        <w:color w:val="718096"/>
        <w:sz w:val="18"/>
      </w:rPr>
      <w:t>1</w:t>
    </w:r>
    <w:r w:rsidR="00000000">
      <w:rPr>
        <w:color w:val="71809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F14B" w14:textId="580F62A9" w:rsidR="001C790D" w:rsidRDefault="001C790D">
    <w:pPr>
      <w:tabs>
        <w:tab w:val="right" w:pos="9882"/>
      </w:tabs>
      <w:spacing w:after="0" w:line="259" w:lineRule="auto"/>
      <w:ind w:left="-120" w:right="-20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48F1" w14:textId="42E573C3" w:rsidR="001C790D" w:rsidRDefault="00B076EA">
    <w:pPr>
      <w:tabs>
        <w:tab w:val="right" w:pos="9882"/>
      </w:tabs>
      <w:spacing w:after="0" w:line="259" w:lineRule="auto"/>
      <w:ind w:left="-120" w:right="-203" w:firstLine="0"/>
    </w:pPr>
    <w:r>
      <w:rPr>
        <w:color w:val="718096"/>
        <w:sz w:val="18"/>
      </w:rPr>
      <w:t>Trace</w:t>
    </w:r>
    <w:r w:rsidR="00000000">
      <w:rPr>
        <w:color w:val="718096"/>
        <w:sz w:val="18"/>
      </w:rPr>
      <w:t xml:space="preserve"> — System Architecture Briefing</w:t>
    </w:r>
    <w:r w:rsidR="00000000">
      <w:rPr>
        <w:color w:val="718096"/>
        <w:sz w:val="18"/>
      </w:rPr>
      <w:tab/>
    </w:r>
    <w:r w:rsidR="00000000">
      <w:fldChar w:fldCharType="begin"/>
    </w:r>
    <w:r w:rsidR="00000000">
      <w:instrText xml:space="preserve"> PAGE   \* MERGEFORMAT </w:instrText>
    </w:r>
    <w:r w:rsidR="00000000">
      <w:fldChar w:fldCharType="separate"/>
    </w:r>
    <w:r w:rsidR="00000000">
      <w:rPr>
        <w:color w:val="718096"/>
        <w:sz w:val="18"/>
      </w:rPr>
      <w:t>1</w:t>
    </w:r>
    <w:r w:rsidR="00000000">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8E96" w14:textId="77777777" w:rsidR="00D45B57" w:rsidRDefault="00D45B57">
      <w:pPr>
        <w:spacing w:after="83" w:line="390" w:lineRule="auto"/>
        <w:ind w:left="300" w:hanging="132"/>
      </w:pPr>
      <w:r>
        <w:separator/>
      </w:r>
    </w:p>
  </w:footnote>
  <w:footnote w:type="continuationSeparator" w:id="0">
    <w:p w14:paraId="79F8A96F" w14:textId="77777777" w:rsidR="00D45B57" w:rsidRDefault="00D45B57">
      <w:pPr>
        <w:spacing w:after="83" w:line="390" w:lineRule="auto"/>
        <w:ind w:left="300" w:hanging="13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46B1"/>
    <w:multiLevelType w:val="multilevel"/>
    <w:tmpl w:val="8C9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7169C"/>
    <w:multiLevelType w:val="multilevel"/>
    <w:tmpl w:val="18A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155E8"/>
    <w:multiLevelType w:val="hybridMultilevel"/>
    <w:tmpl w:val="B8DC6554"/>
    <w:lvl w:ilvl="0" w:tplc="E7D453F2">
      <w:start w:val="1"/>
      <w:numFmt w:val="bullet"/>
      <w:lvlText w:val="•"/>
      <w:lvlJc w:val="left"/>
      <w:pPr>
        <w:ind w:left="285"/>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1" w:tplc="ECA4E524">
      <w:start w:val="1"/>
      <w:numFmt w:val="bullet"/>
      <w:lvlText w:val="o"/>
      <w:lvlJc w:val="left"/>
      <w:pPr>
        <w:ind w:left="124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2" w:tplc="3244B78E">
      <w:start w:val="1"/>
      <w:numFmt w:val="bullet"/>
      <w:lvlText w:val="▪"/>
      <w:lvlJc w:val="left"/>
      <w:pPr>
        <w:ind w:left="196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3" w:tplc="51B88FF2">
      <w:start w:val="1"/>
      <w:numFmt w:val="bullet"/>
      <w:lvlText w:val="•"/>
      <w:lvlJc w:val="left"/>
      <w:pPr>
        <w:ind w:left="268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4" w:tplc="CE7CFD84">
      <w:start w:val="1"/>
      <w:numFmt w:val="bullet"/>
      <w:lvlText w:val="o"/>
      <w:lvlJc w:val="left"/>
      <w:pPr>
        <w:ind w:left="340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5" w:tplc="783AC48E">
      <w:start w:val="1"/>
      <w:numFmt w:val="bullet"/>
      <w:lvlText w:val="▪"/>
      <w:lvlJc w:val="left"/>
      <w:pPr>
        <w:ind w:left="412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6" w:tplc="1040BDA8">
      <w:start w:val="1"/>
      <w:numFmt w:val="bullet"/>
      <w:lvlText w:val="•"/>
      <w:lvlJc w:val="left"/>
      <w:pPr>
        <w:ind w:left="484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7" w:tplc="84181CDA">
      <w:start w:val="1"/>
      <w:numFmt w:val="bullet"/>
      <w:lvlText w:val="o"/>
      <w:lvlJc w:val="left"/>
      <w:pPr>
        <w:ind w:left="556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lvl w:ilvl="8" w:tplc="4B020364">
      <w:start w:val="1"/>
      <w:numFmt w:val="bullet"/>
      <w:lvlText w:val="▪"/>
      <w:lvlJc w:val="left"/>
      <w:pPr>
        <w:ind w:left="6288"/>
      </w:pPr>
      <w:rPr>
        <w:rFonts w:ascii="Calibri" w:eastAsia="Calibri" w:hAnsi="Calibri" w:cs="Calibri"/>
        <w:b w:val="0"/>
        <w:i w:val="0"/>
        <w:strike w:val="0"/>
        <w:dstrike w:val="0"/>
        <w:color w:val="2D3748"/>
        <w:sz w:val="32"/>
        <w:szCs w:val="32"/>
        <w:u w:val="none" w:color="000000"/>
        <w:bdr w:val="none" w:sz="0" w:space="0" w:color="auto"/>
        <w:shd w:val="clear" w:color="auto" w:fill="auto"/>
        <w:vertAlign w:val="superscript"/>
      </w:rPr>
    </w:lvl>
  </w:abstractNum>
  <w:abstractNum w:abstractNumId="3" w15:restartNumberingAfterBreak="0">
    <w:nsid w:val="24DA6759"/>
    <w:multiLevelType w:val="hybridMultilevel"/>
    <w:tmpl w:val="04CE9F1A"/>
    <w:lvl w:ilvl="0" w:tplc="51C2DBBA">
      <w:start w:val="1"/>
      <w:numFmt w:val="bullet"/>
      <w:lvlText w:val="•"/>
      <w:lvlJc w:val="left"/>
      <w:pPr>
        <w:ind w:left="285"/>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1" w:tplc="31F28C08">
      <w:start w:val="1"/>
      <w:numFmt w:val="bullet"/>
      <w:lvlText w:val="o"/>
      <w:lvlJc w:val="left"/>
      <w:pPr>
        <w:ind w:left="124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2" w:tplc="92AEC078">
      <w:start w:val="1"/>
      <w:numFmt w:val="bullet"/>
      <w:lvlText w:val="▪"/>
      <w:lvlJc w:val="left"/>
      <w:pPr>
        <w:ind w:left="196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3" w:tplc="3990D6D4">
      <w:start w:val="1"/>
      <w:numFmt w:val="bullet"/>
      <w:lvlText w:val="•"/>
      <w:lvlJc w:val="left"/>
      <w:pPr>
        <w:ind w:left="268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4" w:tplc="3322E548">
      <w:start w:val="1"/>
      <w:numFmt w:val="bullet"/>
      <w:lvlText w:val="o"/>
      <w:lvlJc w:val="left"/>
      <w:pPr>
        <w:ind w:left="340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5" w:tplc="BA60AA74">
      <w:start w:val="1"/>
      <w:numFmt w:val="bullet"/>
      <w:lvlText w:val="▪"/>
      <w:lvlJc w:val="left"/>
      <w:pPr>
        <w:ind w:left="412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6" w:tplc="C7B4F412">
      <w:start w:val="1"/>
      <w:numFmt w:val="bullet"/>
      <w:lvlText w:val="•"/>
      <w:lvlJc w:val="left"/>
      <w:pPr>
        <w:ind w:left="484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7" w:tplc="DFAE9D4C">
      <w:start w:val="1"/>
      <w:numFmt w:val="bullet"/>
      <w:lvlText w:val="o"/>
      <w:lvlJc w:val="left"/>
      <w:pPr>
        <w:ind w:left="556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8" w:tplc="F42A7AC4">
      <w:start w:val="1"/>
      <w:numFmt w:val="bullet"/>
      <w:lvlText w:val="▪"/>
      <w:lvlJc w:val="left"/>
      <w:pPr>
        <w:ind w:left="628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abstractNum>
  <w:abstractNum w:abstractNumId="4" w15:restartNumberingAfterBreak="0">
    <w:nsid w:val="2CFC0914"/>
    <w:multiLevelType w:val="hybridMultilevel"/>
    <w:tmpl w:val="8B1416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7E6D9D"/>
    <w:multiLevelType w:val="multilevel"/>
    <w:tmpl w:val="C62655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8C90636"/>
    <w:multiLevelType w:val="multilevel"/>
    <w:tmpl w:val="C612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826EC"/>
    <w:multiLevelType w:val="hybridMultilevel"/>
    <w:tmpl w:val="A966291C"/>
    <w:lvl w:ilvl="0" w:tplc="79D8CAD0">
      <w:start w:val="1"/>
      <w:numFmt w:val="bullet"/>
      <w:lvlText w:val="•"/>
      <w:lvlJc w:val="left"/>
      <w:pPr>
        <w:ind w:left="285"/>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1" w:tplc="2A9AE322">
      <w:start w:val="1"/>
      <w:numFmt w:val="bullet"/>
      <w:lvlText w:val="o"/>
      <w:lvlJc w:val="left"/>
      <w:pPr>
        <w:ind w:left="124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2" w:tplc="471085C8">
      <w:start w:val="1"/>
      <w:numFmt w:val="bullet"/>
      <w:lvlText w:val="▪"/>
      <w:lvlJc w:val="left"/>
      <w:pPr>
        <w:ind w:left="196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3" w:tplc="D8780680">
      <w:start w:val="1"/>
      <w:numFmt w:val="bullet"/>
      <w:lvlText w:val="•"/>
      <w:lvlJc w:val="left"/>
      <w:pPr>
        <w:ind w:left="268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4" w:tplc="B6E88778">
      <w:start w:val="1"/>
      <w:numFmt w:val="bullet"/>
      <w:lvlText w:val="o"/>
      <w:lvlJc w:val="left"/>
      <w:pPr>
        <w:ind w:left="340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5" w:tplc="6F9C1082">
      <w:start w:val="1"/>
      <w:numFmt w:val="bullet"/>
      <w:lvlText w:val="▪"/>
      <w:lvlJc w:val="left"/>
      <w:pPr>
        <w:ind w:left="412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6" w:tplc="D242B532">
      <w:start w:val="1"/>
      <w:numFmt w:val="bullet"/>
      <w:lvlText w:val="•"/>
      <w:lvlJc w:val="left"/>
      <w:pPr>
        <w:ind w:left="484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7" w:tplc="EE48E034">
      <w:start w:val="1"/>
      <w:numFmt w:val="bullet"/>
      <w:lvlText w:val="o"/>
      <w:lvlJc w:val="left"/>
      <w:pPr>
        <w:ind w:left="556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8" w:tplc="E2686A8C">
      <w:start w:val="1"/>
      <w:numFmt w:val="bullet"/>
      <w:lvlText w:val="▪"/>
      <w:lvlJc w:val="left"/>
      <w:pPr>
        <w:ind w:left="628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abstractNum>
  <w:abstractNum w:abstractNumId="8" w15:restartNumberingAfterBreak="0">
    <w:nsid w:val="5D832D67"/>
    <w:multiLevelType w:val="hybridMultilevel"/>
    <w:tmpl w:val="2CB44B80"/>
    <w:lvl w:ilvl="0" w:tplc="D9820C60">
      <w:start w:val="1"/>
      <w:numFmt w:val="bullet"/>
      <w:lvlText w:val="•"/>
      <w:lvlJc w:val="left"/>
      <w:pPr>
        <w:ind w:left="285"/>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1" w:tplc="235E2526">
      <w:start w:val="1"/>
      <w:numFmt w:val="bullet"/>
      <w:lvlText w:val="o"/>
      <w:lvlJc w:val="left"/>
      <w:pPr>
        <w:ind w:left="124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2" w:tplc="9D2E9F30">
      <w:start w:val="1"/>
      <w:numFmt w:val="bullet"/>
      <w:lvlText w:val="▪"/>
      <w:lvlJc w:val="left"/>
      <w:pPr>
        <w:ind w:left="196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3" w:tplc="8006F440">
      <w:start w:val="1"/>
      <w:numFmt w:val="bullet"/>
      <w:lvlText w:val="•"/>
      <w:lvlJc w:val="left"/>
      <w:pPr>
        <w:ind w:left="268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4" w:tplc="D48CBEFA">
      <w:start w:val="1"/>
      <w:numFmt w:val="bullet"/>
      <w:lvlText w:val="o"/>
      <w:lvlJc w:val="left"/>
      <w:pPr>
        <w:ind w:left="340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5" w:tplc="EFF8AA94">
      <w:start w:val="1"/>
      <w:numFmt w:val="bullet"/>
      <w:lvlText w:val="▪"/>
      <w:lvlJc w:val="left"/>
      <w:pPr>
        <w:ind w:left="412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6" w:tplc="8F564A2E">
      <w:start w:val="1"/>
      <w:numFmt w:val="bullet"/>
      <w:lvlText w:val="•"/>
      <w:lvlJc w:val="left"/>
      <w:pPr>
        <w:ind w:left="484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7" w:tplc="5F64F04A">
      <w:start w:val="1"/>
      <w:numFmt w:val="bullet"/>
      <w:lvlText w:val="o"/>
      <w:lvlJc w:val="left"/>
      <w:pPr>
        <w:ind w:left="556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lvl w:ilvl="8" w:tplc="EAAA4174">
      <w:start w:val="1"/>
      <w:numFmt w:val="bullet"/>
      <w:lvlText w:val="▪"/>
      <w:lvlJc w:val="left"/>
      <w:pPr>
        <w:ind w:left="6288"/>
      </w:pPr>
      <w:rPr>
        <w:rFonts w:ascii="Calibri" w:eastAsia="Calibri" w:hAnsi="Calibri" w:cs="Calibri"/>
        <w:b w:val="0"/>
        <w:i w:val="0"/>
        <w:strike w:val="0"/>
        <w:dstrike w:val="0"/>
        <w:color w:val="2D3748"/>
        <w:sz w:val="21"/>
        <w:szCs w:val="21"/>
        <w:u w:val="none" w:color="000000"/>
        <w:bdr w:val="none" w:sz="0" w:space="0" w:color="auto"/>
        <w:shd w:val="clear" w:color="auto" w:fill="auto"/>
        <w:vertAlign w:val="baseline"/>
      </w:rPr>
    </w:lvl>
  </w:abstractNum>
  <w:num w:numId="1" w16cid:durableId="92823768">
    <w:abstractNumId w:val="7"/>
  </w:num>
  <w:num w:numId="2" w16cid:durableId="1543781867">
    <w:abstractNumId w:val="8"/>
  </w:num>
  <w:num w:numId="3" w16cid:durableId="217522775">
    <w:abstractNumId w:val="2"/>
  </w:num>
  <w:num w:numId="4" w16cid:durableId="2019311879">
    <w:abstractNumId w:val="3"/>
  </w:num>
  <w:num w:numId="5" w16cid:durableId="2095979506">
    <w:abstractNumId w:val="5"/>
  </w:num>
  <w:num w:numId="6" w16cid:durableId="2095274094">
    <w:abstractNumId w:val="6"/>
  </w:num>
  <w:num w:numId="7" w16cid:durableId="150830029">
    <w:abstractNumId w:val="1"/>
  </w:num>
  <w:num w:numId="8" w16cid:durableId="2084335298">
    <w:abstractNumId w:val="4"/>
  </w:num>
  <w:num w:numId="9" w16cid:durableId="179316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90D"/>
    <w:rsid w:val="0018305C"/>
    <w:rsid w:val="001A4FA1"/>
    <w:rsid w:val="001C790D"/>
    <w:rsid w:val="00281364"/>
    <w:rsid w:val="004A75E7"/>
    <w:rsid w:val="00B076EA"/>
    <w:rsid w:val="00BC0C90"/>
    <w:rsid w:val="00D117B6"/>
    <w:rsid w:val="00D45B57"/>
    <w:rsid w:val="00E47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9532"/>
  <w15:docId w15:val="{2D7A9B7A-5FE9-476E-922D-320275545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1" w:line="322" w:lineRule="auto"/>
      <w:ind w:left="10" w:hanging="10"/>
    </w:pPr>
    <w:rPr>
      <w:rFonts w:ascii="Calibri" w:eastAsia="Calibri" w:hAnsi="Calibri" w:cs="Calibri"/>
      <w:color w:val="2D3748"/>
      <w:sz w:val="21"/>
    </w:rPr>
  </w:style>
  <w:style w:type="paragraph" w:styleId="Heading1">
    <w:name w:val="heading 1"/>
    <w:next w:val="Normal"/>
    <w:link w:val="Heading1Char"/>
    <w:uiPriority w:val="9"/>
    <w:qFormat/>
    <w:pPr>
      <w:keepNext/>
      <w:keepLines/>
      <w:spacing w:after="3" w:line="265" w:lineRule="auto"/>
      <w:ind w:left="10" w:hanging="10"/>
      <w:outlineLvl w:val="0"/>
    </w:pPr>
    <w:rPr>
      <w:rFonts w:ascii="Calibri" w:eastAsia="Calibri" w:hAnsi="Calibri" w:cs="Calibri"/>
      <w:b/>
      <w:color w:val="C46A4A"/>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5E8C61"/>
      <w:sz w:val="30"/>
    </w:rPr>
  </w:style>
  <w:style w:type="paragraph" w:styleId="Heading3">
    <w:name w:val="heading 3"/>
    <w:next w:val="Normal"/>
    <w:link w:val="Heading3Char"/>
    <w:uiPriority w:val="9"/>
    <w:unhideWhenUsed/>
    <w:qFormat/>
    <w:pPr>
      <w:keepNext/>
      <w:keepLines/>
      <w:spacing w:after="333" w:line="259" w:lineRule="auto"/>
      <w:ind w:left="10" w:hanging="10"/>
      <w:outlineLvl w:val="2"/>
    </w:pPr>
    <w:rPr>
      <w:rFonts w:ascii="Calibri" w:eastAsia="Calibri" w:hAnsi="Calibri" w:cs="Calibri"/>
      <w:b/>
      <w:color w:val="5E8C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5E8C61"/>
      <w:sz w:val="24"/>
    </w:rPr>
  </w:style>
  <w:style w:type="character" w:customStyle="1" w:styleId="Heading2Char">
    <w:name w:val="Heading 2 Char"/>
    <w:link w:val="Heading2"/>
    <w:rPr>
      <w:rFonts w:ascii="Calibri" w:eastAsia="Calibri" w:hAnsi="Calibri" w:cs="Calibri"/>
      <w:b/>
      <w:color w:val="5E8C61"/>
      <w:sz w:val="30"/>
    </w:rPr>
  </w:style>
  <w:style w:type="character" w:customStyle="1" w:styleId="Heading1Char">
    <w:name w:val="Heading 1 Char"/>
    <w:link w:val="Heading1"/>
    <w:rPr>
      <w:rFonts w:ascii="Calibri" w:eastAsia="Calibri" w:hAnsi="Calibri" w:cs="Calibri"/>
      <w:b/>
      <w:color w:val="C46A4A"/>
      <w:sz w:val="30"/>
    </w:rPr>
  </w:style>
  <w:style w:type="paragraph" w:customStyle="1" w:styleId="footnotedescription">
    <w:name w:val="footnote description"/>
    <w:next w:val="Normal"/>
    <w:link w:val="footnotedescriptionChar"/>
    <w:hidden/>
    <w:pPr>
      <w:spacing w:after="83" w:line="329" w:lineRule="auto"/>
      <w:ind w:left="300" w:hanging="132"/>
    </w:pPr>
    <w:rPr>
      <w:rFonts w:ascii="Calibri" w:eastAsia="Calibri" w:hAnsi="Calibri" w:cs="Calibri"/>
      <w:color w:val="2D3748"/>
      <w:sz w:val="21"/>
    </w:rPr>
  </w:style>
  <w:style w:type="character" w:customStyle="1" w:styleId="footnotedescriptionChar">
    <w:name w:val="footnote description Char"/>
    <w:link w:val="footnotedescription"/>
    <w:rPr>
      <w:rFonts w:ascii="Calibri" w:eastAsia="Calibri" w:hAnsi="Calibri" w:cs="Calibri"/>
      <w:color w:val="2D3748"/>
      <w:sz w:val="21"/>
    </w:rPr>
  </w:style>
  <w:style w:type="character" w:customStyle="1" w:styleId="footnotemark">
    <w:name w:val="footnote mark"/>
    <w:hidden/>
    <w:rPr>
      <w:rFonts w:ascii="Calibri" w:eastAsia="Calibri" w:hAnsi="Calibri" w:cs="Calibri"/>
      <w:color w:val="2D3748"/>
      <w:sz w:val="3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076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6EA"/>
    <w:rPr>
      <w:rFonts w:ascii="Calibri" w:eastAsia="Calibri" w:hAnsi="Calibri" w:cs="Calibri"/>
      <w:color w:val="2D3748"/>
      <w:sz w:val="21"/>
    </w:rPr>
  </w:style>
  <w:style w:type="table" w:styleId="TableGrid0">
    <w:name w:val="Table Grid"/>
    <w:basedOn w:val="TableNormal"/>
    <w:uiPriority w:val="39"/>
    <w:rsid w:val="00D11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305C"/>
    <w:pPr>
      <w:ind w:left="720"/>
      <w:contextualSpacing/>
    </w:pPr>
  </w:style>
  <w:style w:type="paragraph" w:styleId="NormalWeb">
    <w:name w:val="Normal (Web)"/>
    <w:basedOn w:val="Normal"/>
    <w:uiPriority w:val="99"/>
    <w:semiHidden/>
    <w:unhideWhenUsed/>
    <w:rsid w:val="0018305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1830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AlgoPulse AI — Project Blueprint</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AlgoPulse AI — Project Blueprint</dc:title>
  <dc:subject/>
  <dc:creator>Divya Jain</dc:creator>
  <cp:keywords/>
  <dc:description/>
  <cp:lastModifiedBy>Divya Jain</cp:lastModifiedBy>
  <cp:revision>2</cp:revision>
  <cp:lastPrinted>2026-06-28T13:11:00Z</cp:lastPrinted>
  <dcterms:created xsi:type="dcterms:W3CDTF">2026-06-29T03:06:00Z</dcterms:created>
  <dcterms:modified xsi:type="dcterms:W3CDTF">2026-06-29T03:06:00Z</dcterms:modified>
</cp:coreProperties>
</file>