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AAE" w:rsidRDefault="00434AAE" w:rsidP="00434AAE">
      <w:pPr>
        <w:pStyle w:val="Heading1"/>
      </w:pPr>
      <w:r>
        <w:t xml:space="preserve">Create </w:t>
      </w:r>
      <w:r w:rsidR="00EA4FE3">
        <w:t xml:space="preserve">Subnet </w:t>
      </w:r>
      <w:r>
        <w:t>in AWS.</w:t>
      </w:r>
    </w:p>
    <w:p w:rsidR="00434AAE" w:rsidRDefault="001A13A9" w:rsidP="00772D82">
      <w:r>
        <w:t>Subnet Creation c</w:t>
      </w:r>
      <w:r w:rsidR="00434AAE">
        <w:t>atalog</w:t>
      </w:r>
      <w:r>
        <w:t>ue is used to provision subnet with user provided subnet address</w:t>
      </w:r>
      <w:r w:rsidR="00434AAE">
        <w:t xml:space="preserve"> in AWS Environment </w:t>
      </w:r>
      <w:r w:rsidR="00772D82">
        <w:t>.</w:t>
      </w:r>
    </w:p>
    <w:p w:rsidR="0045136F" w:rsidRDefault="0045136F" w:rsidP="00383A0D">
      <w:pPr>
        <w:pStyle w:val="ListParagraph"/>
        <w:numPr>
          <w:ilvl w:val="0"/>
          <w:numId w:val="4"/>
        </w:numPr>
      </w:pPr>
      <w:r>
        <w:t>VPC  will be populated based on account id and region we select.</w:t>
      </w:r>
    </w:p>
    <w:p w:rsidR="00772D82" w:rsidRDefault="00772D82" w:rsidP="00383A0D">
      <w:pPr>
        <w:pStyle w:val="ListParagraph"/>
        <w:numPr>
          <w:ilvl w:val="0"/>
          <w:numId w:val="4"/>
        </w:numPr>
      </w:pPr>
      <w:r>
        <w:t>When the VPC is selected , it automatically input the VPC address ,accordingly subnet address can be provisioned with user preferred availability zone.</w:t>
      </w:r>
    </w:p>
    <w:p w:rsidR="00434AAE" w:rsidRPr="00C500AA" w:rsidRDefault="00434AAE" w:rsidP="00434AAE"/>
    <w:p w:rsidR="00434AAE" w:rsidRDefault="00434AAE" w:rsidP="00434AAE">
      <w:pPr>
        <w:pStyle w:val="Heading2"/>
      </w:pPr>
      <w:r>
        <w:t>Service Now Workflow:</w:t>
      </w:r>
    </w:p>
    <w:p w:rsidR="00434AAE" w:rsidRDefault="00434AAE" w:rsidP="00434AAE">
      <w:pPr>
        <w:pStyle w:val="Heading2"/>
      </w:pPr>
      <w:r>
        <w:t>Sample Payload</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"ScriptFiles":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"Name": "SubnetCreation.py",</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"Type": "PY",</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"Uri": "CE_Core_Templates/AWS/IaaS_Automation/Subnet_Provisioning/SubnetCreation_V2.py"</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"Name": "SubnetCreation.yml",</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"Type": "CFT",</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"Uri": "CE_Core_Templates/AWS/IaaS_Automation/Subnet_Provisioning/SubnetCreation_V1.yml"</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"ScriptPayload":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"Region": "us-west-2",</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"SubnetName": "CEnpANSBLITSubnet040",</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"AvailabilityZone": "us-west-2a",</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"SubnetCIDRblock": "172.31.115.0/24",</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"MapPublicIpOnLaunch": "true",</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"StackName": "SCTASK0013264",</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"VpcId": "vpc-4204933a",</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"Tags":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"Owner",</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lastRenderedPageBreak/>
        <w:t xml:space="preserve">        "Value": "Cloud_Exponence"</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"Project",</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"Value": "IT"</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"BusinessUnit",</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"Value": "IT IS"</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"Application",</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"Value": "Ansible"</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"Environment",</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"Value": "Non Production"</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"CreatedBy",</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"Value": "CloudExponence"</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"Key": "RequestID",</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"Value": "RITM0012463"</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EA4FE3" w:rsidRPr="00EA4FE3" w:rsidRDefault="00EA4FE3" w:rsidP="00EA4FE3">
      <w:pPr>
        <w:pStyle w:val="NormalWeb"/>
        <w:spacing w:after="0"/>
        <w:rPr>
          <w:rFonts w:ascii="Calibri Light" w:eastAsia="SimSun" w:hAnsi="Calibri Light" w:cs="Calibri Light"/>
          <w:sz w:val="22"/>
          <w:szCs w:val="22"/>
        </w:rPr>
      </w:pPr>
      <w:r w:rsidRPr="00EA4FE3">
        <w:rPr>
          <w:rFonts w:ascii="Calibri Light" w:eastAsia="SimSun" w:hAnsi="Calibri Light" w:cs="Calibri Light"/>
          <w:sz w:val="22"/>
          <w:szCs w:val="22"/>
        </w:rPr>
        <w:t xml:space="preserve">  }</w:t>
      </w:r>
    </w:p>
    <w:p w:rsidR="00434AAE" w:rsidRPr="00102CD9" w:rsidRDefault="00EA4FE3" w:rsidP="00EA4FE3">
      <w:pPr>
        <w:pStyle w:val="NormalWeb"/>
        <w:spacing w:before="0" w:after="0"/>
        <w:rPr>
          <w:rFonts w:ascii="Verdana" w:hAnsi="Verdana" w:cs="font278"/>
          <w:color w:val="2E74B5"/>
          <w:sz w:val="20"/>
          <w:szCs w:val="20"/>
        </w:rPr>
      </w:pPr>
      <w:r w:rsidRPr="00EA4FE3">
        <w:rPr>
          <w:rFonts w:ascii="Calibri Light" w:eastAsia="SimSun" w:hAnsi="Calibri Light" w:cs="Calibri Light"/>
          <w:sz w:val="22"/>
          <w:szCs w:val="22"/>
        </w:rPr>
        <w:t>}</w:t>
      </w:r>
    </w:p>
    <w:p w:rsidR="00434AAE" w:rsidRPr="00102CD9" w:rsidRDefault="00434AAE" w:rsidP="00434AAE">
      <w:pPr>
        <w:rPr>
          <w:rFonts w:ascii="Verdana" w:hAnsi="Verdana"/>
          <w:color w:val="2E74B5"/>
          <w:sz w:val="20"/>
          <w:szCs w:val="20"/>
        </w:rPr>
      </w:pPr>
    </w:p>
    <w:p w:rsidR="00434AAE" w:rsidRDefault="00434AAE" w:rsidP="00434AAE">
      <w:pPr>
        <w:pStyle w:val="Heading3"/>
        <w:rPr>
          <w:sz w:val="26"/>
          <w:szCs w:val="26"/>
        </w:rPr>
      </w:pPr>
      <w:r w:rsidRPr="008061A4">
        <w:rPr>
          <w:sz w:val="26"/>
          <w:szCs w:val="26"/>
        </w:rPr>
        <w:t>Developer Notes:</w:t>
      </w:r>
    </w:p>
    <w:p w:rsidR="00434AAE" w:rsidRPr="008061A4" w:rsidRDefault="00434AAE" w:rsidP="00434AAE">
      <w:pPr>
        <w:pStyle w:val="BodyText"/>
      </w:pPr>
    </w:p>
    <w:p w:rsidR="00434AAE" w:rsidRPr="008061A4" w:rsidRDefault="00383A0D" w:rsidP="00434AAE">
      <w:pPr>
        <w:rPr>
          <w:rFonts w:ascii="Consolas" w:hAnsi="Consolas" w:cs="Calibri"/>
          <w:color w:val="000000"/>
          <w:sz w:val="26"/>
          <w:szCs w:val="26"/>
        </w:rPr>
      </w:pPr>
      <w:r>
        <w:rPr>
          <w:rFonts w:ascii="Calibri Light" w:hAnsi="Calibri Light"/>
          <w:color w:val="2E74B5"/>
          <w:sz w:val="26"/>
          <w:szCs w:val="26"/>
        </w:rPr>
        <w:t xml:space="preserve">Subnet </w:t>
      </w:r>
      <w:r w:rsidR="00434AAE" w:rsidRPr="008061A4">
        <w:rPr>
          <w:rFonts w:ascii="Calibri Light" w:hAnsi="Calibri Light"/>
          <w:color w:val="2E74B5"/>
          <w:sz w:val="26"/>
          <w:szCs w:val="26"/>
        </w:rPr>
        <w:t xml:space="preserve">Creation – Form Design </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480"/>
        <w:gridCol w:w="1691"/>
        <w:gridCol w:w="3614"/>
        <w:gridCol w:w="1791"/>
      </w:tblGrid>
      <w:tr w:rsidR="00434AAE" w:rsidRPr="001573A4" w:rsidTr="00EC2241">
        <w:tc>
          <w:tcPr>
            <w:tcW w:w="2480" w:type="dxa"/>
            <w:tcBorders>
              <w:top w:val="single" w:sz="4" w:space="0" w:color="auto"/>
              <w:left w:val="single" w:sz="4" w:space="0" w:color="auto"/>
              <w:bottom w:val="single" w:sz="4" w:space="0" w:color="auto"/>
            </w:tcBorders>
            <w:shd w:val="clear" w:color="auto" w:fill="00B0F0"/>
          </w:tcPr>
          <w:p w:rsidR="00434AAE" w:rsidRPr="001A13A9" w:rsidRDefault="00434AAE" w:rsidP="00EC2241">
            <w:pPr>
              <w:rPr>
                <w:rFonts w:asciiTheme="minorHAnsi" w:hAnsiTheme="minorHAnsi" w:cstheme="minorHAnsi"/>
                <w:b/>
              </w:rPr>
            </w:pPr>
            <w:r w:rsidRPr="001A13A9">
              <w:rPr>
                <w:rFonts w:asciiTheme="minorHAnsi" w:hAnsiTheme="minorHAnsi" w:cstheme="minorHAnsi"/>
                <w:b/>
              </w:rPr>
              <w:t>Name</w:t>
            </w:r>
          </w:p>
        </w:tc>
        <w:tc>
          <w:tcPr>
            <w:tcW w:w="1691" w:type="dxa"/>
            <w:tcBorders>
              <w:top w:val="single" w:sz="4" w:space="0" w:color="auto"/>
              <w:bottom w:val="single" w:sz="4" w:space="0" w:color="auto"/>
            </w:tcBorders>
            <w:shd w:val="clear" w:color="auto" w:fill="00B0F0"/>
          </w:tcPr>
          <w:p w:rsidR="00434AAE" w:rsidRPr="001A13A9" w:rsidRDefault="00434AAE" w:rsidP="00EC2241">
            <w:pPr>
              <w:rPr>
                <w:rFonts w:asciiTheme="minorHAnsi" w:hAnsiTheme="minorHAnsi" w:cstheme="minorHAnsi"/>
                <w:b/>
              </w:rPr>
            </w:pPr>
            <w:r w:rsidRPr="001A13A9">
              <w:rPr>
                <w:rFonts w:asciiTheme="minorHAnsi" w:hAnsiTheme="minorHAnsi" w:cstheme="minorHAnsi"/>
                <w:b/>
              </w:rPr>
              <w:t>Type</w:t>
            </w:r>
          </w:p>
        </w:tc>
        <w:tc>
          <w:tcPr>
            <w:tcW w:w="3614" w:type="dxa"/>
            <w:tcBorders>
              <w:top w:val="single" w:sz="4" w:space="0" w:color="auto"/>
              <w:bottom w:val="single" w:sz="4" w:space="0" w:color="auto"/>
            </w:tcBorders>
            <w:shd w:val="clear" w:color="auto" w:fill="00B0F0"/>
          </w:tcPr>
          <w:p w:rsidR="00434AAE" w:rsidRPr="001A13A9" w:rsidRDefault="00434AAE" w:rsidP="00EC2241">
            <w:pPr>
              <w:rPr>
                <w:rFonts w:asciiTheme="minorHAnsi" w:hAnsiTheme="minorHAnsi" w:cstheme="minorHAnsi"/>
                <w:b/>
              </w:rPr>
            </w:pPr>
            <w:r w:rsidRPr="001A13A9">
              <w:rPr>
                <w:rFonts w:asciiTheme="minorHAnsi" w:hAnsiTheme="minorHAnsi" w:cstheme="minorHAnsi"/>
                <w:b/>
              </w:rPr>
              <w:t>Description</w:t>
            </w:r>
          </w:p>
        </w:tc>
        <w:tc>
          <w:tcPr>
            <w:tcW w:w="1791" w:type="dxa"/>
            <w:tcBorders>
              <w:top w:val="single" w:sz="4" w:space="0" w:color="auto"/>
              <w:bottom w:val="single" w:sz="4" w:space="0" w:color="auto"/>
              <w:right w:val="single" w:sz="4" w:space="0" w:color="auto"/>
            </w:tcBorders>
            <w:shd w:val="clear" w:color="auto" w:fill="00B0F0"/>
          </w:tcPr>
          <w:p w:rsidR="00434AAE" w:rsidRPr="001A13A9" w:rsidRDefault="00434AAE" w:rsidP="00EC2241">
            <w:pPr>
              <w:rPr>
                <w:rFonts w:asciiTheme="minorHAnsi" w:hAnsiTheme="minorHAnsi" w:cstheme="minorHAnsi"/>
                <w:b/>
              </w:rPr>
            </w:pPr>
            <w:r w:rsidRPr="001A13A9">
              <w:rPr>
                <w:rFonts w:asciiTheme="minorHAnsi" w:hAnsiTheme="minorHAnsi" w:cstheme="minorHAnsi"/>
                <w:b/>
              </w:rPr>
              <w:t>Validation if any</w:t>
            </w:r>
          </w:p>
        </w:tc>
      </w:tr>
      <w:tr w:rsidR="00312B1C" w:rsidRPr="001573A4" w:rsidTr="00EC2241">
        <w:tc>
          <w:tcPr>
            <w:tcW w:w="2480" w:type="dxa"/>
            <w:tcBorders>
              <w:top w:val="single" w:sz="4" w:space="0" w:color="auto"/>
              <w:bottom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rPr>
              <w:lastRenderedPageBreak/>
              <w:t>VPC Name</w:t>
            </w:r>
          </w:p>
        </w:tc>
        <w:tc>
          <w:tcPr>
            <w:tcW w:w="1691" w:type="dxa"/>
            <w:tcBorders>
              <w:top w:val="single" w:sz="4" w:space="0" w:color="auto"/>
              <w:bottom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rPr>
              <w:t>Lookup Select Box</w:t>
            </w:r>
          </w:p>
        </w:tc>
        <w:tc>
          <w:tcPr>
            <w:tcW w:w="3614" w:type="dxa"/>
            <w:tcBorders>
              <w:top w:val="single" w:sz="4" w:space="0" w:color="auto"/>
              <w:bottom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color w:val="16191F"/>
                <w:shd w:val="clear" w:color="auto" w:fill="FFFFFF"/>
              </w:rPr>
              <w:t>The ID of the VPC the subnet is in.</w:t>
            </w:r>
          </w:p>
        </w:tc>
        <w:tc>
          <w:tcPr>
            <w:tcW w:w="1791" w:type="dxa"/>
            <w:tcBorders>
              <w:top w:val="single" w:sz="4" w:space="0" w:color="auto"/>
              <w:bottom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rPr>
              <w:t>None</w:t>
            </w:r>
          </w:p>
        </w:tc>
      </w:tr>
      <w:tr w:rsidR="00312B1C" w:rsidRPr="001573A4" w:rsidTr="00EC2241">
        <w:tc>
          <w:tcPr>
            <w:tcW w:w="2480" w:type="dxa"/>
            <w:tcBorders>
              <w:top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rPr>
              <w:t>VPC Address</w:t>
            </w:r>
          </w:p>
        </w:tc>
        <w:tc>
          <w:tcPr>
            <w:tcW w:w="1691" w:type="dxa"/>
            <w:tcBorders>
              <w:top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rPr>
              <w:t>Single Line Text</w:t>
            </w:r>
          </w:p>
        </w:tc>
        <w:tc>
          <w:tcPr>
            <w:tcW w:w="3614" w:type="dxa"/>
            <w:tcBorders>
              <w:top w:val="nil"/>
            </w:tcBorders>
          </w:tcPr>
          <w:p w:rsidR="00312B1C" w:rsidRPr="001A13A9" w:rsidRDefault="00312B1C" w:rsidP="00EC2241">
            <w:pPr>
              <w:rPr>
                <w:rFonts w:asciiTheme="minorHAnsi" w:hAnsiTheme="minorHAnsi" w:cstheme="minorHAnsi"/>
              </w:rPr>
            </w:pPr>
            <w:r w:rsidRPr="001A13A9">
              <w:rPr>
                <w:rFonts w:asciiTheme="minorHAnsi" w:hAnsiTheme="minorHAnsi" w:cstheme="minorHAnsi"/>
              </w:rPr>
              <w:t>The IP Address of the VPC</w:t>
            </w:r>
          </w:p>
        </w:tc>
        <w:tc>
          <w:tcPr>
            <w:tcW w:w="1791" w:type="dxa"/>
            <w:tcBorders>
              <w:top w:val="nil"/>
            </w:tcBorders>
          </w:tcPr>
          <w:p w:rsidR="00312B1C" w:rsidRPr="001A13A9" w:rsidRDefault="001A13A9" w:rsidP="00EC2241">
            <w:pPr>
              <w:rPr>
                <w:rFonts w:asciiTheme="minorHAnsi" w:hAnsiTheme="minorHAnsi" w:cstheme="minorHAnsi"/>
              </w:rPr>
            </w:pPr>
            <w:r>
              <w:rPr>
                <w:rFonts w:asciiTheme="minorHAnsi" w:hAnsiTheme="minorHAnsi" w:cstheme="minorHAnsi"/>
              </w:rPr>
              <w:t>None</w:t>
            </w:r>
          </w:p>
        </w:tc>
      </w:tr>
      <w:tr w:rsidR="00312B1C" w:rsidRPr="001573A4" w:rsidTr="00EC2241">
        <w:tc>
          <w:tcPr>
            <w:tcW w:w="2480"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CIDR Block</w:t>
            </w:r>
          </w:p>
        </w:tc>
        <w:tc>
          <w:tcPr>
            <w:tcW w:w="1691"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Single Line Text</w:t>
            </w:r>
          </w:p>
        </w:tc>
        <w:tc>
          <w:tcPr>
            <w:tcW w:w="3614" w:type="dxa"/>
          </w:tcPr>
          <w:p w:rsidR="00312B1C" w:rsidRPr="001A13A9" w:rsidRDefault="00312B1C" w:rsidP="00EC2241">
            <w:pPr>
              <w:rPr>
                <w:rFonts w:asciiTheme="minorHAnsi" w:hAnsiTheme="minorHAnsi" w:cstheme="minorHAnsi"/>
              </w:rPr>
            </w:pPr>
            <w:r w:rsidRPr="001A13A9">
              <w:rPr>
                <w:rFonts w:asciiTheme="minorHAnsi" w:hAnsiTheme="minorHAnsi" w:cstheme="minorHAnsi"/>
                <w:color w:val="16191F"/>
                <w:shd w:val="clear" w:color="auto" w:fill="FFFFFF"/>
              </w:rPr>
              <w:t>The IPv4 CIDR block assigned to the subnet.</w:t>
            </w:r>
          </w:p>
        </w:tc>
        <w:tc>
          <w:tcPr>
            <w:tcW w:w="1791"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Validation- Subnet addres</w:t>
            </w:r>
          </w:p>
        </w:tc>
      </w:tr>
      <w:tr w:rsidR="00312B1C" w:rsidRPr="001573A4" w:rsidTr="00EC2241">
        <w:tc>
          <w:tcPr>
            <w:tcW w:w="2480"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Availability Zone</w:t>
            </w:r>
          </w:p>
        </w:tc>
        <w:tc>
          <w:tcPr>
            <w:tcW w:w="1691"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Lookup Select Box</w:t>
            </w:r>
          </w:p>
        </w:tc>
        <w:tc>
          <w:tcPr>
            <w:tcW w:w="3614"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Availability zone of the subnet</w:t>
            </w:r>
          </w:p>
        </w:tc>
        <w:tc>
          <w:tcPr>
            <w:tcW w:w="1791" w:type="dxa"/>
          </w:tcPr>
          <w:p w:rsidR="00312B1C" w:rsidRPr="001A13A9" w:rsidRDefault="001A13A9" w:rsidP="00EC2241">
            <w:pPr>
              <w:rPr>
                <w:rFonts w:asciiTheme="minorHAnsi" w:hAnsiTheme="minorHAnsi" w:cstheme="minorHAnsi"/>
              </w:rPr>
            </w:pPr>
            <w:r>
              <w:rPr>
                <w:rFonts w:asciiTheme="minorHAnsi" w:hAnsiTheme="minorHAnsi" w:cstheme="minorHAnsi"/>
              </w:rPr>
              <w:t>None</w:t>
            </w:r>
          </w:p>
        </w:tc>
      </w:tr>
      <w:tr w:rsidR="00312B1C" w:rsidRPr="001573A4" w:rsidTr="00EC2241">
        <w:tc>
          <w:tcPr>
            <w:tcW w:w="2480"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Map Public IP On Launch</w:t>
            </w:r>
          </w:p>
        </w:tc>
        <w:tc>
          <w:tcPr>
            <w:tcW w:w="1691"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Check Box</w:t>
            </w:r>
          </w:p>
        </w:tc>
        <w:tc>
          <w:tcPr>
            <w:tcW w:w="3614" w:type="dxa"/>
          </w:tcPr>
          <w:p w:rsidR="00312B1C" w:rsidRPr="001A13A9" w:rsidRDefault="00312B1C" w:rsidP="00EC2241">
            <w:pPr>
              <w:rPr>
                <w:rFonts w:asciiTheme="minorHAnsi" w:hAnsiTheme="minorHAnsi" w:cstheme="minorHAnsi"/>
              </w:rPr>
            </w:pPr>
            <w:r w:rsidRPr="001A13A9">
              <w:rPr>
                <w:rFonts w:asciiTheme="minorHAnsi" w:hAnsiTheme="minorHAnsi" w:cstheme="minorHAnsi"/>
                <w:color w:val="16191F"/>
                <w:shd w:val="clear" w:color="auto" w:fill="FFFFFF"/>
              </w:rPr>
              <w:t>Indicates whether instances launched receive a public IPv4 address</w:t>
            </w:r>
          </w:p>
        </w:tc>
        <w:tc>
          <w:tcPr>
            <w:tcW w:w="1791" w:type="dxa"/>
          </w:tcPr>
          <w:p w:rsidR="00312B1C" w:rsidRPr="001A13A9" w:rsidRDefault="001A13A9" w:rsidP="00EC2241">
            <w:pPr>
              <w:rPr>
                <w:rFonts w:asciiTheme="minorHAnsi" w:hAnsiTheme="minorHAnsi" w:cstheme="minorHAnsi"/>
              </w:rPr>
            </w:pPr>
            <w:r>
              <w:rPr>
                <w:rFonts w:asciiTheme="minorHAnsi" w:hAnsiTheme="minorHAnsi" w:cstheme="minorHAnsi"/>
              </w:rPr>
              <w:t>None</w:t>
            </w:r>
          </w:p>
        </w:tc>
      </w:tr>
      <w:tr w:rsidR="00312B1C" w:rsidRPr="001573A4" w:rsidTr="00EC2241">
        <w:tc>
          <w:tcPr>
            <w:tcW w:w="2480"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Assign IPv6 Address on Creation</w:t>
            </w:r>
          </w:p>
        </w:tc>
        <w:tc>
          <w:tcPr>
            <w:tcW w:w="1691"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Check Box</w:t>
            </w:r>
          </w:p>
        </w:tc>
        <w:tc>
          <w:tcPr>
            <w:tcW w:w="3614" w:type="dxa"/>
          </w:tcPr>
          <w:p w:rsidR="00312B1C" w:rsidRPr="001A13A9" w:rsidRDefault="00312B1C" w:rsidP="00EC2241">
            <w:pPr>
              <w:rPr>
                <w:rFonts w:asciiTheme="minorHAnsi" w:hAnsiTheme="minorHAnsi" w:cstheme="minorHAnsi"/>
              </w:rPr>
            </w:pPr>
            <w:r w:rsidRPr="001A13A9">
              <w:rPr>
                <w:rFonts w:asciiTheme="minorHAnsi" w:hAnsiTheme="minorHAnsi" w:cstheme="minorHAnsi"/>
                <w:color w:val="16191F"/>
                <w:shd w:val="clear" w:color="auto" w:fill="FFFFFF"/>
              </w:rPr>
              <w:t>Indicates whether instances launched receive an IPv6 address</w:t>
            </w:r>
          </w:p>
        </w:tc>
        <w:tc>
          <w:tcPr>
            <w:tcW w:w="1791" w:type="dxa"/>
          </w:tcPr>
          <w:p w:rsidR="00312B1C" w:rsidRPr="001A13A9" w:rsidRDefault="001A13A9" w:rsidP="00EC2241">
            <w:pPr>
              <w:rPr>
                <w:rFonts w:asciiTheme="minorHAnsi" w:hAnsiTheme="minorHAnsi" w:cstheme="minorHAnsi"/>
              </w:rPr>
            </w:pPr>
            <w:r>
              <w:rPr>
                <w:rFonts w:asciiTheme="minorHAnsi" w:hAnsiTheme="minorHAnsi" w:cstheme="minorHAnsi"/>
              </w:rPr>
              <w:t>None</w:t>
            </w:r>
          </w:p>
        </w:tc>
      </w:tr>
      <w:tr w:rsidR="00312B1C" w:rsidRPr="001573A4" w:rsidTr="00312B1C">
        <w:trPr>
          <w:trHeight w:val="720"/>
        </w:trPr>
        <w:tc>
          <w:tcPr>
            <w:tcW w:w="2480"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IPv6 CIDR Block</w:t>
            </w:r>
          </w:p>
        </w:tc>
        <w:tc>
          <w:tcPr>
            <w:tcW w:w="1691" w:type="dxa"/>
          </w:tcPr>
          <w:p w:rsidR="00312B1C" w:rsidRPr="001A13A9" w:rsidRDefault="00312B1C" w:rsidP="00EC2241">
            <w:pPr>
              <w:rPr>
                <w:rFonts w:asciiTheme="minorHAnsi" w:hAnsiTheme="minorHAnsi" w:cstheme="minorHAnsi"/>
              </w:rPr>
            </w:pPr>
            <w:r w:rsidRPr="001A13A9">
              <w:rPr>
                <w:rFonts w:asciiTheme="minorHAnsi" w:hAnsiTheme="minorHAnsi" w:cstheme="minorHAnsi"/>
              </w:rPr>
              <w:t>Single Line Text</w:t>
            </w:r>
          </w:p>
        </w:tc>
        <w:tc>
          <w:tcPr>
            <w:tcW w:w="3614" w:type="dxa"/>
          </w:tcPr>
          <w:p w:rsidR="00312B1C" w:rsidRPr="001A13A9" w:rsidRDefault="00312B1C" w:rsidP="00EC2241">
            <w:pPr>
              <w:rPr>
                <w:rFonts w:asciiTheme="minorHAnsi" w:hAnsiTheme="minorHAnsi" w:cstheme="minorHAnsi"/>
              </w:rPr>
            </w:pPr>
            <w:r w:rsidRPr="001A13A9">
              <w:rPr>
                <w:rFonts w:asciiTheme="minorHAnsi" w:hAnsiTheme="minorHAnsi" w:cstheme="minorHAnsi"/>
                <w:color w:val="16191F"/>
                <w:shd w:val="clear" w:color="auto" w:fill="FFFFFF"/>
              </w:rPr>
              <w:t>The IPv6 CIDR block</w:t>
            </w:r>
          </w:p>
        </w:tc>
        <w:tc>
          <w:tcPr>
            <w:tcW w:w="1791" w:type="dxa"/>
          </w:tcPr>
          <w:p w:rsidR="00312B1C" w:rsidRPr="001A13A9" w:rsidRDefault="001A13A9" w:rsidP="00EC2241">
            <w:pPr>
              <w:rPr>
                <w:rFonts w:asciiTheme="minorHAnsi" w:hAnsiTheme="minorHAnsi" w:cstheme="minorHAnsi"/>
              </w:rPr>
            </w:pPr>
            <w:r>
              <w:rPr>
                <w:rFonts w:asciiTheme="minorHAnsi" w:hAnsiTheme="minorHAnsi" w:cstheme="minorHAnsi"/>
              </w:rPr>
              <w:t>None</w:t>
            </w:r>
          </w:p>
        </w:tc>
      </w:tr>
    </w:tbl>
    <w:p w:rsidR="00434AAE" w:rsidRDefault="00434AAE" w:rsidP="00434AAE">
      <w:pPr>
        <w:pStyle w:val="NormalWeb"/>
        <w:spacing w:before="0" w:after="0"/>
        <w:rPr>
          <w:rFonts w:ascii="Consolas" w:hAnsi="Consolas" w:cs="Calibri"/>
          <w:i/>
          <w:color w:val="000000"/>
          <w:sz w:val="18"/>
          <w:szCs w:val="18"/>
        </w:rPr>
      </w:pPr>
    </w:p>
    <w:p w:rsidR="00434AAE" w:rsidRDefault="00434AAE" w:rsidP="00434AAE">
      <w:pPr>
        <w:tabs>
          <w:tab w:val="left" w:pos="5775"/>
        </w:tabs>
        <w:rPr>
          <w:rFonts w:ascii="Calibri Light" w:hAnsi="Calibri Light"/>
          <w:color w:val="2E74B5"/>
          <w:sz w:val="26"/>
          <w:szCs w:val="26"/>
        </w:rPr>
      </w:pPr>
      <w:bookmarkStart w:id="0" w:name="_GoBack"/>
      <w:bookmarkEnd w:id="0"/>
    </w:p>
    <w:p w:rsidR="00434AAE" w:rsidRDefault="00434AAE" w:rsidP="00434AAE">
      <w:pPr>
        <w:rPr>
          <w:rFonts w:ascii="Calibri Light" w:hAnsi="Calibri Light"/>
          <w:color w:val="2E74B5"/>
          <w:sz w:val="26"/>
          <w:szCs w:val="26"/>
        </w:rPr>
      </w:pPr>
      <w:r>
        <w:rPr>
          <w:rFonts w:ascii="Calibri Light" w:hAnsi="Calibri Light"/>
          <w:color w:val="2E74B5"/>
          <w:sz w:val="26"/>
          <w:szCs w:val="26"/>
        </w:rPr>
        <w:t>Internal Mapping in Form</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181"/>
        <w:gridCol w:w="2016"/>
        <w:gridCol w:w="2800"/>
        <w:gridCol w:w="2579"/>
      </w:tblGrid>
      <w:tr w:rsidR="00434AAE" w:rsidRPr="000B3E57" w:rsidTr="00312B1C">
        <w:tc>
          <w:tcPr>
            <w:tcW w:w="2181" w:type="dxa"/>
            <w:shd w:val="clear" w:color="auto" w:fill="00B0F0"/>
          </w:tcPr>
          <w:p w:rsidR="00434AAE" w:rsidRPr="00751B5B" w:rsidRDefault="00434AAE" w:rsidP="00EC2241">
            <w:pPr>
              <w:rPr>
                <w:b/>
                <w:sz w:val="24"/>
                <w:szCs w:val="24"/>
              </w:rPr>
            </w:pPr>
            <w:r w:rsidRPr="00751B5B">
              <w:rPr>
                <w:b/>
                <w:sz w:val="24"/>
                <w:szCs w:val="24"/>
              </w:rPr>
              <w:t>Name</w:t>
            </w:r>
          </w:p>
        </w:tc>
        <w:tc>
          <w:tcPr>
            <w:tcW w:w="2016" w:type="dxa"/>
            <w:shd w:val="clear" w:color="auto" w:fill="00B0F0"/>
          </w:tcPr>
          <w:p w:rsidR="00434AAE" w:rsidRPr="00751B5B" w:rsidRDefault="00434AAE" w:rsidP="00EC2241">
            <w:pPr>
              <w:rPr>
                <w:b/>
                <w:sz w:val="24"/>
                <w:szCs w:val="24"/>
              </w:rPr>
            </w:pPr>
            <w:r w:rsidRPr="00751B5B">
              <w:rPr>
                <w:b/>
                <w:sz w:val="24"/>
                <w:szCs w:val="24"/>
              </w:rPr>
              <w:t>Type</w:t>
            </w:r>
          </w:p>
        </w:tc>
        <w:tc>
          <w:tcPr>
            <w:tcW w:w="2800" w:type="dxa"/>
            <w:shd w:val="clear" w:color="auto" w:fill="00B0F0"/>
          </w:tcPr>
          <w:p w:rsidR="00434AAE" w:rsidRPr="00751B5B" w:rsidRDefault="00434AAE" w:rsidP="00EC2241">
            <w:pPr>
              <w:rPr>
                <w:b/>
                <w:sz w:val="24"/>
                <w:szCs w:val="24"/>
              </w:rPr>
            </w:pPr>
            <w:r w:rsidRPr="00751B5B">
              <w:rPr>
                <w:b/>
                <w:sz w:val="24"/>
                <w:szCs w:val="24"/>
              </w:rPr>
              <w:t>Description</w:t>
            </w:r>
          </w:p>
        </w:tc>
        <w:tc>
          <w:tcPr>
            <w:tcW w:w="2579" w:type="dxa"/>
            <w:shd w:val="clear" w:color="auto" w:fill="00B0F0"/>
          </w:tcPr>
          <w:p w:rsidR="00434AAE" w:rsidRPr="00751B5B" w:rsidRDefault="00434AAE" w:rsidP="00EC2241">
            <w:pPr>
              <w:rPr>
                <w:b/>
                <w:sz w:val="24"/>
                <w:szCs w:val="24"/>
              </w:rPr>
            </w:pPr>
            <w:r w:rsidRPr="00751B5B">
              <w:rPr>
                <w:b/>
                <w:sz w:val="24"/>
                <w:szCs w:val="24"/>
              </w:rPr>
              <w:t>Mapping</w:t>
            </w:r>
          </w:p>
        </w:tc>
      </w:tr>
      <w:tr w:rsidR="00434AAE" w:rsidTr="00312B1C">
        <w:tc>
          <w:tcPr>
            <w:tcW w:w="2181" w:type="dxa"/>
          </w:tcPr>
          <w:p w:rsidR="00434AAE" w:rsidRPr="00751B5B" w:rsidRDefault="00E86602" w:rsidP="00EC2241">
            <w:r w:rsidRPr="00EA4FE3">
              <w:rPr>
                <w:rFonts w:ascii="Calibri Light" w:hAnsi="Calibri Light" w:cs="Calibri Light"/>
              </w:rPr>
              <w:t>SubnetName</w:t>
            </w:r>
          </w:p>
        </w:tc>
        <w:tc>
          <w:tcPr>
            <w:tcW w:w="2016" w:type="dxa"/>
          </w:tcPr>
          <w:p w:rsidR="00434AAE" w:rsidRPr="00751B5B" w:rsidRDefault="00434AAE" w:rsidP="00EC2241">
            <w:r w:rsidRPr="00751B5B">
              <w:t>String</w:t>
            </w:r>
          </w:p>
        </w:tc>
        <w:tc>
          <w:tcPr>
            <w:tcW w:w="2800" w:type="dxa"/>
          </w:tcPr>
          <w:p w:rsidR="00434AAE" w:rsidRPr="00751B5B" w:rsidRDefault="00E86602" w:rsidP="00EC2241">
            <w:r>
              <w:t>Name of the Subnet</w:t>
            </w:r>
          </w:p>
        </w:tc>
        <w:tc>
          <w:tcPr>
            <w:tcW w:w="2579" w:type="dxa"/>
          </w:tcPr>
          <w:p w:rsidR="00434AAE" w:rsidRPr="00751B5B" w:rsidRDefault="00434AAE" w:rsidP="00E86602">
            <w:r w:rsidRPr="00751B5B">
              <w:t xml:space="preserve">Got from </w:t>
            </w:r>
            <w:r w:rsidR="00E86602">
              <w:t>NamePattern table.</w:t>
            </w:r>
          </w:p>
        </w:tc>
      </w:tr>
    </w:tbl>
    <w:p w:rsidR="00434AAE" w:rsidRDefault="00434AAE" w:rsidP="00434AAE">
      <w:pPr>
        <w:rPr>
          <w:rFonts w:asciiTheme="minorHAnsi" w:hAnsiTheme="minorHAnsi" w:cstheme="minorHAnsi"/>
          <w:i/>
        </w:rPr>
      </w:pPr>
    </w:p>
    <w:p w:rsidR="00434AAE" w:rsidRDefault="00434AAE" w:rsidP="00434AAE">
      <w:pPr>
        <w:rPr>
          <w:rFonts w:ascii="Calibri Light" w:hAnsi="Calibri Light"/>
          <w:color w:val="2E74B5"/>
          <w:sz w:val="26"/>
          <w:szCs w:val="26"/>
        </w:rPr>
      </w:pPr>
      <w:r>
        <w:rPr>
          <w:rFonts w:ascii="Calibri Light" w:hAnsi="Calibri Light"/>
          <w:color w:val="2E74B5"/>
          <w:sz w:val="26"/>
          <w:szCs w:val="26"/>
        </w:rPr>
        <w:t>Automation Workflow:</w:t>
      </w:r>
    </w:p>
    <w:p w:rsidR="00434AAE" w:rsidRPr="008061A4" w:rsidRDefault="00434AAE" w:rsidP="00434AAE">
      <w:pPr>
        <w:rPr>
          <w:rFonts w:asciiTheme="minorHAnsi" w:hAnsiTheme="minorHAnsi" w:cstheme="minorHAnsi"/>
        </w:rPr>
      </w:pPr>
      <w:r w:rsidRPr="008061A4">
        <w:rPr>
          <w:rFonts w:asciiTheme="minorHAnsi" w:hAnsiTheme="minorHAnsi" w:cstheme="minorHAnsi"/>
        </w:rPr>
        <w:t>The “ScriptFiles” section contains the scripts location in the github repo and ScriptPayload” contains the list of inputs to be passed.</w:t>
      </w:r>
    </w:p>
    <w:p w:rsidR="00434AAE" w:rsidRPr="008061A4" w:rsidRDefault="00434AAE" w:rsidP="00434AAE">
      <w:pPr>
        <w:rPr>
          <w:rFonts w:asciiTheme="minorHAnsi" w:hAnsiTheme="minorHAnsi" w:cstheme="minorHAnsi"/>
        </w:rPr>
      </w:pPr>
      <w:r w:rsidRPr="008061A4">
        <w:rPr>
          <w:rFonts w:asciiTheme="minorHAnsi" w:hAnsiTheme="minorHAnsi" w:cstheme="minorHAnsi"/>
        </w:rPr>
        <w:t>The ResourceDeploymentStepapigateway invokes ResourceDeploymentSingleStepFunction.</w:t>
      </w:r>
    </w:p>
    <w:p w:rsidR="00434AAE" w:rsidRPr="008061A4" w:rsidRDefault="00434AAE" w:rsidP="00434AAE">
      <w:pPr>
        <w:rPr>
          <w:rFonts w:asciiTheme="minorHAnsi" w:hAnsiTheme="minorHAnsi" w:cstheme="minorHAnsi"/>
        </w:rPr>
      </w:pPr>
      <w:r w:rsidRPr="008061A4">
        <w:rPr>
          <w:rFonts w:asciiTheme="minorHAnsi" w:hAnsiTheme="minorHAnsi" w:cstheme="minorHAnsi"/>
        </w:rPr>
        <w:t>The following operations happen in the “ResourceDeploymentSingle”stepfunction:</w:t>
      </w:r>
    </w:p>
    <w:p w:rsidR="00434AAE" w:rsidRPr="008061A4" w:rsidRDefault="00434AAE" w:rsidP="00434AAE">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The “ResourceDeploymentStep” lambda  is invoked .</w:t>
      </w:r>
    </w:p>
    <w:p w:rsidR="00434AAE" w:rsidRPr="008061A4" w:rsidRDefault="00434AAE" w:rsidP="00434AAE">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Lambda will check the input format of payload and verifies it. It also get the credentials through the role associated to it for the below executions.</w:t>
      </w:r>
    </w:p>
    <w:p w:rsidR="00434AAE" w:rsidRPr="008061A4" w:rsidRDefault="00434AAE" w:rsidP="00434AAE">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It will get the git repo credentials from the SSM parameter store and then download the</w:t>
      </w:r>
      <w:r>
        <w:rPr>
          <w:rFonts w:asciiTheme="minorHAnsi" w:hAnsiTheme="minorHAnsi" w:cstheme="minorHAnsi"/>
        </w:rPr>
        <w:t xml:space="preserve"> </w:t>
      </w:r>
      <w:r w:rsidR="001A13A9" w:rsidRPr="001A13A9">
        <w:rPr>
          <w:rFonts w:asciiTheme="minorHAnsi" w:hAnsiTheme="minorHAnsi" w:cstheme="minorHAnsi"/>
        </w:rPr>
        <w:t>SubnetCreation_V2</w:t>
      </w:r>
      <w:r>
        <w:rPr>
          <w:rFonts w:asciiTheme="minorHAnsi" w:hAnsiTheme="minorHAnsi" w:cstheme="minorHAnsi"/>
        </w:rPr>
        <w:t>.</w:t>
      </w:r>
      <w:r w:rsidRPr="00387F3A">
        <w:rPr>
          <w:rFonts w:asciiTheme="minorHAnsi" w:hAnsiTheme="minorHAnsi" w:cstheme="minorHAnsi"/>
        </w:rPr>
        <w:t>py</w:t>
      </w:r>
      <w:r>
        <w:rPr>
          <w:rFonts w:asciiTheme="minorHAnsi" w:hAnsiTheme="minorHAnsi" w:cstheme="minorHAnsi"/>
        </w:rPr>
        <w:t xml:space="preserve">  and </w:t>
      </w:r>
      <w:r w:rsidR="001A13A9" w:rsidRPr="001A13A9">
        <w:rPr>
          <w:rFonts w:asciiTheme="minorHAnsi" w:hAnsiTheme="minorHAnsi" w:cstheme="minorHAnsi"/>
        </w:rPr>
        <w:t>SubnetCreation_V1</w:t>
      </w:r>
      <w:r>
        <w:rPr>
          <w:rFonts w:asciiTheme="minorHAnsi" w:hAnsiTheme="minorHAnsi" w:cstheme="minorHAnsi"/>
        </w:rPr>
        <w:t xml:space="preserve">.yml </w:t>
      </w:r>
      <w:r w:rsidRPr="008061A4">
        <w:rPr>
          <w:rFonts w:asciiTheme="minorHAnsi" w:hAnsiTheme="minorHAnsi" w:cstheme="minorHAnsi"/>
        </w:rPr>
        <w:t>files in s3.</w:t>
      </w:r>
    </w:p>
    <w:p w:rsidR="00434AAE" w:rsidRPr="008061A4" w:rsidRDefault="00434AAE" w:rsidP="00434AAE">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Then the inputs will be passed to the python file where it will trigger the CloudFormation Template file from S3 bucket if the stack has to be created. If there is no stack creation, python file itself will do the required activity.</w:t>
      </w:r>
    </w:p>
    <w:p w:rsidR="00434AAE" w:rsidRPr="008061A4" w:rsidRDefault="00434AAE" w:rsidP="00434AAE">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The final activity of the step function is to notify success message to servicenow if the stack is successfully created.</w:t>
      </w:r>
    </w:p>
    <w:p w:rsidR="00434AAE" w:rsidRPr="008061A4" w:rsidRDefault="00434AAE" w:rsidP="00434AAE">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lastRenderedPageBreak/>
        <w:t>If there is no stack creation involved, it will directly notify the servicenow after the python scripts successfully executes</w:t>
      </w:r>
    </w:p>
    <w:p w:rsidR="00434AAE" w:rsidRPr="00412931" w:rsidRDefault="00434AAE" w:rsidP="00434AAE">
      <w:r>
        <w:rPr>
          <w:rFonts w:ascii="Calibri Light" w:hAnsi="Calibri Light"/>
          <w:color w:val="2E74B5"/>
          <w:sz w:val="26"/>
          <w:szCs w:val="26"/>
        </w:rPr>
        <w:t>Error Handling:</w:t>
      </w:r>
    </w:p>
    <w:p w:rsidR="00434AAE" w:rsidRPr="006E0487" w:rsidRDefault="00434AAE" w:rsidP="00434AAE">
      <w:pPr>
        <w:pStyle w:val="ListParagraph"/>
        <w:numPr>
          <w:ilvl w:val="0"/>
          <w:numId w:val="2"/>
        </w:numPr>
        <w:suppressAutoHyphens w:val="0"/>
        <w:spacing w:before="0" w:after="160" w:line="259" w:lineRule="auto"/>
        <w:ind w:left="360"/>
        <w:contextualSpacing/>
        <w:rPr>
          <w:rFonts w:asciiTheme="minorHAnsi" w:eastAsiaTheme="minorEastAsia" w:hAnsiTheme="minorHAnsi" w:cstheme="minorHAnsi"/>
        </w:rPr>
      </w:pPr>
      <w:r w:rsidRPr="006E0487">
        <w:rPr>
          <w:rFonts w:asciiTheme="minorHAnsi" w:hAnsiTheme="minorHAnsi" w:cstheme="minorHAnsi"/>
        </w:rPr>
        <w:t>Step function will check if the stack is successfully created. It will notify service now of the status of stack creation if error</w:t>
      </w:r>
    </w:p>
    <w:p w:rsidR="00434AAE" w:rsidRPr="006E0487" w:rsidRDefault="00434AAE" w:rsidP="00434AAE">
      <w:pPr>
        <w:pStyle w:val="ListParagraph"/>
        <w:numPr>
          <w:ilvl w:val="0"/>
          <w:numId w:val="2"/>
        </w:numPr>
        <w:suppressAutoHyphens w:val="0"/>
        <w:spacing w:before="0" w:after="160" w:line="259" w:lineRule="auto"/>
        <w:ind w:left="360"/>
        <w:contextualSpacing/>
        <w:rPr>
          <w:rFonts w:asciiTheme="minorHAnsi" w:hAnsiTheme="minorHAnsi" w:cstheme="minorHAnsi"/>
        </w:rPr>
      </w:pPr>
      <w:r w:rsidRPr="006E0487">
        <w:rPr>
          <w:rFonts w:asciiTheme="minorHAnsi" w:hAnsiTheme="minorHAnsi" w:cstheme="minorHAnsi"/>
        </w:rPr>
        <w:t>If there is no stack creation, it will notify servicenow if there are any error from python scripts.</w:t>
      </w:r>
    </w:p>
    <w:p w:rsidR="00434AAE" w:rsidRPr="006E0487" w:rsidRDefault="00434AAE" w:rsidP="00434AAE">
      <w:pPr>
        <w:pStyle w:val="ListParagraph"/>
        <w:numPr>
          <w:ilvl w:val="0"/>
          <w:numId w:val="2"/>
        </w:numPr>
        <w:suppressAutoHyphens w:val="0"/>
        <w:spacing w:before="0" w:after="160" w:line="259" w:lineRule="auto"/>
        <w:ind w:left="360"/>
        <w:contextualSpacing/>
        <w:rPr>
          <w:rFonts w:asciiTheme="minorHAnsi" w:hAnsiTheme="minorHAnsi" w:cstheme="minorHAnsi"/>
        </w:rPr>
      </w:pPr>
      <w:r w:rsidRPr="006E0487">
        <w:rPr>
          <w:rFonts w:asciiTheme="minorHAnsi" w:hAnsiTheme="minorHAnsi" w:cstheme="minorHAnsi"/>
        </w:rPr>
        <w:t>Any other runtime error from step function /lambda is also notified to servicenow.</w:t>
      </w:r>
    </w:p>
    <w:p w:rsidR="00434AAE" w:rsidRDefault="00434AAE" w:rsidP="00434AAE"/>
    <w:p w:rsidR="00434AAE" w:rsidRDefault="00434AAE" w:rsidP="00434AAE"/>
    <w:p w:rsidR="00EC6807" w:rsidRDefault="00EC6807"/>
    <w:sectPr w:rsidR="00EC6807" w:rsidSect="00607DAD">
      <w:pgSz w:w="12240" w:h="15840"/>
      <w:pgMar w:top="1440" w:right="1440" w:bottom="1440" w:left="1440" w:header="720" w:footer="72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8">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A48AF"/>
    <w:multiLevelType w:val="hybridMultilevel"/>
    <w:tmpl w:val="699E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C783B"/>
    <w:multiLevelType w:val="hybridMultilevel"/>
    <w:tmpl w:val="92DC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F3FCD"/>
    <w:multiLevelType w:val="hybridMultilevel"/>
    <w:tmpl w:val="AF08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546247"/>
    <w:multiLevelType w:val="hybridMultilevel"/>
    <w:tmpl w:val="284A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434AAE"/>
    <w:rsid w:val="00070CDA"/>
    <w:rsid w:val="000A2F71"/>
    <w:rsid w:val="000B3F6A"/>
    <w:rsid w:val="001201FC"/>
    <w:rsid w:val="00187E07"/>
    <w:rsid w:val="001A13A9"/>
    <w:rsid w:val="00312B1C"/>
    <w:rsid w:val="00383A0D"/>
    <w:rsid w:val="00434AAE"/>
    <w:rsid w:val="0045136F"/>
    <w:rsid w:val="00772D82"/>
    <w:rsid w:val="00E86602"/>
    <w:rsid w:val="00EA4FE3"/>
    <w:rsid w:val="00EC6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AAE"/>
    <w:pPr>
      <w:suppressAutoHyphens/>
      <w:spacing w:after="160" w:line="259" w:lineRule="auto"/>
    </w:pPr>
    <w:rPr>
      <w:rFonts w:ascii="Calibri" w:eastAsia="SimSun" w:hAnsi="Calibri" w:cs="font278"/>
      <w:lang w:eastAsia="ar-SA"/>
    </w:rPr>
  </w:style>
  <w:style w:type="paragraph" w:styleId="Heading1">
    <w:name w:val="heading 1"/>
    <w:basedOn w:val="Normal"/>
    <w:next w:val="BodyText"/>
    <w:link w:val="Heading1Char"/>
    <w:qFormat/>
    <w:rsid w:val="00434AAE"/>
    <w:pPr>
      <w:keepNext/>
      <w:keepLines/>
      <w:tabs>
        <w:tab w:val="num" w:pos="432"/>
      </w:tabs>
      <w:spacing w:before="240" w:after="0"/>
      <w:ind w:left="432" w:hanging="432"/>
      <w:outlineLvl w:val="0"/>
    </w:pPr>
    <w:rPr>
      <w:rFonts w:ascii="Calibri Light" w:hAnsi="Calibri Light"/>
      <w:color w:val="2E74B5"/>
      <w:sz w:val="32"/>
      <w:szCs w:val="32"/>
    </w:rPr>
  </w:style>
  <w:style w:type="paragraph" w:styleId="Heading2">
    <w:name w:val="heading 2"/>
    <w:basedOn w:val="Normal"/>
    <w:next w:val="BodyText"/>
    <w:link w:val="Heading2Char"/>
    <w:qFormat/>
    <w:rsid w:val="00434AAE"/>
    <w:pPr>
      <w:keepNext/>
      <w:keepLines/>
      <w:tabs>
        <w:tab w:val="num" w:pos="576"/>
      </w:tabs>
      <w:spacing w:before="40" w:after="0"/>
      <w:ind w:left="576" w:hanging="576"/>
      <w:outlineLvl w:val="1"/>
    </w:pPr>
    <w:rPr>
      <w:rFonts w:ascii="Calibri Light" w:hAnsi="Calibri Light"/>
      <w:color w:val="2E74B5"/>
      <w:sz w:val="26"/>
      <w:szCs w:val="26"/>
    </w:rPr>
  </w:style>
  <w:style w:type="paragraph" w:styleId="Heading3">
    <w:name w:val="heading 3"/>
    <w:basedOn w:val="Normal"/>
    <w:next w:val="BodyText"/>
    <w:link w:val="Heading3Char"/>
    <w:qFormat/>
    <w:rsid w:val="00434AAE"/>
    <w:pPr>
      <w:keepNext/>
      <w:keepLines/>
      <w:tabs>
        <w:tab w:val="num" w:pos="720"/>
      </w:tabs>
      <w:spacing w:before="40" w:after="0"/>
      <w:ind w:left="720" w:hanging="72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4AAE"/>
    <w:rPr>
      <w:rFonts w:ascii="Calibri Light" w:eastAsia="SimSun" w:hAnsi="Calibri Light" w:cs="font278"/>
      <w:color w:val="2E74B5"/>
      <w:sz w:val="32"/>
      <w:szCs w:val="32"/>
      <w:lang w:eastAsia="ar-SA"/>
    </w:rPr>
  </w:style>
  <w:style w:type="character" w:customStyle="1" w:styleId="Heading2Char">
    <w:name w:val="Heading 2 Char"/>
    <w:basedOn w:val="DefaultParagraphFont"/>
    <w:link w:val="Heading2"/>
    <w:rsid w:val="00434AAE"/>
    <w:rPr>
      <w:rFonts w:ascii="Calibri Light" w:eastAsia="SimSun" w:hAnsi="Calibri Light" w:cs="font278"/>
      <w:color w:val="2E74B5"/>
      <w:sz w:val="26"/>
      <w:szCs w:val="26"/>
      <w:lang w:eastAsia="ar-SA"/>
    </w:rPr>
  </w:style>
  <w:style w:type="character" w:customStyle="1" w:styleId="Heading3Char">
    <w:name w:val="Heading 3 Char"/>
    <w:basedOn w:val="DefaultParagraphFont"/>
    <w:link w:val="Heading3"/>
    <w:rsid w:val="00434AAE"/>
    <w:rPr>
      <w:rFonts w:ascii="Calibri Light" w:eastAsia="SimSun" w:hAnsi="Calibri Light" w:cs="font278"/>
      <w:color w:val="1F4D78"/>
      <w:sz w:val="24"/>
      <w:szCs w:val="24"/>
      <w:lang w:eastAsia="ar-SA"/>
    </w:rPr>
  </w:style>
  <w:style w:type="paragraph" w:styleId="BodyText">
    <w:name w:val="Body Text"/>
    <w:basedOn w:val="Normal"/>
    <w:link w:val="BodyTextChar"/>
    <w:rsid w:val="00434AAE"/>
    <w:pPr>
      <w:spacing w:after="120"/>
    </w:pPr>
  </w:style>
  <w:style w:type="character" w:customStyle="1" w:styleId="BodyTextChar">
    <w:name w:val="Body Text Char"/>
    <w:basedOn w:val="DefaultParagraphFont"/>
    <w:link w:val="BodyText"/>
    <w:rsid w:val="00434AAE"/>
    <w:rPr>
      <w:rFonts w:ascii="Calibri" w:eastAsia="SimSun" w:hAnsi="Calibri" w:cs="font278"/>
      <w:lang w:eastAsia="ar-SA"/>
    </w:rPr>
  </w:style>
  <w:style w:type="paragraph" w:styleId="ListParagraph">
    <w:name w:val="List Paragraph"/>
    <w:basedOn w:val="Normal"/>
    <w:uiPriority w:val="34"/>
    <w:qFormat/>
    <w:rsid w:val="00434AAE"/>
    <w:pPr>
      <w:spacing w:before="120" w:after="120" w:line="276" w:lineRule="auto"/>
    </w:pPr>
    <w:rPr>
      <w:rFonts w:ascii="Segoe UI" w:hAnsi="Segoe UI"/>
    </w:rPr>
  </w:style>
  <w:style w:type="paragraph" w:styleId="NormalWeb">
    <w:name w:val="Normal (Web)"/>
    <w:basedOn w:val="Normal"/>
    <w:rsid w:val="00434AAE"/>
    <w:pPr>
      <w:spacing w:before="100" w:after="100" w:line="100" w:lineRule="atLeast"/>
    </w:pPr>
    <w:rPr>
      <w:rFonts w:ascii="Times New Roman" w:eastAsia="Times New Roman" w:hAnsi="Times New Roman" w:cs="Times New Roman"/>
      <w:sz w:val="24"/>
      <w:szCs w:val="24"/>
    </w:rPr>
  </w:style>
  <w:style w:type="table" w:styleId="TableGrid">
    <w:name w:val="Table Grid"/>
    <w:basedOn w:val="TableNormal"/>
    <w:uiPriority w:val="39"/>
    <w:rsid w:val="00434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2020-10-12T07:29:00Z</dcterms:created>
  <dcterms:modified xsi:type="dcterms:W3CDTF">2020-10-19T08:26:00Z</dcterms:modified>
</cp:coreProperties>
</file>