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767" w:rsidRPr="00945277" w:rsidRDefault="00257767" w:rsidP="00257767">
      <w:pPr>
        <w:pStyle w:val="BodyTextIndent"/>
        <w:autoSpaceDE w:val="0"/>
        <w:autoSpaceDN w:val="0"/>
        <w:adjustRightInd w:val="0"/>
        <w:spacing w:after="0" w:line="360" w:lineRule="auto"/>
        <w:ind w:left="0"/>
        <w:jc w:val="both"/>
        <w:rPr>
          <w:b/>
        </w:rPr>
      </w:pPr>
      <w:r w:rsidRPr="00945277">
        <w:rPr>
          <w:b/>
        </w:rPr>
        <w:t xml:space="preserve">REFERENCES </w:t>
      </w:r>
    </w:p>
    <w:p w:rsidR="00257767" w:rsidRDefault="00257767" w:rsidP="00257767">
      <w:pPr>
        <w:pStyle w:val="BodyTextIndent"/>
        <w:autoSpaceDE w:val="0"/>
        <w:autoSpaceDN w:val="0"/>
        <w:adjustRightInd w:val="0"/>
        <w:spacing w:after="0" w:line="360" w:lineRule="auto"/>
        <w:ind w:left="0"/>
        <w:jc w:val="both"/>
      </w:pPr>
    </w:p>
    <w:p w:rsidR="00257767" w:rsidRDefault="00257767" w:rsidP="00257767">
      <w:pPr>
        <w:pStyle w:val="BodyTextIndent"/>
        <w:autoSpaceDE w:val="0"/>
        <w:autoSpaceDN w:val="0"/>
        <w:adjustRightInd w:val="0"/>
        <w:spacing w:after="0" w:line="360" w:lineRule="auto"/>
        <w:ind w:left="0"/>
        <w:jc w:val="both"/>
      </w:pPr>
      <w:r>
        <w:t xml:space="preserve">[1] PrashantRewagad, YogitaPawar, “Use of Digital Signature with DiffieHellman Key Exchange and AES Encryption Algorithm to Enhance Data Security in Cloud Computing” 2013 International Conference on Communication System and Network Technologies (IEEE Computer Society). </w:t>
      </w:r>
    </w:p>
    <w:p w:rsidR="00257767" w:rsidRDefault="00257767" w:rsidP="00257767">
      <w:pPr>
        <w:pStyle w:val="BodyTextIndent"/>
        <w:autoSpaceDE w:val="0"/>
        <w:autoSpaceDN w:val="0"/>
        <w:adjustRightInd w:val="0"/>
        <w:spacing w:after="0" w:line="360" w:lineRule="auto"/>
        <w:ind w:left="0"/>
        <w:jc w:val="both"/>
      </w:pPr>
      <w:r>
        <w:t xml:space="preserve">[2] Uma Somani, Kanika Lakhani, ManishaMundra, ”Implementing Digital Signature with RSA Encryption Algorithm to Enhance the Data Security of Cloud in Cloud Computing”-2010 IEEE 1st International Conference on Parallel, Distributed and Grid Computing (PDGC2010). </w:t>
      </w:r>
    </w:p>
    <w:p w:rsidR="00257767" w:rsidRDefault="00257767" w:rsidP="00257767">
      <w:pPr>
        <w:pStyle w:val="BodyTextIndent"/>
        <w:autoSpaceDE w:val="0"/>
        <w:autoSpaceDN w:val="0"/>
        <w:adjustRightInd w:val="0"/>
        <w:spacing w:after="0" w:line="360" w:lineRule="auto"/>
        <w:ind w:left="0"/>
        <w:jc w:val="both"/>
      </w:pPr>
      <w:r>
        <w:t xml:space="preserve">[3] Mehdi Hojabri&amp; Mona Heidari“Union of RSA algorithm, Digital Signature and KERBEROS in Cloud Computing” International Conference on Software Technology and Computer Engineering (STACE-2012). </w:t>
      </w:r>
    </w:p>
    <w:p w:rsidR="00257767" w:rsidRPr="003F0134" w:rsidRDefault="00257767" w:rsidP="00257767">
      <w:pPr>
        <w:pStyle w:val="BodyTextIndent"/>
        <w:autoSpaceDE w:val="0"/>
        <w:autoSpaceDN w:val="0"/>
        <w:adjustRightInd w:val="0"/>
        <w:spacing w:after="0" w:line="360" w:lineRule="auto"/>
        <w:ind w:left="0"/>
        <w:jc w:val="both"/>
        <w:rPr>
          <w:bCs/>
          <w:sz w:val="28"/>
          <w:szCs w:val="28"/>
        </w:rPr>
      </w:pPr>
      <w:r>
        <w:t>[4] Ashish Prajapati, Amit Rathod “Enhancing security in cloud computing using Bi-Directional DNA Encryption Algorithm”, International Conference on Intelligent Computing, Communication &amp; Devices. (ICCD-2014), Springer.</w:t>
      </w:r>
    </w:p>
    <w:p w:rsidR="00926390" w:rsidRPr="00257767" w:rsidRDefault="00926390" w:rsidP="00257767"/>
    <w:sectPr w:rsidR="00926390" w:rsidRPr="00257767" w:rsidSect="00502E7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defaultTabStop w:val="720"/>
  <w:characterSpacingControl w:val="doNotCompress"/>
  <w:compat>
    <w:useFELayout/>
  </w:compat>
  <w:rsids>
    <w:rsidRoot w:val="00926390"/>
    <w:rsid w:val="00257767"/>
    <w:rsid w:val="00502E7B"/>
    <w:rsid w:val="00926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E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6390"/>
    <w:rPr>
      <w:color w:val="0000FF" w:themeColor="hyperlink"/>
      <w:u w:val="single"/>
    </w:rPr>
  </w:style>
  <w:style w:type="paragraph" w:styleId="BodyTextIndent">
    <w:name w:val="Body Text Indent"/>
    <w:basedOn w:val="Normal"/>
    <w:link w:val="BodyTextIndentChar"/>
    <w:semiHidden/>
    <w:unhideWhenUsed/>
    <w:rsid w:val="00257767"/>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257767"/>
    <w:rPr>
      <w:rFonts w:ascii="Times New Roman" w:eastAsia="Calibri"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143</Words>
  <Characters>820</Characters>
  <Application>Microsoft Office Word</Application>
  <DocSecurity>0</DocSecurity>
  <Lines>6</Lines>
  <Paragraphs>1</Paragraphs>
  <ScaleCrop>false</ScaleCrop>
  <Company/>
  <LinksUpToDate>false</LinksUpToDate>
  <CharactersWithSpaces>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gkvte</dc:creator>
  <cp:keywords/>
  <dc:description/>
  <cp:lastModifiedBy>gkvte</cp:lastModifiedBy>
  <cp:revision>3</cp:revision>
  <dcterms:created xsi:type="dcterms:W3CDTF">2023-01-26T15:28:00Z</dcterms:created>
  <dcterms:modified xsi:type="dcterms:W3CDTF">2023-03-07T14:42:00Z</dcterms:modified>
</cp:coreProperties>
</file>