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A926D" w14:textId="5F57EE58" w:rsidR="003B0C7E" w:rsidRPr="0061786F" w:rsidRDefault="003B0C7E" w:rsidP="0061786F">
      <w:r w:rsidRPr="0061786F">
        <w:t xml:space="preserve"> </w:t>
      </w:r>
    </w:p>
    <w:sectPr w:rsidR="003B0C7E" w:rsidRPr="00617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BF"/>
    <w:rsid w:val="003B0C7E"/>
    <w:rsid w:val="0045755B"/>
    <w:rsid w:val="00596178"/>
    <w:rsid w:val="005E2326"/>
    <w:rsid w:val="0061786F"/>
    <w:rsid w:val="00A701BF"/>
    <w:rsid w:val="00B6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2133"/>
  <w15:chartTrackingRefBased/>
  <w15:docId w15:val="{20A8AD47-B37C-48B8-8F8C-B2F1748A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65DA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65DA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Chevuru, Divyarupa</dc:creator>
  <cp:keywords/>
  <dc:description/>
  <cp:lastModifiedBy>Chevuru, Divyarupa</cp:lastModifiedBy>
  <cp:revision>7</cp:revision>
  <dcterms:created xsi:type="dcterms:W3CDTF">2024-01-07T04:37:00Z</dcterms:created>
  <dcterms:modified xsi:type="dcterms:W3CDTF">2024-01-07T05:13:00Z</dcterms:modified>
</cp:coreProperties>
</file>