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DEMO DATA — FOR ACADEMIC PROJECT USE</w:t>
        <w:br/>
        <w:t>Document: Disaster Agency Roles and Responsibilities (Synthetic)</w:t>
      </w:r>
    </w:p>
    <w:p>
      <w:r>
        <w:t>The District Disaster Management Authority is responsible for Evacuation, Shelter Allocation, and Coordination, and operates in Salem District.</w:t>
        <w:br/>
        <w:t>The Fire and Rescue Department is responsible for Rescue Operation and Evacuation, and operates in Salem District.</w:t>
        <w:br/>
        <w:t>The Police Department is responsible for Evacuation and Crowd Control, and operates in Salem District.</w:t>
        <w:br/>
        <w:t>The Health Department is responsible for Medical Assistance, and operates in Salem District.</w:t>
        <w:br/>
        <w:t>Local Volunteers and NGOs are responsible for Food Distribution and Shelter Support, and operate in Salem District.</w:t>
      </w:r>
    </w:p>
    <w:p>
      <w:r>
        <w:t>This document clarifies which agency should be contacted for each type of response action during the Salem District flood demo scenario.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