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pPr>
      <w:r>
        <w:rPr>
          <w:rFonts w:ascii="Calibri" w:cs="Calibri" w:eastAsia="Calibri" w:hAnsi="Calibri"/>
          <w:b/>
          <w:color w:val="000000"/>
          <w:sz w:val="28"/>
          <w:szCs w:val="28"/>
        </w:rPr>
        <w:t>Ideation Phase</w:t>
      </w:r>
    </w:p>
    <w:p>
      <w:pPr>
        <w:pStyle w:val="style0"/>
        <w:spacing w:after="0"/>
        <w:jc w:val="center"/>
        <w:rPr/>
      </w:pPr>
      <w:r>
        <w:rPr>
          <w:rFonts w:ascii="Calibri" w:cs="Calibri" w:eastAsia="Calibri" w:hAnsi="Calibri"/>
          <w:b/>
          <w:color w:val="000000"/>
          <w:sz w:val="28"/>
          <w:szCs w:val="28"/>
        </w:rPr>
        <w:t>Empathize &amp; Discover</w:t>
      </w:r>
    </w:p>
    <w:p>
      <w:pPr>
        <w:pStyle w:val="style0"/>
        <w:rPr/>
      </w:pPr>
    </w:p>
    <w:tbl>
      <w:tblPr>
        <w:tblStyle w:val="style4097"/>
        <w:tblW w:w="8584" w:type="dxa"/>
        <w:tblLayout w:type="fixed"/>
        <w:tblLook w:val="0600" w:firstRow="0" w:lastRow="0" w:firstColumn="0" w:lastColumn="0" w:noHBand="1" w:noVBand="1"/>
      </w:tblPr>
      <w:tblGrid>
        <w:gridCol w:w="4292"/>
        <w:gridCol w:w="4292"/>
      </w:tblGrid>
      <w:tr>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Date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27 June 2025</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Team ID</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lang w:val="en-US"/>
              </w:rPr>
              <w:t>LTVIP2025TMID32013</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Project Name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rFonts w:ascii="Calibri" w:cs="Calibri" w:eastAsia="Calibri" w:hAnsi="Calibri"/>
                <w:sz w:val="22"/>
                <w:szCs w:val="22"/>
              </w:rPr>
            </w:pPr>
            <w:r>
              <w:rPr>
                <w:rFonts w:ascii="Calibri" w:cs="Calibri" w:eastAsia="Calibri" w:hAnsi="Calibri"/>
                <w:sz w:val="22"/>
                <w:szCs w:val="22"/>
              </w:rPr>
              <w:t>SmartSDLC – AI-Enhanced Software Development Lifecycle</w:t>
            </w:r>
          </w:p>
        </w:tc>
      </w:tr>
      <w:tr>
        <w:tblPrEx/>
        <w:trPr>
          <w:trHeight w:val="300" w:hRule="atLeast"/>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Maximum Marks</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0"/>
              <w:spacing w:after="0"/>
              <w:rPr/>
            </w:pPr>
            <w:r>
              <w:rPr>
                <w:rFonts w:ascii="Calibri" w:cs="Calibri" w:eastAsia="Calibri" w:hAnsi="Calibri"/>
                <w:sz w:val="22"/>
                <w:szCs w:val="22"/>
              </w:rPr>
              <w:t>4 Marks</w:t>
            </w:r>
          </w:p>
        </w:tc>
      </w:tr>
    </w:tbl>
    <w:p>
      <w:pPr>
        <w:pStyle w:val="style0"/>
        <w:rPr/>
      </w:pPr>
    </w:p>
    <w:p>
      <w:pPr>
        <w:pStyle w:val="style0"/>
        <w:rPr/>
      </w:pPr>
      <w:r>
        <w:rPr>
          <w:rFonts w:ascii="Calibri" w:cs="Calibri" w:eastAsia="Calibri" w:hAnsi="Calibri"/>
          <w:b/>
          <w:color w:val="000000"/>
        </w:rPr>
        <w:t>Empathy Map Canvas:</w:t>
      </w:r>
    </w:p>
    <w:p>
      <w:pPr>
        <w:pStyle w:val="style0"/>
        <w:jc w:val="both"/>
        <w:rPr>
          <w:rFonts w:ascii="Calibri" w:cs="Calibri" w:eastAsia="Calibri" w:hAnsi="Calibri"/>
          <w:color w:val="2a2a2a"/>
        </w:rPr>
      </w:pPr>
      <w:r>
        <w:rPr>
          <w:rFonts w:ascii="Calibri" w:cs="Calibri" w:eastAsia="Calibri" w:hAnsi="Calibri"/>
          <w:color w:val="2a2a2a"/>
        </w:rPr>
        <w:t>In the SmartSDLC – AI-Enhanced Software Development Lifecycle project, we empathized with software developers, project managers, and QA engineers to understand their daily challenges in managing sprints, calculating velocity, and maintaining documentation. Using the Empathy Map Canvas, we identified key frustrations such as manual story point estimation, tracking inefficiencies, and inconsistent sprint planning. Our users think about balancing speed with quality, say they need better automation tools, do re</w:t>
      </w:r>
      <w:r>
        <w:rPr>
          <w:rFonts w:ascii="Calibri" w:cs="Calibri" w:eastAsia="Calibri" w:hAnsi="Calibri"/>
          <w:color w:val="2a2a2a"/>
        </w:rPr>
        <w:t>petitive tasks manually, and feel overwhelmed by time-consuming planning processes. For example, a project manager often spends hours calculating sprint velocity and organizing tasks, which could be optimized with AI-powered predictions. This understanding informed the development of SmartSDLC, an AI-driven platform that automates SDLC tasks to boost productivity and reduce burnout.</w:t>
      </w:r>
    </w:p>
    <w:p>
      <w:pPr>
        <w:pStyle w:val="style0"/>
        <w:jc w:val="both"/>
        <w:rPr/>
      </w:pPr>
      <w:r>
        <w:rPr>
          <w:rFonts w:ascii="Calibri" w:cs="Calibri" w:eastAsia="Calibri" w:hAnsi="Calibri"/>
          <w:b/>
          <w:color w:val="2a2a2a"/>
        </w:rPr>
        <w:t>Example:</w:t>
      </w:r>
    </w:p>
    <w:p>
      <w:pPr>
        <w:pStyle w:val="style0"/>
        <w:jc w:val="both"/>
        <w:rPr/>
      </w:pPr>
      <w:r>
        <w:rPr>
          <w:noProof/>
        </w:rPr>
        <w:drawing>
          <wp:inline distL="0" distT="0" distB="0" distR="0">
            <wp:extent cx="5724525" cy="371475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24525" cy="371475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rFonts w:ascii="Calibri" w:cs="Calibri" w:eastAsia="Calibri" w:hAnsi="Calibri"/>
          <w:color w:val="000000"/>
        </w:rPr>
        <w:t xml:space="preserve">Reference: </w:t>
      </w:r>
      <w:r>
        <w:rPr/>
        <w:fldChar w:fldCharType="begin"/>
      </w:r>
      <w:r>
        <w:instrText xml:space="preserve"> HYPERLINK "https://www.mural.co/templates/empathy-map-canvas" </w:instrText>
      </w:r>
      <w:r>
        <w:rPr/>
        <w:fldChar w:fldCharType="separate"/>
      </w:r>
      <w:r>
        <w:rPr>
          <w:rFonts w:ascii="Calibri" w:cs="Calibri" w:eastAsia="Calibri" w:hAnsi="Calibri"/>
          <w:color w:val="0563c1"/>
          <w:sz w:val="22"/>
          <w:szCs w:val="22"/>
        </w:rPr>
        <w:t>https://www.mural.co/templates/empathy-map-canvas</w:t>
      </w:r>
      <w:r>
        <w:rPr/>
        <w:fldChar w:fldCharType="end"/>
      </w:r>
    </w:p>
    <w:p>
      <w:pPr>
        <w:pStyle w:val="style0"/>
        <w:rPr/>
      </w:pPr>
    </w:p>
    <w:p>
      <w:pPr>
        <w:pStyle w:val="style0"/>
        <w:rPr/>
      </w:pPr>
    </w:p>
    <w:p>
      <w:pPr>
        <w:pStyle w:val="style0"/>
        <w:jc w:val="both"/>
        <w:rPr/>
      </w:pPr>
      <w:r>
        <w:rPr>
          <w:rFonts w:ascii="Calibri" w:cs="Calibri" w:eastAsia="Calibri" w:hAnsi="Calibri"/>
          <w:b/>
          <w:color w:val="2a2a2a"/>
        </w:rPr>
        <w:t>Example: Food Ordering &amp; Delivery Application</w:t>
      </w:r>
    </w:p>
    <w:p>
      <w:pPr>
        <w:pStyle w:val="style0"/>
        <w:rPr/>
      </w:pPr>
      <w:r>
        <w:rPr>
          <w:noProof/>
        </w:rPr>
        <w:drawing>
          <wp:inline distL="0" distT="0" distB="0" distR="0">
            <wp:extent cx="5095875" cy="4371975"/>
            <wp:effectExtent l="0" t="0" r="0" b="0"/>
            <wp:docPr id="1027" name="image2.pn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095875" cy="437197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sectPr>
      <w:pgSz w:w="11907" w:h="16839" w:orient="portrait"/>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Aptos" w:eastAsia="Aptos" w:hAnsi="Aptos"/>
        <w:sz w:val="24"/>
        <w:szCs w:val="24"/>
        <w:lang w:val="en-US" w:bidi="ar-SA" w:eastAsia="en-IN"/>
      </w:rPr>
    </w:rPrDefault>
    <w:pPrDefault>
      <w:pPr>
        <w:spacing w:after="160" w:lineRule="auto" w:line="27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360" w:after="80"/>
      <w:outlineLvl w:val="0"/>
    </w:pPr>
    <w:rPr>
      <w:rFonts w:ascii="Play" w:cs="Play" w:eastAsia="Play" w:hAnsi="Play"/>
      <w:color w:val="0f4761"/>
      <w:sz w:val="40"/>
      <w:szCs w:val="40"/>
    </w:rPr>
  </w:style>
  <w:style w:type="paragraph" w:styleId="style2">
    <w:name w:val="heading 2"/>
    <w:basedOn w:val="style0"/>
    <w:next w:val="style0"/>
    <w:qFormat/>
    <w:uiPriority w:val="9"/>
    <w:pPr>
      <w:keepNext/>
      <w:keepLines/>
      <w:spacing w:before="160" w:after="80"/>
      <w:outlineLvl w:val="1"/>
    </w:pPr>
    <w:rPr>
      <w:rFonts w:ascii="Play" w:cs="Play" w:eastAsia="Play" w:hAnsi="Play"/>
      <w:color w:val="0f4761"/>
      <w:sz w:val="32"/>
      <w:szCs w:val="32"/>
    </w:rPr>
  </w:style>
  <w:style w:type="paragraph" w:styleId="style3">
    <w:name w:val="heading 3"/>
    <w:basedOn w:val="style0"/>
    <w:next w:val="style0"/>
    <w:qFormat/>
    <w:uiPriority w:val="9"/>
    <w:pPr>
      <w:keepNext/>
      <w:keepLines/>
      <w:spacing w:before="160" w:after="80"/>
      <w:outlineLvl w:val="2"/>
    </w:pPr>
    <w:rPr>
      <w:color w:val="0f4761"/>
      <w:sz w:val="28"/>
      <w:szCs w:val="28"/>
    </w:rPr>
  </w:style>
  <w:style w:type="paragraph" w:styleId="style4">
    <w:name w:val="heading 4"/>
    <w:basedOn w:val="style0"/>
    <w:next w:val="style0"/>
    <w:qFormat/>
    <w:uiPriority w:val="9"/>
    <w:pPr>
      <w:keepNext/>
      <w:keepLines/>
      <w:spacing w:before="80" w:after="40"/>
      <w:outlineLvl w:val="3"/>
    </w:pPr>
    <w:rPr>
      <w:i/>
      <w:color w:val="0f4761"/>
    </w:rPr>
  </w:style>
  <w:style w:type="paragraph" w:styleId="style5">
    <w:name w:val="heading 5"/>
    <w:basedOn w:val="style0"/>
    <w:next w:val="style0"/>
    <w:qFormat/>
    <w:uiPriority w:val="9"/>
    <w:pPr>
      <w:keepNext/>
      <w:keepLines/>
      <w:spacing w:before="80" w:after="40"/>
      <w:outlineLvl w:val="4"/>
    </w:pPr>
    <w:rPr>
      <w:color w:val="0f4761"/>
    </w:rPr>
  </w:style>
  <w:style w:type="paragraph" w:styleId="style6">
    <w:name w:val="heading 6"/>
    <w:basedOn w:val="style0"/>
    <w:next w:val="style0"/>
    <w:qFormat/>
    <w:uiPriority w:val="9"/>
    <w:pPr>
      <w:keepNext/>
      <w:keepLines/>
      <w:spacing w:before="40" w:after="0"/>
      <w:outlineLvl w:val="5"/>
    </w:pPr>
    <w:rPr>
      <w:i/>
      <w:color w:val="595959"/>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after="80" w:lineRule="auto" w:line="240"/>
    </w:pPr>
    <w:rPr>
      <w:rFonts w:ascii="Play" w:cs="Play" w:eastAsia="Play" w:hAnsi="Play"/>
      <w:sz w:val="56"/>
      <w:szCs w:val="56"/>
    </w:rPr>
  </w:style>
  <w:style w:type="paragraph" w:styleId="style74">
    <w:name w:val="Subtitle"/>
    <w:basedOn w:val="style0"/>
    <w:next w:val="style0"/>
    <w:qFormat/>
    <w:uiPriority w:val="11"/>
    <w:pPr/>
    <w:rPr>
      <w:color w:val="595959"/>
      <w:sz w:val="28"/>
      <w:szCs w:val="28"/>
    </w:rPr>
  </w:style>
  <w:style w:type="table" w:customStyle="1" w:styleId="style4097">
    <w:basedOn w:val="style105"/>
    <w:next w:val="style4097"/>
    <w:pPr/>
    <w:rPr/>
    <w:tblPr>
      <w:tblStyleRowBandSize w:val="1"/>
      <w:tblStyleColBandSize w:val="1"/>
      <w:tblCellMar>
        <w:left w:w="115" w:type="dxa"/>
        <w:right w:w="1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153</Words>
  <Pages>2</Pages>
  <Characters>1050</Characters>
  <Application>WPS Office</Application>
  <DocSecurity>4</DocSecurity>
  <Paragraphs>28</Paragraphs>
  <ScaleCrop>false</ScaleCrop>
  <LinksUpToDate>false</LinksUpToDate>
  <CharactersWithSpaces>1190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2025-06-26T13:27:00Z</dcterms:created>
  <dc:creator>Jayashree</dc:creator>
  <lastModifiedBy>moto g(9)</lastModifiedBy>
  <dcterms:modified xsi:type="dcterms:W3CDTF">2025-06-28T08:13:36Z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5f3d96ab06a4453db5bb20f49410c073</vt:lpwstr>
  </property>
</Properties>
</file>