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/>
      </w:pPr>
      <w:r>
        <w:rPr>
          <w:rFonts w:ascii="Calibri" w:cs="Calibri" w:eastAsia="Calibri" w:hAnsi="Calibri"/>
          <w:b/>
          <w:color w:val="000000"/>
        </w:rPr>
        <w:t>Project Design Phase-II</w:t>
      </w:r>
    </w:p>
    <w:p>
      <w:pPr>
        <w:pStyle w:val="style0"/>
        <w:spacing w:after="0"/>
        <w:jc w:val="center"/>
        <w:rPr/>
      </w:pPr>
      <w:r>
        <w:rPr>
          <w:rFonts w:ascii="Calibri" w:cs="Calibri" w:eastAsia="Calibri" w:hAnsi="Calibri"/>
          <w:b/>
          <w:color w:val="000000"/>
        </w:rPr>
        <w:t>Solution Requirements (Functional &amp; Non-functional)</w:t>
      </w:r>
    </w:p>
    <w:tbl>
      <w:tblPr>
        <w:tblStyle w:val="style4097"/>
        <w:tblW w:w="8914" w:type="dxa"/>
        <w:tblLayout w:type="fixed"/>
        <w:tblLook w:val="0600" w:firstRow="0" w:lastRow="0" w:firstColumn="0" w:lastColumn="0" w:noHBand="1" w:noVBand="1"/>
      </w:tblPr>
      <w:tblGrid>
        <w:gridCol w:w="4292"/>
        <w:gridCol w:w="4622"/>
      </w:tblGrid>
      <w:tr>
        <w:trPr>
          <w:trHeight w:val="300" w:hRule="atLeast"/>
        </w:trPr>
        <w:tc>
          <w:tcPr>
            <w:tcW w:w="4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/>
            </w:pPr>
            <w:r>
              <w:rPr>
                <w:rFonts w:ascii="Calibri" w:cs="Calibri" w:eastAsia="Calibri" w:hAnsi="Calibri"/>
                <w:sz w:val="22"/>
                <w:szCs w:val="22"/>
              </w:rPr>
              <w:t>Date</w:t>
            </w: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/>
            </w:pPr>
            <w:r>
              <w:rPr>
                <w:rFonts w:ascii="Calibri" w:cs="Calibri" w:eastAsia="Calibri" w:hAnsi="Calibri"/>
                <w:sz w:val="22"/>
                <w:szCs w:val="22"/>
              </w:rPr>
              <w:t>27 June 2025</w:t>
            </w:r>
          </w:p>
        </w:tc>
      </w:tr>
      <w:tr>
        <w:tblPrEx/>
        <w:trPr>
          <w:trHeight w:val="300" w:hRule="atLeast"/>
        </w:trPr>
        <w:tc>
          <w:tcPr>
            <w:tcW w:w="4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/>
            </w:pPr>
            <w:r>
              <w:rPr>
                <w:rFonts w:ascii="Calibri" w:cs="Calibri" w:eastAsia="Calibri" w:hAnsi="Calibri"/>
                <w:sz w:val="22"/>
                <w:szCs w:val="22"/>
              </w:rPr>
              <w:t>Team ID</w:t>
            </w: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/>
            </w:pPr>
            <w:r>
              <w:rPr>
                <w:lang w:val="en-US"/>
              </w:rPr>
              <w:t>LTVIP2025TMID32013</w:t>
            </w:r>
          </w:p>
        </w:tc>
      </w:tr>
      <w:tr>
        <w:tblPrEx/>
        <w:trPr>
          <w:trHeight w:val="300" w:hRule="atLeast"/>
        </w:trPr>
        <w:tc>
          <w:tcPr>
            <w:tcW w:w="4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/>
            </w:pPr>
            <w:r>
              <w:rPr>
                <w:rFonts w:ascii="Calibri" w:cs="Calibri" w:eastAsia="Calibri" w:hAnsi="Calibri"/>
                <w:sz w:val="22"/>
                <w:szCs w:val="22"/>
              </w:rPr>
              <w:t>Project Name</w:t>
            </w: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>
                <w:rFonts w:ascii="Calibri" w:cs="Calibri" w:eastAsia="Calibri" w:hAnsi="Calibri"/>
                <w:sz w:val="22"/>
                <w:szCs w:val="22"/>
              </w:rPr>
            </w:pPr>
            <w:r>
              <w:rPr>
                <w:rFonts w:ascii="Calibri" w:cs="Calibri" w:eastAsia="Calibri" w:hAnsi="Calibri"/>
                <w:sz w:val="22"/>
                <w:szCs w:val="22"/>
              </w:rPr>
              <w:t>SmartSDLC – AI-Enhanced Software Development Lifecycle</w:t>
            </w:r>
          </w:p>
        </w:tc>
      </w:tr>
      <w:tr>
        <w:tblPrEx/>
        <w:trPr>
          <w:trHeight w:val="300" w:hRule="atLeast"/>
        </w:trPr>
        <w:tc>
          <w:tcPr>
            <w:tcW w:w="4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/>
            </w:pPr>
            <w:r>
              <w:rPr>
                <w:rFonts w:ascii="Calibri" w:cs="Calibri" w:eastAsia="Calibri" w:hAnsi="Calibri"/>
                <w:sz w:val="22"/>
                <w:szCs w:val="22"/>
              </w:rPr>
              <w:t>Maximum Marks</w:t>
            </w: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/>
            </w:pPr>
            <w:r>
              <w:rPr>
                <w:rFonts w:ascii="Calibri" w:cs="Calibri" w:eastAsia="Calibri" w:hAnsi="Calibri"/>
                <w:sz w:val="22"/>
                <w:szCs w:val="22"/>
              </w:rPr>
              <w:t>4 Marks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  <w:r>
        <w:rPr>
          <w:rFonts w:ascii="Calibri" w:cs="Calibri" w:eastAsia="Calibri" w:hAnsi="Calibri"/>
          <w:b/>
          <w:color w:val="000000"/>
          <w:sz w:val="22"/>
          <w:szCs w:val="22"/>
        </w:rPr>
        <w:t>Functional Requirements:</w:t>
      </w:r>
    </w:p>
    <w:p>
      <w:pPr>
        <w:pStyle w:val="style0"/>
        <w:rPr/>
      </w:pPr>
      <w:r>
        <w:rPr>
          <w:rFonts w:ascii="Calibri" w:cs="Calibri" w:eastAsia="Calibri" w:hAnsi="Calibri"/>
          <w:color w:val="000000"/>
          <w:sz w:val="22"/>
          <w:szCs w:val="22"/>
        </w:rPr>
        <w:t>Following are the functional requirements of the proposed solution.</w:t>
      </w:r>
    </w:p>
    <w:tbl>
      <w:tblPr>
        <w:tblStyle w:val="style4098"/>
        <w:tblW w:w="9132" w:type="dxa"/>
        <w:tblLayout w:type="fixed"/>
        <w:tblLook w:val="0600" w:firstRow="0" w:lastRow="0" w:firstColumn="0" w:lastColumn="0" w:noHBand="1" w:noVBand="1"/>
      </w:tblPr>
      <w:tblGrid>
        <w:gridCol w:w="795"/>
        <w:gridCol w:w="2839"/>
        <w:gridCol w:w="5498"/>
      </w:tblGrid>
      <w:tr>
        <w:trPr>
          <w:trHeight w:val="330" w:hRule="atLeast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/>
            </w:pPr>
            <w:r>
              <w:rPr>
                <w:rFonts w:ascii="Calibri" w:cs="Calibri" w:eastAsia="Calibri" w:hAnsi="Calibri"/>
                <w:b/>
                <w:sz w:val="22"/>
                <w:szCs w:val="22"/>
              </w:rPr>
              <w:t>FR No.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/>
            </w:pPr>
            <w:r>
              <w:rPr>
                <w:rFonts w:ascii="Calibri" w:cs="Calibri" w:eastAsia="Calibri" w:hAnsi="Calibri"/>
                <w:b/>
                <w:sz w:val="22"/>
                <w:szCs w:val="22"/>
              </w:rPr>
              <w:t>Functional Requirement (Epic)</w:t>
            </w:r>
          </w:p>
        </w:tc>
        <w:tc>
          <w:tcPr>
            <w:tcW w:w="5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/>
            </w:pPr>
            <w:r>
              <w:rPr>
                <w:rFonts w:ascii="Calibri" w:cs="Calibri" w:eastAsia="Calibri" w:hAnsi="Calibri"/>
                <w:b/>
                <w:sz w:val="22"/>
                <w:szCs w:val="22"/>
              </w:rPr>
              <w:t>Sub Requirement (Story / Sub-Task)</w:t>
            </w:r>
          </w:p>
        </w:tc>
      </w:tr>
      <w:tr>
        <w:tblPrEx/>
        <w:trPr>
          <w:trHeight w:val="495" w:hRule="atLeast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/>
            </w:pPr>
            <w:r>
              <w:rPr>
                <w:rFonts w:ascii="Calibri" w:cs="Calibri" w:eastAsia="Calibri" w:hAnsi="Calibri"/>
                <w:sz w:val="22"/>
                <w:szCs w:val="22"/>
              </w:rPr>
              <w:t>FR-1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/>
            </w:pPr>
            <w:r>
              <w:rPr>
                <w:lang w:val="en-US"/>
              </w:rPr>
              <w:t>AI Chatbot Assistance</w:t>
            </w:r>
          </w:p>
        </w:tc>
        <w:tc>
          <w:tcPr>
            <w:tcW w:w="5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>
                <w:rFonts w:ascii="Calibri" w:cs="Calibri" w:eastAsia="Calibri" w:hAnsi="Calibri"/>
                <w:sz w:val="22"/>
                <w:szCs w:val="22"/>
              </w:rPr>
            </w:pPr>
            <w:r>
              <w:rPr>
                <w:rFonts w:ascii="Calibri" w:cs="Calibri" w:eastAsia="Calibri" w:hAnsi="Calibri"/>
                <w:sz w:val="22"/>
                <w:szCs w:val="22"/>
                <w:lang w:val="en-US"/>
              </w:rPr>
              <w:t>Responds to developer queries during all SDLC phases.</w:t>
            </w:r>
          </w:p>
          <w:p>
            <w:pPr>
              <w:pStyle w:val="style0"/>
              <w:spacing w:after="0"/>
              <w:rPr>
                <w:rFonts w:ascii="Calibri" w:cs="Calibri" w:eastAsia="Calibri" w:hAnsi="Calibri"/>
                <w:sz w:val="22"/>
                <w:szCs w:val="22"/>
              </w:rPr>
            </w:pPr>
            <w:r>
              <w:rPr>
                <w:rFonts w:ascii="Calibri" w:cs="Calibri" w:eastAsia="Calibri" w:hAnsi="Calibri"/>
                <w:sz w:val="22"/>
                <w:szCs w:val="22"/>
                <w:lang w:val="en-US"/>
              </w:rPr>
              <w:t>Provides code suggestions, bug fixes, and documentation support.</w:t>
            </w:r>
          </w:p>
        </w:tc>
      </w:tr>
      <w:tr>
        <w:tblPrEx/>
        <w:trPr>
          <w:trHeight w:val="495" w:hRule="atLeast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/>
            </w:pPr>
            <w:r>
              <w:rPr>
                <w:rFonts w:ascii="Calibri" w:cs="Calibri" w:eastAsia="Calibri" w:hAnsi="Calibri"/>
                <w:sz w:val="22"/>
                <w:szCs w:val="22"/>
              </w:rPr>
              <w:t>FR-2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/>
            </w:pPr>
            <w:r>
              <w:rPr>
                <w:rFonts w:ascii="Calibri" w:cs="Calibri" w:eastAsia="Calibri" w:hAnsi="Calibri"/>
                <w:sz w:val="22"/>
                <w:szCs w:val="22"/>
              </w:rPr>
              <w:t>Requirement Analysis</w:t>
            </w:r>
          </w:p>
        </w:tc>
        <w:tc>
          <w:tcPr>
            <w:tcW w:w="5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/>
            </w:pPr>
            <w:r>
              <w:rPr>
                <w:lang w:val="en-US"/>
              </w:rPr>
              <w:t>AI analyzes and refines user requirements.</w:t>
            </w:r>
          </w:p>
          <w:p>
            <w:pPr>
              <w:pStyle w:val="style0"/>
              <w:spacing w:after="0"/>
              <w:rPr/>
            </w:pPr>
            <w:r>
              <w:rPr>
                <w:lang w:val="en-US"/>
              </w:rPr>
              <w:t>Suggests missing use cases or ambiguous requirements.</w:t>
            </w:r>
          </w:p>
        </w:tc>
      </w:tr>
      <w:tr>
        <w:tblPrEx/>
        <w:trPr>
          <w:trHeight w:val="465" w:hRule="atLeast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/>
            </w:pPr>
            <w:r>
              <w:rPr>
                <w:rFonts w:ascii="Calibri" w:cs="Calibri" w:eastAsia="Calibri" w:hAnsi="Calibri"/>
                <w:sz w:val="22"/>
                <w:szCs w:val="22"/>
              </w:rPr>
              <w:t>FR-3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Automated Design Support</w:t>
            </w:r>
          </w:p>
        </w:tc>
        <w:tc>
          <w:tcPr>
            <w:tcW w:w="5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lang w:val="en-US"/>
              </w:rPr>
              <w:t>Generates basic UML diagrams or architecture templates.</w:t>
            </w:r>
          </w:p>
          <w:p>
            <w:pPr>
              <w:pStyle w:val="style0"/>
              <w:spacing w:after="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lang w:val="en-US"/>
              </w:rPr>
              <w:t>Recommends design patterns based on requirements.</w:t>
            </w:r>
          </w:p>
        </w:tc>
      </w:tr>
      <w:tr>
        <w:tblPrEx/>
        <w:trPr>
          <w:trHeight w:val="495" w:hRule="atLeast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/>
            </w:pPr>
            <w:r>
              <w:rPr>
                <w:rFonts w:ascii="Calibri" w:cs="Calibri" w:eastAsia="Calibri" w:hAnsi="Calibri"/>
                <w:sz w:val="22"/>
                <w:szCs w:val="22"/>
              </w:rPr>
              <w:t>FR-4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Code Generation</w:t>
            </w:r>
          </w:p>
        </w:tc>
        <w:tc>
          <w:tcPr>
            <w:tcW w:w="5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/>
            </w:pPr>
            <w:r>
              <w:rPr>
                <w:lang w:val="en-US"/>
              </w:rPr>
              <w:t>Converts logic or pseudocode into real code snippets (e.g., Python, Java).</w:t>
            </w:r>
          </w:p>
          <w:p>
            <w:pPr>
              <w:pStyle w:val="style0"/>
              <w:spacing w:after="0"/>
              <w:rPr/>
            </w:pPr>
            <w:r>
              <w:rPr>
                <w:lang w:val="en-US"/>
              </w:rPr>
              <w:t>Follows best practices and coding standards.</w:t>
            </w:r>
          </w:p>
        </w:tc>
      </w:tr>
      <w:tr>
        <w:tblPrEx/>
        <w:trPr>
          <w:trHeight w:val="495" w:hRule="atLeast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FR-5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Test Case Generation</w:t>
            </w:r>
          </w:p>
        </w:tc>
        <w:tc>
          <w:tcPr>
            <w:tcW w:w="5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lang w:val="en-US"/>
              </w:rPr>
              <w:t>Creates unit, integration, and system test cases automatically.</w:t>
            </w:r>
          </w:p>
          <w:p>
            <w:pPr>
              <w:pStyle w:val="style0"/>
              <w:spacing w:after="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lang w:val="en-US"/>
              </w:rPr>
              <w:t>Suggests edge cases and test data.</w:t>
            </w:r>
          </w:p>
        </w:tc>
      </w:tr>
      <w:tr>
        <w:tblPrEx/>
        <w:trPr>
          <w:trHeight w:val="495" w:hRule="atLeast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FR-6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Bug Detection</w:t>
            </w:r>
          </w:p>
        </w:tc>
        <w:tc>
          <w:tcPr>
            <w:tcW w:w="5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/>
            </w:pPr>
            <w:r>
              <w:rPr>
                <w:rFonts w:ascii="Calibri" w:cs="Calibri" w:eastAsia="Calibri" w:hAnsi="Calibri"/>
              </w:rPr>
              <w:t>Analyzes code for possible bugs or performance issues using AI.</w:t>
            </w:r>
          </w:p>
          <w:p>
            <w:pPr>
              <w:pStyle w:val="style0"/>
              <w:spacing w:after="0"/>
              <w:rPr/>
            </w:pPr>
            <w:r>
              <w:rPr>
                <w:rFonts w:ascii="Calibri" w:cs="Calibri" w:hAnsi="Calibri"/>
                <w:lang w:val="en-US"/>
              </w:rPr>
              <w:t>Recommends fixes and improvements.</w:t>
            </w:r>
          </w:p>
        </w:tc>
      </w:tr>
    </w:tbl>
    <w:p>
      <w:pPr>
        <w:pStyle w:val="style0"/>
        <w:rPr/>
      </w:pPr>
      <w:r>
        <w:rPr>
          <w:rFonts w:ascii="Calibri" w:cs="Calibri" w:eastAsia="Calibri" w:hAnsi="Calibri"/>
          <w:b/>
          <w:color w:val="000000"/>
          <w:sz w:val="22"/>
          <w:szCs w:val="22"/>
        </w:rPr>
        <w:t>Non-functional Requirements:</w:t>
      </w:r>
    </w:p>
    <w:p>
      <w:pPr>
        <w:pStyle w:val="style0"/>
        <w:rPr/>
      </w:pPr>
      <w:r>
        <w:rPr>
          <w:rFonts w:ascii="Calibri" w:cs="Calibri" w:eastAsia="Calibri" w:hAnsi="Calibri"/>
          <w:color w:val="000000"/>
          <w:sz w:val="22"/>
          <w:szCs w:val="22"/>
        </w:rPr>
        <w:t>Following are the non-functional requirements of the proposed solution</w:t>
      </w:r>
    </w:p>
    <w:tbl>
      <w:tblPr>
        <w:tblStyle w:val="style4099"/>
        <w:tblW w:w="8661" w:type="dxa"/>
        <w:tblLayout w:type="fixed"/>
        <w:tblLook w:val="0600" w:firstRow="0" w:lastRow="0" w:firstColumn="0" w:lastColumn="0" w:noHBand="1" w:noVBand="1"/>
      </w:tblPr>
      <w:tblGrid>
        <w:gridCol w:w="990"/>
        <w:gridCol w:w="2959"/>
        <w:gridCol w:w="4712"/>
      </w:tblGrid>
      <w:tr>
        <w:trPr>
          <w:trHeight w:val="330" w:hRule="atLeast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/>
            </w:pPr>
            <w:r>
              <w:rPr>
                <w:rFonts w:ascii="Calibri" w:cs="Calibri" w:eastAsia="Calibri" w:hAnsi="Calibri"/>
                <w:b/>
                <w:sz w:val="22"/>
                <w:szCs w:val="22"/>
              </w:rPr>
              <w:t>FR No.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/>
            </w:pPr>
            <w:r>
              <w:rPr>
                <w:rFonts w:ascii="Calibri" w:cs="Calibri" w:eastAsia="Calibri" w:hAnsi="Calibri"/>
                <w:b/>
                <w:sz w:val="22"/>
                <w:szCs w:val="22"/>
              </w:rPr>
              <w:t>Non-Functional Requirement</w:t>
            </w:r>
          </w:p>
        </w:tc>
        <w:tc>
          <w:tcPr>
            <w:tcW w:w="4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/>
            </w:pPr>
            <w:r>
              <w:rPr>
                <w:rFonts w:ascii="Calibri" w:cs="Calibri" w:eastAsia="Calibri" w:hAnsi="Calibri"/>
                <w:b/>
                <w:sz w:val="22"/>
                <w:szCs w:val="22"/>
              </w:rPr>
              <w:t>Description</w:t>
            </w:r>
          </w:p>
        </w:tc>
      </w:tr>
      <w:tr>
        <w:tblPrEx/>
        <w:trPr>
          <w:trHeight w:val="495" w:hRule="atLeast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/>
            </w:pPr>
            <w:r>
              <w:rPr>
                <w:rFonts w:ascii="Calibri" w:cs="Calibri" w:eastAsia="Calibri" w:hAnsi="Calibri"/>
                <w:sz w:val="22"/>
                <w:szCs w:val="22"/>
              </w:rPr>
              <w:t>NFR-1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/>
            </w:pPr>
            <w:r>
              <w:rPr>
                <w:rFonts w:ascii="Calibri" w:cs="Calibri" w:eastAsia="Calibri" w:hAnsi="Calibri"/>
                <w:b/>
                <w:sz w:val="22"/>
                <w:szCs w:val="22"/>
              </w:rPr>
              <w:t>Usability</w:t>
            </w:r>
          </w:p>
        </w:tc>
        <w:tc>
          <w:tcPr>
            <w:tcW w:w="4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User-friendly dashboard with minimal learning curve for developers</w:t>
            </w:r>
          </w:p>
        </w:tc>
      </w:tr>
      <w:tr>
        <w:tblPrEx/>
        <w:trPr>
          <w:trHeight w:val="495" w:hRule="atLeast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/>
            </w:pPr>
            <w:r>
              <w:rPr>
                <w:rFonts w:ascii="Calibri" w:cs="Calibri" w:eastAsia="Calibri" w:hAnsi="Calibri"/>
                <w:sz w:val="22"/>
                <w:szCs w:val="22"/>
              </w:rPr>
              <w:t>NFR-2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/>
            </w:pPr>
            <w:r>
              <w:rPr>
                <w:rFonts w:ascii="Calibri" w:cs="Calibri" w:eastAsia="Calibri" w:hAnsi="Calibri"/>
                <w:b/>
                <w:sz w:val="22"/>
                <w:szCs w:val="22"/>
              </w:rPr>
              <w:t>Security</w:t>
            </w:r>
          </w:p>
        </w:tc>
        <w:tc>
          <w:tcPr>
            <w:tcW w:w="4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Role-based access control, OAuth2 login, HTTPS, JWT authentication</w:t>
            </w:r>
          </w:p>
        </w:tc>
      </w:tr>
      <w:tr>
        <w:tblPrEx/>
        <w:trPr>
          <w:trHeight w:val="465" w:hRule="atLeast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/>
            </w:pPr>
            <w:r>
              <w:rPr>
                <w:rFonts w:ascii="Calibri" w:cs="Calibri" w:eastAsia="Calibri" w:hAnsi="Calibri"/>
                <w:sz w:val="22"/>
                <w:szCs w:val="22"/>
              </w:rPr>
              <w:t>NFR-3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/>
            </w:pPr>
            <w:r>
              <w:rPr>
                <w:rFonts w:ascii="Calibri" w:cs="Calibri" w:eastAsia="Calibri" w:hAnsi="Calibri"/>
                <w:b/>
                <w:sz w:val="22"/>
                <w:szCs w:val="22"/>
              </w:rPr>
              <w:t>Reliability</w:t>
            </w:r>
          </w:p>
        </w:tc>
        <w:tc>
          <w:tcPr>
            <w:tcW w:w="4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Redundant architecture, backup services, fault-tolerant components</w:t>
            </w:r>
          </w:p>
        </w:tc>
      </w:tr>
      <w:tr>
        <w:tblPrEx/>
        <w:trPr>
          <w:trHeight w:val="495" w:hRule="atLeast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/>
            </w:pPr>
            <w:r>
              <w:rPr>
                <w:rFonts w:ascii="Calibri" w:cs="Calibri" w:eastAsia="Calibri" w:hAnsi="Calibri"/>
                <w:sz w:val="22"/>
                <w:szCs w:val="22"/>
              </w:rPr>
              <w:t>NFR-4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/>
            </w:pPr>
            <w:r>
              <w:rPr>
                <w:rFonts w:ascii="Calibri" w:cs="Calibri" w:eastAsia="Calibri" w:hAnsi="Calibri"/>
                <w:b/>
                <w:sz w:val="22"/>
                <w:szCs w:val="22"/>
              </w:rPr>
              <w:t>Performance</w:t>
            </w:r>
          </w:p>
        </w:tc>
        <w:tc>
          <w:tcPr>
            <w:tcW w:w="4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Capable of handling 100+ concurrent users; AI services respond within 2s</w:t>
            </w:r>
          </w:p>
        </w:tc>
      </w:tr>
      <w:tr>
        <w:tblPrEx/>
        <w:trPr>
          <w:trHeight w:val="495" w:hRule="atLeast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/>
            </w:pPr>
            <w:r>
              <w:rPr>
                <w:rFonts w:ascii="Calibri" w:cs="Calibri" w:eastAsia="Calibri" w:hAnsi="Calibri"/>
                <w:sz w:val="22"/>
                <w:szCs w:val="22"/>
              </w:rPr>
              <w:t>NFR-5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/>
            </w:pPr>
            <w:r>
              <w:rPr>
                <w:rFonts w:ascii="Calibri" w:cs="Calibri" w:eastAsia="Calibri" w:hAnsi="Calibri"/>
                <w:b/>
                <w:sz w:val="22"/>
                <w:szCs w:val="22"/>
              </w:rPr>
              <w:t>Availability</w:t>
            </w:r>
          </w:p>
        </w:tc>
        <w:tc>
          <w:tcPr>
            <w:tcW w:w="4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99.9% uptime via cloud deployment with distributed services and load balancing</w:t>
            </w:r>
          </w:p>
        </w:tc>
      </w:tr>
      <w:tr>
        <w:tblPrEx/>
        <w:trPr>
          <w:trHeight w:val="495" w:hRule="atLeast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/>
            </w:pPr>
            <w:r>
              <w:rPr>
                <w:rFonts w:ascii="Calibri" w:cs="Calibri" w:eastAsia="Calibri" w:hAnsi="Calibri"/>
                <w:sz w:val="22"/>
                <w:szCs w:val="22"/>
              </w:rPr>
              <w:t>NFR-6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/>
            </w:pPr>
            <w:r>
              <w:rPr>
                <w:rFonts w:ascii="Calibri" w:cs="Calibri" w:eastAsia="Calibri" w:hAnsi="Calibri"/>
                <w:b/>
                <w:color w:val="222222"/>
                <w:sz w:val="22"/>
                <w:szCs w:val="22"/>
              </w:rPr>
              <w:t>Scalability</w:t>
            </w:r>
          </w:p>
        </w:tc>
        <w:tc>
          <w:tcPr>
            <w:tcW w:w="4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Microservices architecture and Kubernetes orchestration for horizontal scaling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</w:p>
    <w:sectPr>
      <w:footerReference w:type="default" r:id="rId2"/>
      <w:pgSz w:w="11907" w:h="16839" w:orient="portrait"/>
      <w:pgMar w:top="851" w:right="1440" w:bottom="851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ptos"/>
    <w:panose1 w:val="00000000000000000000"/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Verdana">
    <w:altName w:val="Verdana"/>
    <w:panose1 w:val="020b0604030005040204"/>
    <w:charset w:val="00"/>
    <w:family w:val="swiss"/>
    <w:pitch w:val="variable"/>
    <w:sig w:usb0="A00006FF" w:usb1="4000205B" w:usb2="00000010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widowControl w:val="false"/>
      <w:pBdr>
        <w:left w:val="nil"/>
        <w:right w:val="nil"/>
        <w:top w:val="nil"/>
        <w:bottom w:val="nil"/>
        <w:between w:val="nil"/>
      </w:pBdr>
      <w:spacing w:after="0" w:lineRule="auto" w:line="276"/>
      <w:rPr/>
    </w:pPr>
  </w:p>
  <w:tbl>
    <w:tblPr>
      <w:tblStyle w:val="style4100"/>
      <w:tblW w:w="9015" w:type="dxa"/>
      <w:tblLayout w:type="fixed"/>
      <w:tblLook w:val="0600" w:firstRow="0" w:lastRow="0" w:firstColumn="0" w:lastColumn="0" w:noHBand="1" w:noVBand="1"/>
    </w:tblPr>
    <w:tblGrid>
      <w:gridCol w:w="3005"/>
      <w:gridCol w:w="3005"/>
      <w:gridCol w:w="3005"/>
    </w:tblGrid>
    <w:tr>
      <w:trPr>
        <w:trHeight w:val="300" w:hRule="atLeast"/>
      </w:trPr>
      <w:tc>
        <w:tcPr>
          <w:tcW w:w="3005" w:type="dxa"/>
          <w:tcBorders/>
        </w:tcPr>
        <w:p>
          <w:pPr>
            <w:pStyle w:val="style0"/>
            <w:pBdr>
              <w:left w:val="nil"/>
              <w:right w:val="nil"/>
              <w:top w:val="nil"/>
              <w:bottom w:val="nil"/>
              <w:between w:val="nil"/>
            </w:pBdr>
            <w:tabs>
              <w:tab w:val="center" w:leader="none" w:pos="4680"/>
              <w:tab w:val="right" w:leader="none" w:pos="9360"/>
            </w:tabs>
            <w:spacing w:after="0" w:lineRule="auto" w:line="240"/>
            <w:ind w:left="-115"/>
            <w:rPr>
              <w:color w:val="000000"/>
            </w:rPr>
          </w:pPr>
        </w:p>
      </w:tc>
      <w:tc>
        <w:tcPr>
          <w:tcW w:w="3005" w:type="dxa"/>
          <w:tcBorders/>
        </w:tcPr>
        <w:p>
          <w:pPr>
            <w:pStyle w:val="style0"/>
            <w:pBdr>
              <w:left w:val="nil"/>
              <w:right w:val="nil"/>
              <w:top w:val="nil"/>
              <w:bottom w:val="nil"/>
              <w:between w:val="nil"/>
            </w:pBdr>
            <w:tabs>
              <w:tab w:val="center" w:leader="none" w:pos="4680"/>
              <w:tab w:val="right" w:leader="none" w:pos="9360"/>
            </w:tabs>
            <w:spacing w:after="0" w:lineRule="auto" w:line="240"/>
            <w:jc w:val="center"/>
            <w:rPr>
              <w:color w:val="000000"/>
            </w:rPr>
          </w:pPr>
        </w:p>
      </w:tc>
      <w:tc>
        <w:tcPr>
          <w:tcW w:w="3005" w:type="dxa"/>
          <w:tcBorders/>
        </w:tcPr>
        <w:p>
          <w:pPr>
            <w:pStyle w:val="style0"/>
            <w:pBdr>
              <w:left w:val="nil"/>
              <w:right w:val="nil"/>
              <w:top w:val="nil"/>
              <w:bottom w:val="nil"/>
              <w:between w:val="nil"/>
            </w:pBdr>
            <w:tabs>
              <w:tab w:val="center" w:leader="none" w:pos="4680"/>
              <w:tab w:val="right" w:leader="none" w:pos="9360"/>
            </w:tabs>
            <w:spacing w:after="0" w:lineRule="auto" w:line="240"/>
            <w:ind w:right="-115"/>
            <w:jc w:val="right"/>
            <w:rPr>
              <w:color w:val="000000"/>
            </w:rPr>
          </w:pPr>
        </w:p>
      </w:tc>
    </w:tr>
  </w:tbl>
  <w:p>
    <w:pPr>
      <w:pStyle w:val="style0"/>
      <w:pBdr>
        <w:left w:val="nil"/>
        <w:right w:val="nil"/>
        <w:top w:val="nil"/>
        <w:bottom w:val="nil"/>
        <w:between w:val="nil"/>
      </w:pBdr>
      <w:tabs>
        <w:tab w:val="center" w:leader="none" w:pos="4680"/>
        <w:tab w:val="right" w:leader="none" w:pos="9360"/>
      </w:tabs>
      <w:spacing w:after="0" w:lineRule="auto" w:line="240"/>
      <w:rPr>
        <w:color w:val="000000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ptos" w:cs="Aptos" w:eastAsia="Aptos" w:hAnsi="Aptos"/>
        <w:sz w:val="24"/>
        <w:szCs w:val="24"/>
        <w:lang w:val="en-US" w:bidi="ar-SA" w:eastAsia="en-IN"/>
      </w:rPr>
    </w:rPrDefault>
    <w:pPrDefault>
      <w:pPr>
        <w:spacing w:after="160" w:lineRule="auto" w:line="27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360" w:after="80"/>
      <w:outlineLvl w:val="0"/>
    </w:pPr>
    <w:rPr>
      <w:rFonts w:ascii="Play" w:cs="Play" w:eastAsia="Play" w:hAnsi="Play"/>
      <w:color w:val="0f4761"/>
      <w:sz w:val="40"/>
      <w:szCs w:val="40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160" w:after="80"/>
      <w:outlineLvl w:val="1"/>
    </w:pPr>
    <w:rPr>
      <w:rFonts w:ascii="Play" w:cs="Play" w:eastAsia="Play" w:hAnsi="Play"/>
      <w:color w:val="0f4761"/>
      <w:sz w:val="32"/>
      <w:szCs w:val="32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80" w:after="40"/>
      <w:outlineLvl w:val="3"/>
    </w:pPr>
    <w:rPr>
      <w:i/>
      <w:color w:val="0f4761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80" w:after="40"/>
      <w:outlineLvl w:val="4"/>
    </w:pPr>
    <w:rPr>
      <w:color w:val="0f4761"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qFormat/>
    <w:uiPriority w:val="10"/>
    <w:pPr>
      <w:spacing w:after="80" w:lineRule="auto" w:line="240"/>
    </w:pPr>
    <w:rPr>
      <w:rFonts w:ascii="Play" w:cs="Play" w:eastAsia="Play" w:hAnsi="Play"/>
      <w:sz w:val="56"/>
      <w:szCs w:val="56"/>
    </w:rPr>
  </w:style>
  <w:style w:type="paragraph" w:styleId="style74">
    <w:name w:val="Subtitle"/>
    <w:basedOn w:val="style0"/>
    <w:next w:val="style0"/>
    <w:qFormat/>
    <w:uiPriority w:val="11"/>
    <w:pPr/>
    <w:rPr>
      <w:color w:val="595959"/>
      <w:sz w:val="28"/>
      <w:szCs w:val="28"/>
    </w:rPr>
  </w:style>
  <w:style w:type="table" w:customStyle="1" w:styleId="style4097">
    <w:basedOn w:val="style105"/>
    <w:next w:val="style4097"/>
    <w:pPr/>
    <w:rPr/>
    <w:tblPr>
      <w:tblStyleRowBandSize w:val="1"/>
      <w:tblStyleColBandSize w:val="1"/>
      <w:tblCellMar>
        <w:left w:w="115" w:type="dxa"/>
        <w:right w:w="115" w:type="dxa"/>
      </w:tblCellMar>
    </w:tblPr>
    <w:tcPr>
      <w:tcBorders/>
    </w:tcPr>
  </w:style>
  <w:style w:type="table" w:customStyle="1" w:styleId="style4098">
    <w:basedOn w:val="style105"/>
    <w:next w:val="style4098"/>
    <w:pPr/>
    <w:rPr/>
    <w:tblPr>
      <w:tblStyleRowBandSize w:val="1"/>
      <w:tblStyleColBandSize w:val="1"/>
      <w:tblCellMar>
        <w:left w:w="115" w:type="dxa"/>
        <w:right w:w="115" w:type="dxa"/>
      </w:tblCellMar>
    </w:tblPr>
    <w:tcPr>
      <w:tcBorders/>
    </w:tcPr>
  </w:style>
  <w:style w:type="table" w:customStyle="1" w:styleId="style4099">
    <w:basedOn w:val="style105"/>
    <w:next w:val="style4099"/>
    <w:pPr/>
    <w:rPr/>
    <w:tblPr>
      <w:tblStyleRowBandSize w:val="1"/>
      <w:tblStyleColBandSize w:val="1"/>
      <w:tblCellMar>
        <w:left w:w="115" w:type="dxa"/>
        <w:right w:w="115" w:type="dxa"/>
      </w:tblCellMar>
    </w:tblPr>
    <w:tcPr>
      <w:tcBorders/>
    </w:tcPr>
  </w:style>
  <w:style w:type="table" w:customStyle="1" w:styleId="style4100">
    <w:basedOn w:val="style105"/>
    <w:next w:val="style4100"/>
    <w:pPr/>
    <w:rPr/>
    <w:tblPr>
      <w:tblStyleRowBandSize w:val="1"/>
      <w:tblStyleColBandSize w:val="1"/>
      <w:tblCellMar>
        <w:left w:w="115" w:type="dxa"/>
        <w:right w:w="115" w:type="dxa"/>
      </w:tblCellMar>
    </w:tblPr>
    <w:tcPr>
      <w:tcBorders/>
    </w:tcPr>
  </w:style>
  <w:style w:type="paragraph" w:styleId="style31">
    <w:name w:val="header"/>
    <w:basedOn w:val="style0"/>
    <w:next w:val="style31"/>
    <w:link w:val="style4101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101">
    <w:name w:val="Header Char_b50e30e2-dd79-48ff-9e27-34b1950c000f"/>
    <w:basedOn w:val="style65"/>
    <w:next w:val="style4101"/>
    <w:link w:val="style31"/>
    <w:uiPriority w:val="99"/>
  </w:style>
  <w:style w:type="paragraph" w:styleId="style32">
    <w:name w:val="footer"/>
    <w:basedOn w:val="style0"/>
    <w:next w:val="style32"/>
    <w:link w:val="style4102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102">
    <w:name w:val="Footer Char_1793a9c6-d16d-46ab-b67d-916ef447263b"/>
    <w:basedOn w:val="style65"/>
    <w:next w:val="style4102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235</Words>
  <Pages>2</Pages>
  <Characters>1611</Characters>
  <Application>WPS Office</Application>
  <DocSecurity>4</DocSecurity>
  <Paragraphs>90</Paragraphs>
  <ScaleCrop>false</ScaleCrop>
  <LinksUpToDate>false</LinksUpToDate>
  <CharactersWithSpaces>1785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2025-06-26T15:27:00Z</dcterms:created>
  <dc:creator>Jayashree</dc:creator>
  <lastModifiedBy>moto g(9)</lastModifiedBy>
  <dcterms:modified xsi:type="dcterms:W3CDTF">2025-06-28T11:05:06Z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e7ed3c50310540e49ee39c18b695ef92</vt:lpwstr>
  </property>
</Properties>
</file>