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765548" w14:textId="77777777" w:rsidR="000A1919" w:rsidRPr="000A1919" w:rsidRDefault="000A1919" w:rsidP="000A1919">
      <w:pPr>
        <w:spacing w:after="0" w:line="600" w:lineRule="atLeast"/>
        <w:outlineLvl w:val="1"/>
        <w:rPr>
          <w:rFonts w:ascii="Times New Roman" w:eastAsia="Times New Roman" w:hAnsi="Times New Roman" w:cs="Times New Roman"/>
          <w:color w:val="333333"/>
          <w:sz w:val="38"/>
          <w:szCs w:val="38"/>
        </w:rPr>
      </w:pPr>
      <w:r w:rsidRPr="000A1919">
        <w:rPr>
          <w:rFonts w:ascii="Times New Roman" w:eastAsia="Times New Roman" w:hAnsi="Times New Roman" w:cs="Times New Roman"/>
          <w:color w:val="333333"/>
          <w:sz w:val="48"/>
          <w:szCs w:val="48"/>
        </w:rPr>
        <w:t>EXAMPLE 1:</w:t>
      </w:r>
    </w:p>
    <w:p w14:paraId="2DB28D64" w14:textId="77777777" w:rsidR="000A1919" w:rsidRPr="000A1919" w:rsidRDefault="000A1919" w:rsidP="000A1919">
      <w:pPr>
        <w:spacing w:after="0" w:line="240" w:lineRule="auto"/>
        <w:rPr>
          <w:rFonts w:ascii="Times New Roman" w:eastAsia="Times New Roman" w:hAnsi="Times New Roman" w:cs="Times New Roman"/>
          <w:spacing w:val="12"/>
          <w:sz w:val="24"/>
          <w:szCs w:val="24"/>
        </w:rPr>
      </w:pPr>
      <w:r w:rsidRPr="000A1919">
        <w:rPr>
          <w:rFonts w:ascii="Times New Roman" w:eastAsia="Times New Roman" w:hAnsi="Times New Roman" w:cs="Times New Roman"/>
          <w:spacing w:val="12"/>
          <w:sz w:val="24"/>
          <w:szCs w:val="24"/>
        </w:rPr>
        <w:t>Suppose we want to estimate the average weight of an adult male in Dekalb County, Georgia. We draw a random sample of 1,000 men from a population of 1,000,000 men and weigh them. We find that the average man in our sample weighs 180 pounds, and the standard deviation of the sample is 30 pounds. What is the 95% confidence interval?</w:t>
      </w:r>
    </w:p>
    <w:p w14:paraId="35E6EDD3" w14:textId="77777777" w:rsidR="000A1919" w:rsidRPr="000A1919" w:rsidRDefault="000A1919" w:rsidP="000A1919">
      <w:pPr>
        <w:spacing w:after="0" w:line="600" w:lineRule="atLeast"/>
        <w:outlineLvl w:val="1"/>
        <w:rPr>
          <w:rFonts w:ascii="Times New Roman" w:eastAsia="Times New Roman" w:hAnsi="Times New Roman" w:cs="Times New Roman"/>
          <w:color w:val="333333"/>
          <w:sz w:val="38"/>
          <w:szCs w:val="38"/>
        </w:rPr>
      </w:pPr>
      <w:r w:rsidRPr="000A1919">
        <w:rPr>
          <w:rFonts w:ascii="Times New Roman" w:eastAsia="Times New Roman" w:hAnsi="Times New Roman" w:cs="Times New Roman"/>
          <w:color w:val="333333"/>
          <w:sz w:val="38"/>
          <w:szCs w:val="38"/>
        </w:rPr>
        <w:t>Part 1:</w:t>
      </w:r>
    </w:p>
    <w:p w14:paraId="773E8FD7" w14:textId="77777777" w:rsidR="000A1919" w:rsidRPr="000A1919" w:rsidRDefault="000A1919" w:rsidP="000A1919">
      <w:pPr>
        <w:spacing w:after="0" w:line="240" w:lineRule="auto"/>
        <w:rPr>
          <w:rFonts w:ascii="Times New Roman" w:eastAsia="Times New Roman" w:hAnsi="Times New Roman" w:cs="Times New Roman"/>
          <w:spacing w:val="12"/>
          <w:sz w:val="24"/>
          <w:szCs w:val="24"/>
        </w:rPr>
      </w:pPr>
      <w:r w:rsidRPr="000A1919">
        <w:rPr>
          <w:rFonts w:ascii="Times New Roman" w:eastAsia="Times New Roman" w:hAnsi="Times New Roman" w:cs="Times New Roman"/>
          <w:b/>
          <w:bCs/>
          <w:spacing w:val="12"/>
          <w:sz w:val="24"/>
          <w:szCs w:val="24"/>
        </w:rPr>
        <w:t>Make sure the sample is normal and is a simple random sample.</w:t>
      </w:r>
      <w:r w:rsidRPr="000A1919">
        <w:rPr>
          <w:rFonts w:ascii="Times New Roman" w:eastAsia="Times New Roman" w:hAnsi="Times New Roman" w:cs="Times New Roman"/>
          <w:spacing w:val="12"/>
          <w:sz w:val="24"/>
          <w:szCs w:val="24"/>
        </w:rPr>
        <w:t> They are looking at average weight and we can assume normality from the setup, as the judgement for normality in a sample mean problem is the sample size. Is </w:t>
      </w:r>
      <w:proofErr w:type="gramStart"/>
      <w:r w:rsidRPr="000A1919">
        <w:rPr>
          <w:rFonts w:ascii="Times New Roman" w:eastAsia="Times New Roman" w:hAnsi="Times New Roman" w:cs="Times New Roman"/>
          <w:b/>
          <w:bCs/>
          <w:i/>
          <w:iCs/>
          <w:spacing w:val="12"/>
          <w:sz w:val="24"/>
          <w:szCs w:val="24"/>
        </w:rPr>
        <w:t>n</w:t>
      </w:r>
      <w:r w:rsidRPr="000A1919">
        <w:rPr>
          <w:rFonts w:ascii="Times New Roman" w:eastAsia="Times New Roman" w:hAnsi="Times New Roman" w:cs="Times New Roman"/>
          <w:b/>
          <w:bCs/>
          <w:spacing w:val="12"/>
          <w:sz w:val="24"/>
          <w:szCs w:val="24"/>
        </w:rPr>
        <w:t>(</w:t>
      </w:r>
      <w:proofErr w:type="gramEnd"/>
      <w:r w:rsidRPr="000A1919">
        <w:rPr>
          <w:rFonts w:ascii="Times New Roman" w:eastAsia="Times New Roman" w:hAnsi="Times New Roman" w:cs="Times New Roman"/>
          <w:b/>
          <w:bCs/>
          <w:spacing w:val="12"/>
          <w:sz w:val="24"/>
          <w:szCs w:val="24"/>
        </w:rPr>
        <w:t>the sample size) &gt; 30</w:t>
      </w:r>
      <w:r w:rsidRPr="000A1919">
        <w:rPr>
          <w:rFonts w:ascii="Times New Roman" w:eastAsia="Times New Roman" w:hAnsi="Times New Roman" w:cs="Times New Roman"/>
          <w:spacing w:val="12"/>
          <w:sz w:val="24"/>
          <w:szCs w:val="24"/>
        </w:rPr>
        <w:t>? </w:t>
      </w:r>
      <w:r w:rsidRPr="000A1919">
        <w:rPr>
          <w:rFonts w:ascii="Times New Roman" w:eastAsia="Times New Roman" w:hAnsi="Times New Roman" w:cs="Times New Roman"/>
          <w:spacing w:val="12"/>
          <w:sz w:val="24"/>
          <w:szCs w:val="24"/>
        </w:rPr>
        <w:br/>
        <w:t>1,000&gt; 30, so it is normal.</w:t>
      </w:r>
    </w:p>
    <w:tbl>
      <w:tblPr>
        <w:tblW w:w="13950" w:type="dxa"/>
        <w:tblCellMar>
          <w:top w:w="15" w:type="dxa"/>
          <w:left w:w="15" w:type="dxa"/>
          <w:bottom w:w="15" w:type="dxa"/>
          <w:right w:w="15" w:type="dxa"/>
        </w:tblCellMar>
        <w:tblLook w:val="04A0" w:firstRow="1" w:lastRow="0" w:firstColumn="1" w:lastColumn="0" w:noHBand="0" w:noVBand="1"/>
      </w:tblPr>
      <w:tblGrid>
        <w:gridCol w:w="3626"/>
        <w:gridCol w:w="3271"/>
        <w:gridCol w:w="6743"/>
        <w:gridCol w:w="310"/>
      </w:tblGrid>
      <w:tr w:rsidR="000A1919" w:rsidRPr="000A1919" w14:paraId="5DFB6EB6" w14:textId="77777777" w:rsidTr="000A1919">
        <w:tc>
          <w:tcPr>
            <w:tcW w:w="6225" w:type="dxa"/>
            <w:gridSpan w:val="2"/>
            <w:tcMar>
              <w:top w:w="0" w:type="dxa"/>
              <w:left w:w="375" w:type="dxa"/>
              <w:bottom w:w="0" w:type="dxa"/>
              <w:right w:w="375" w:type="dxa"/>
            </w:tcMar>
            <w:hideMark/>
          </w:tcPr>
          <w:p w14:paraId="3621234B" w14:textId="77777777" w:rsidR="000A1919" w:rsidRPr="000A1919" w:rsidRDefault="000A1919" w:rsidP="000A1919">
            <w:pPr>
              <w:spacing w:after="0" w:line="600" w:lineRule="atLeast"/>
              <w:outlineLvl w:val="1"/>
              <w:rPr>
                <w:rFonts w:ascii="Times New Roman" w:eastAsia="Times New Roman" w:hAnsi="Times New Roman" w:cs="Times New Roman"/>
                <w:color w:val="333333"/>
                <w:sz w:val="38"/>
                <w:szCs w:val="38"/>
              </w:rPr>
            </w:pPr>
            <w:r w:rsidRPr="000A1919">
              <w:rPr>
                <w:rFonts w:ascii="Times New Roman" w:eastAsia="Times New Roman" w:hAnsi="Times New Roman" w:cs="Times New Roman"/>
                <w:color w:val="333333"/>
                <w:sz w:val="36"/>
                <w:szCs w:val="36"/>
              </w:rPr>
              <w:t>Part 2:</w:t>
            </w:r>
          </w:p>
          <w:p w14:paraId="3053B536" w14:textId="77777777" w:rsidR="000A1919" w:rsidRPr="000A1919" w:rsidRDefault="000A1919" w:rsidP="000A1919">
            <w:pPr>
              <w:spacing w:after="0" w:line="240" w:lineRule="auto"/>
              <w:rPr>
                <w:rFonts w:ascii="Times New Roman" w:eastAsia="Times New Roman" w:hAnsi="Times New Roman" w:cs="Times New Roman"/>
                <w:spacing w:val="12"/>
                <w:sz w:val="24"/>
                <w:szCs w:val="24"/>
              </w:rPr>
            </w:pPr>
            <w:r w:rsidRPr="000A1919">
              <w:rPr>
                <w:rFonts w:ascii="Times New Roman" w:eastAsia="Times New Roman" w:hAnsi="Times New Roman" w:cs="Times New Roman"/>
                <w:b/>
                <w:bCs/>
                <w:spacing w:val="12"/>
                <w:sz w:val="24"/>
                <w:szCs w:val="24"/>
              </w:rPr>
              <w:t>Identify a sample statistic</w:t>
            </w:r>
            <w:r w:rsidRPr="000A1919">
              <w:rPr>
                <w:rFonts w:ascii="Times New Roman" w:eastAsia="Times New Roman" w:hAnsi="Times New Roman" w:cs="Times New Roman"/>
                <w:spacing w:val="12"/>
                <w:sz w:val="24"/>
                <w:szCs w:val="24"/>
              </w:rPr>
              <w:t>. Since we are trying to estimate the mean weight in the population, we choose the mean weight in our sample (180) as the sample statistic.</w:t>
            </w:r>
          </w:p>
        </w:tc>
        <w:tc>
          <w:tcPr>
            <w:tcW w:w="6225" w:type="dxa"/>
            <w:gridSpan w:val="2"/>
            <w:tcMar>
              <w:top w:w="0" w:type="dxa"/>
              <w:left w:w="375" w:type="dxa"/>
              <w:bottom w:w="0" w:type="dxa"/>
              <w:right w:w="375" w:type="dxa"/>
            </w:tcMar>
            <w:hideMark/>
          </w:tcPr>
          <w:p w14:paraId="165B9E9A" w14:textId="77777777" w:rsidR="000A1919" w:rsidRPr="000A1919" w:rsidRDefault="000A1919" w:rsidP="000A1919">
            <w:pPr>
              <w:spacing w:after="0" w:line="600" w:lineRule="atLeast"/>
              <w:outlineLvl w:val="1"/>
              <w:rPr>
                <w:rFonts w:ascii="Times New Roman" w:eastAsia="Times New Roman" w:hAnsi="Times New Roman" w:cs="Times New Roman"/>
                <w:color w:val="333333"/>
                <w:sz w:val="38"/>
                <w:szCs w:val="38"/>
              </w:rPr>
            </w:pPr>
            <w:r w:rsidRPr="000A1919">
              <w:rPr>
                <w:rFonts w:ascii="Times New Roman" w:eastAsia="Times New Roman" w:hAnsi="Times New Roman" w:cs="Times New Roman"/>
                <w:color w:val="333333"/>
                <w:sz w:val="36"/>
                <w:szCs w:val="36"/>
              </w:rPr>
              <w:t>Part 3:</w:t>
            </w:r>
          </w:p>
          <w:p w14:paraId="53E04672" w14:textId="77777777" w:rsidR="000A1919" w:rsidRPr="000A1919" w:rsidRDefault="000A1919" w:rsidP="000A1919">
            <w:pPr>
              <w:spacing w:after="0" w:line="240" w:lineRule="auto"/>
              <w:rPr>
                <w:rFonts w:ascii="Times New Roman" w:eastAsia="Times New Roman" w:hAnsi="Times New Roman" w:cs="Times New Roman"/>
                <w:spacing w:val="12"/>
                <w:sz w:val="24"/>
                <w:szCs w:val="24"/>
              </w:rPr>
            </w:pPr>
            <w:r w:rsidRPr="000A1919">
              <w:rPr>
                <w:rFonts w:ascii="Times New Roman" w:eastAsia="Times New Roman" w:hAnsi="Times New Roman" w:cs="Times New Roman"/>
                <w:b/>
                <w:bCs/>
                <w:spacing w:val="12"/>
                <w:sz w:val="24"/>
                <w:szCs w:val="24"/>
              </w:rPr>
              <w:t>Select a confidence level.</w:t>
            </w:r>
            <w:r w:rsidRPr="000A1919">
              <w:rPr>
                <w:rFonts w:ascii="Times New Roman" w:eastAsia="Times New Roman" w:hAnsi="Times New Roman" w:cs="Times New Roman"/>
                <w:spacing w:val="12"/>
                <w:sz w:val="24"/>
                <w:szCs w:val="24"/>
              </w:rPr>
              <w:t> In this case, the confidence level is defined for us in the problem. We are working with a 95% confidence level.</w:t>
            </w:r>
          </w:p>
        </w:tc>
      </w:tr>
      <w:tr w:rsidR="000A1919" w:rsidRPr="000A1919" w14:paraId="080A52FC" w14:textId="77777777" w:rsidTr="000A1919">
        <w:trPr>
          <w:gridAfter w:val="1"/>
          <w:wAfter w:w="300" w:type="dxa"/>
        </w:trPr>
        <w:tc>
          <w:tcPr>
            <w:tcW w:w="3060" w:type="dxa"/>
            <w:tcMar>
              <w:top w:w="0" w:type="dxa"/>
              <w:left w:w="225" w:type="dxa"/>
              <w:bottom w:w="0" w:type="dxa"/>
              <w:right w:w="225" w:type="dxa"/>
            </w:tcMar>
            <w:hideMark/>
          </w:tcPr>
          <w:p w14:paraId="11D31A28" w14:textId="77777777" w:rsidR="000A1919" w:rsidRPr="000A1919" w:rsidRDefault="000A1919" w:rsidP="000A1919">
            <w:pPr>
              <w:spacing w:after="0" w:line="240" w:lineRule="auto"/>
              <w:rPr>
                <w:rFonts w:ascii="Times New Roman" w:eastAsia="Times New Roman" w:hAnsi="Times New Roman" w:cs="Times New Roman"/>
                <w:spacing w:val="12"/>
                <w:sz w:val="24"/>
                <w:szCs w:val="24"/>
              </w:rPr>
            </w:pPr>
            <w:r w:rsidRPr="000A1919">
              <w:rPr>
                <w:rFonts w:ascii="Times New Roman" w:eastAsia="Times New Roman" w:hAnsi="Times New Roman" w:cs="Times New Roman"/>
                <w:spacing w:val="12"/>
                <w:sz w:val="24"/>
                <w:szCs w:val="24"/>
              </w:rPr>
              <w:t>Standard Error Formula:</w:t>
            </w:r>
          </w:p>
          <w:p w14:paraId="6A9F226E" w14:textId="02E1D89E" w:rsidR="000A1919" w:rsidRPr="000A1919" w:rsidRDefault="000A1919" w:rsidP="000A1919">
            <w:pPr>
              <w:spacing w:after="0" w:line="240" w:lineRule="auto"/>
              <w:rPr>
                <w:rFonts w:ascii="Times New Roman" w:eastAsia="Times New Roman" w:hAnsi="Times New Roman" w:cs="Times New Roman"/>
                <w:sz w:val="24"/>
                <w:szCs w:val="24"/>
              </w:rPr>
            </w:pPr>
            <w:r w:rsidRPr="000A1919">
              <w:rPr>
                <w:rFonts w:ascii="Times New Roman" w:eastAsia="Times New Roman" w:hAnsi="Times New Roman" w:cs="Times New Roman"/>
                <w:noProof/>
                <w:sz w:val="24"/>
                <w:szCs w:val="24"/>
              </w:rPr>
              <w:drawing>
                <wp:inline distT="0" distB="0" distL="0" distR="0" wp14:anchorId="189C237A" wp14:editId="11F5198C">
                  <wp:extent cx="1638300" cy="1028700"/>
                  <wp:effectExtent l="0" t="0" r="0" b="0"/>
                  <wp:docPr id="2" name="Picture 2"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38300" cy="1028700"/>
                          </a:xfrm>
                          <a:prstGeom prst="rect">
                            <a:avLst/>
                          </a:prstGeom>
                          <a:noFill/>
                          <a:ln>
                            <a:noFill/>
                          </a:ln>
                        </pic:spPr>
                      </pic:pic>
                    </a:graphicData>
                  </a:graphic>
                </wp:inline>
              </w:drawing>
            </w:r>
          </w:p>
          <w:p w14:paraId="75F8D51C" w14:textId="77777777" w:rsidR="000A1919" w:rsidRPr="000A1919" w:rsidRDefault="000A1919" w:rsidP="000A1919">
            <w:pPr>
              <w:spacing w:after="0" w:line="240" w:lineRule="auto"/>
              <w:rPr>
                <w:rFonts w:ascii="Times New Roman" w:eastAsia="Times New Roman" w:hAnsi="Times New Roman" w:cs="Times New Roman"/>
                <w:spacing w:val="12"/>
                <w:sz w:val="24"/>
                <w:szCs w:val="24"/>
              </w:rPr>
            </w:pPr>
            <w:r w:rsidRPr="000A1919">
              <w:rPr>
                <w:rFonts w:ascii="Times New Roman" w:eastAsia="Times New Roman" w:hAnsi="Times New Roman" w:cs="Times New Roman"/>
                <w:spacing w:val="12"/>
                <w:sz w:val="24"/>
                <w:szCs w:val="24"/>
              </w:rPr>
              <w:t>Margin of Error Formula:</w:t>
            </w:r>
          </w:p>
          <w:p w14:paraId="66149CBD" w14:textId="336A338F" w:rsidR="000A1919" w:rsidRPr="000A1919" w:rsidRDefault="000A1919" w:rsidP="000A1919">
            <w:pPr>
              <w:spacing w:after="0" w:line="240" w:lineRule="auto"/>
              <w:jc w:val="right"/>
              <w:rPr>
                <w:rFonts w:ascii="Times New Roman" w:eastAsia="Times New Roman" w:hAnsi="Times New Roman" w:cs="Times New Roman"/>
                <w:sz w:val="24"/>
                <w:szCs w:val="24"/>
              </w:rPr>
            </w:pPr>
            <w:r w:rsidRPr="000A1919">
              <w:rPr>
                <w:rFonts w:ascii="Times New Roman" w:eastAsia="Times New Roman" w:hAnsi="Times New Roman" w:cs="Times New Roman"/>
                <w:noProof/>
                <w:sz w:val="24"/>
                <w:szCs w:val="24"/>
              </w:rPr>
              <w:drawing>
                <wp:inline distT="0" distB="0" distL="0" distR="0" wp14:anchorId="3909AE73" wp14:editId="14D11047">
                  <wp:extent cx="1943100" cy="990600"/>
                  <wp:effectExtent l="0" t="0" r="0" b="0"/>
                  <wp:docPr id="1" name="Picture 1"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43100" cy="990600"/>
                          </a:xfrm>
                          <a:prstGeom prst="rect">
                            <a:avLst/>
                          </a:prstGeom>
                          <a:noFill/>
                          <a:ln>
                            <a:noFill/>
                          </a:ln>
                        </pic:spPr>
                      </pic:pic>
                    </a:graphicData>
                  </a:graphic>
                </wp:inline>
              </w:drawing>
            </w:r>
          </w:p>
        </w:tc>
        <w:tc>
          <w:tcPr>
            <w:tcW w:w="9690" w:type="dxa"/>
            <w:gridSpan w:val="2"/>
            <w:tcMar>
              <w:top w:w="0" w:type="dxa"/>
              <w:left w:w="225" w:type="dxa"/>
              <w:bottom w:w="0" w:type="dxa"/>
              <w:right w:w="225" w:type="dxa"/>
            </w:tcMar>
            <w:hideMark/>
          </w:tcPr>
          <w:p w14:paraId="3FCDEB62" w14:textId="77777777" w:rsidR="000A1919" w:rsidRPr="000A1919" w:rsidRDefault="000A1919" w:rsidP="000A1919">
            <w:pPr>
              <w:shd w:val="clear" w:color="auto" w:fill="FFFFFF"/>
              <w:spacing w:after="0" w:line="600" w:lineRule="atLeast"/>
              <w:outlineLvl w:val="1"/>
              <w:rPr>
                <w:rFonts w:ascii="Times New Roman" w:eastAsia="Times New Roman" w:hAnsi="Times New Roman" w:cs="Times New Roman"/>
                <w:color w:val="333333"/>
                <w:spacing w:val="12"/>
                <w:sz w:val="38"/>
                <w:szCs w:val="38"/>
              </w:rPr>
            </w:pPr>
            <w:r w:rsidRPr="000A1919">
              <w:rPr>
                <w:rFonts w:ascii="Times New Roman" w:eastAsia="Times New Roman" w:hAnsi="Times New Roman" w:cs="Times New Roman"/>
                <w:color w:val="333333"/>
                <w:spacing w:val="12"/>
                <w:sz w:val="36"/>
                <w:szCs w:val="36"/>
              </w:rPr>
              <w:t>Part 4:</w:t>
            </w:r>
          </w:p>
          <w:p w14:paraId="59CBD795" w14:textId="77777777" w:rsidR="000A1919" w:rsidRPr="000A1919" w:rsidRDefault="000A1919" w:rsidP="000A1919">
            <w:pPr>
              <w:shd w:val="clear" w:color="auto" w:fill="FFFFFF"/>
              <w:spacing w:after="0" w:line="240" w:lineRule="auto"/>
              <w:rPr>
                <w:rFonts w:ascii="Times New Roman" w:eastAsia="Times New Roman" w:hAnsi="Times New Roman" w:cs="Times New Roman"/>
                <w:color w:val="333333"/>
                <w:spacing w:val="12"/>
                <w:sz w:val="24"/>
                <w:szCs w:val="24"/>
              </w:rPr>
            </w:pPr>
            <w:r w:rsidRPr="000A1919">
              <w:rPr>
                <w:rFonts w:ascii="Times New Roman" w:eastAsia="Times New Roman" w:hAnsi="Times New Roman" w:cs="Times New Roman"/>
                <w:b/>
                <w:bCs/>
                <w:color w:val="333333"/>
                <w:spacing w:val="12"/>
                <w:sz w:val="24"/>
                <w:szCs w:val="24"/>
              </w:rPr>
              <w:t>Find the standard error:</w:t>
            </w:r>
            <w:r w:rsidRPr="000A1919">
              <w:rPr>
                <w:rFonts w:ascii="Times New Roman" w:eastAsia="Times New Roman" w:hAnsi="Times New Roman" w:cs="Times New Roman"/>
                <w:color w:val="333333"/>
                <w:spacing w:val="12"/>
                <w:sz w:val="24"/>
                <w:szCs w:val="24"/>
              </w:rPr>
              <w:br/>
              <w:t>= 30</w:t>
            </w:r>
            <w:proofErr w:type="gramStart"/>
            <w:r w:rsidRPr="000A1919">
              <w:rPr>
                <w:rFonts w:ascii="Times New Roman" w:eastAsia="Times New Roman" w:hAnsi="Times New Roman" w:cs="Times New Roman"/>
                <w:color w:val="333333"/>
                <w:spacing w:val="12"/>
                <w:sz w:val="24"/>
                <w:szCs w:val="24"/>
              </w:rPr>
              <w:t>/(</w:t>
            </w:r>
            <w:proofErr w:type="gramEnd"/>
            <w:r w:rsidRPr="000A1919">
              <w:rPr>
                <w:rFonts w:ascii="Times New Roman" w:eastAsia="Times New Roman" w:hAnsi="Times New Roman" w:cs="Times New Roman"/>
                <w:color w:val="333333"/>
                <w:spacing w:val="12"/>
                <w:sz w:val="24"/>
                <w:szCs w:val="24"/>
              </w:rPr>
              <w:t>square root of 1000) = .95</w:t>
            </w:r>
            <w:r w:rsidRPr="000A1919">
              <w:rPr>
                <w:rFonts w:ascii="Times New Roman" w:eastAsia="Times New Roman" w:hAnsi="Times New Roman" w:cs="Times New Roman"/>
                <w:color w:val="333333"/>
                <w:spacing w:val="12"/>
                <w:sz w:val="24"/>
                <w:szCs w:val="24"/>
              </w:rPr>
              <w:br/>
            </w:r>
            <w:r w:rsidRPr="000A1919">
              <w:rPr>
                <w:rFonts w:ascii="Times New Roman" w:eastAsia="Times New Roman" w:hAnsi="Times New Roman" w:cs="Times New Roman"/>
                <w:b/>
                <w:bCs/>
                <w:color w:val="333333"/>
                <w:spacing w:val="12"/>
                <w:sz w:val="24"/>
                <w:szCs w:val="24"/>
              </w:rPr>
              <w:t>Find critical value</w:t>
            </w:r>
            <w:r w:rsidRPr="000A1919">
              <w:rPr>
                <w:rFonts w:ascii="Times New Roman" w:eastAsia="Times New Roman" w:hAnsi="Times New Roman" w:cs="Times New Roman"/>
                <w:color w:val="333333"/>
                <w:spacing w:val="12"/>
                <w:sz w:val="24"/>
                <w:szCs w:val="24"/>
              </w:rPr>
              <w:t>.</w:t>
            </w:r>
          </w:p>
          <w:p w14:paraId="7C1A45D1" w14:textId="77777777" w:rsidR="000A1919" w:rsidRPr="000A1919" w:rsidRDefault="000A1919" w:rsidP="000A191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pacing w:val="12"/>
                <w:sz w:val="24"/>
                <w:szCs w:val="24"/>
              </w:rPr>
            </w:pPr>
            <w:r w:rsidRPr="000A1919">
              <w:rPr>
                <w:rFonts w:ascii="Times New Roman" w:eastAsia="Times New Roman" w:hAnsi="Times New Roman" w:cs="Times New Roman"/>
                <w:color w:val="333333"/>
                <w:spacing w:val="12"/>
                <w:sz w:val="24"/>
                <w:szCs w:val="24"/>
              </w:rPr>
              <w:t>Compute alpha (α): α = 1 - (confidence level / 100) = 0.05</w:t>
            </w:r>
          </w:p>
          <w:p w14:paraId="16F56933" w14:textId="77777777" w:rsidR="000A1919" w:rsidRPr="000A1919" w:rsidRDefault="000A1919" w:rsidP="000A191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pacing w:val="12"/>
                <w:sz w:val="24"/>
                <w:szCs w:val="24"/>
              </w:rPr>
            </w:pPr>
            <w:r w:rsidRPr="000A1919">
              <w:rPr>
                <w:rFonts w:ascii="Times New Roman" w:eastAsia="Times New Roman" w:hAnsi="Times New Roman" w:cs="Times New Roman"/>
                <w:color w:val="333333"/>
                <w:spacing w:val="12"/>
                <w:sz w:val="24"/>
                <w:szCs w:val="24"/>
              </w:rPr>
              <w:t>Find the critical probability (p*): p* = 1 - α/2 = 1 - 0.05/2 = 0.975</w:t>
            </w:r>
          </w:p>
          <w:p w14:paraId="5FD1902F" w14:textId="77777777" w:rsidR="000A1919" w:rsidRPr="000A1919" w:rsidRDefault="000A1919" w:rsidP="000A191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pacing w:val="12"/>
                <w:sz w:val="24"/>
                <w:szCs w:val="24"/>
              </w:rPr>
            </w:pPr>
            <w:r w:rsidRPr="000A1919">
              <w:rPr>
                <w:rFonts w:ascii="Times New Roman" w:eastAsia="Times New Roman" w:hAnsi="Times New Roman" w:cs="Times New Roman"/>
                <w:color w:val="333333"/>
                <w:spacing w:val="12"/>
                <w:sz w:val="24"/>
                <w:szCs w:val="24"/>
              </w:rPr>
              <w:t>Find the </w:t>
            </w:r>
            <w:hyperlink r:id="rId7" w:history="1">
              <w:r w:rsidRPr="000A1919">
                <w:rPr>
                  <w:rFonts w:ascii="Times New Roman" w:eastAsia="Times New Roman" w:hAnsi="Times New Roman" w:cs="Times New Roman"/>
                  <w:color w:val="22A7F0"/>
                  <w:spacing w:val="12"/>
                  <w:sz w:val="24"/>
                  <w:szCs w:val="24"/>
                  <w:u w:val="single"/>
                </w:rPr>
                <w:t>degrees of freedom</w:t>
              </w:r>
            </w:hyperlink>
            <w:r w:rsidRPr="000A1919">
              <w:rPr>
                <w:rFonts w:ascii="Times New Roman" w:eastAsia="Times New Roman" w:hAnsi="Times New Roman" w:cs="Times New Roman"/>
                <w:color w:val="333333"/>
                <w:spacing w:val="12"/>
                <w:sz w:val="24"/>
                <w:szCs w:val="24"/>
              </w:rPr>
              <w:t> (df): df = n - 1 = 1000 - 1 = 999</w:t>
            </w:r>
          </w:p>
          <w:p w14:paraId="05953FEE" w14:textId="77777777" w:rsidR="000A1919" w:rsidRPr="000A1919" w:rsidRDefault="000A1919" w:rsidP="000A191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pacing w:val="12"/>
                <w:sz w:val="24"/>
                <w:szCs w:val="24"/>
              </w:rPr>
            </w:pPr>
            <w:r w:rsidRPr="000A1919">
              <w:rPr>
                <w:rFonts w:ascii="Times New Roman" w:eastAsia="Times New Roman" w:hAnsi="Times New Roman" w:cs="Times New Roman"/>
                <w:color w:val="333333"/>
                <w:spacing w:val="12"/>
                <w:sz w:val="24"/>
                <w:szCs w:val="24"/>
              </w:rPr>
              <w:t>The critical value is the t score having 999 degrees of freedom and a </w:t>
            </w:r>
            <w:hyperlink r:id="rId8" w:history="1">
              <w:r w:rsidRPr="000A1919">
                <w:rPr>
                  <w:rFonts w:ascii="Times New Roman" w:eastAsia="Times New Roman" w:hAnsi="Times New Roman" w:cs="Times New Roman"/>
                  <w:color w:val="22A7F0"/>
                  <w:spacing w:val="12"/>
                  <w:sz w:val="24"/>
                  <w:szCs w:val="24"/>
                  <w:u w:val="single"/>
                </w:rPr>
                <w:t>cumulative probability</w:t>
              </w:r>
            </w:hyperlink>
            <w:r w:rsidRPr="000A1919">
              <w:rPr>
                <w:rFonts w:ascii="Times New Roman" w:eastAsia="Times New Roman" w:hAnsi="Times New Roman" w:cs="Times New Roman"/>
                <w:color w:val="333333"/>
                <w:spacing w:val="12"/>
                <w:sz w:val="24"/>
                <w:szCs w:val="24"/>
              </w:rPr>
              <w:t> equal to 0.975. From the </w:t>
            </w:r>
            <w:hyperlink r:id="rId9" w:history="1">
              <w:r w:rsidRPr="000A1919">
                <w:rPr>
                  <w:rFonts w:ascii="Times New Roman" w:eastAsia="Times New Roman" w:hAnsi="Times New Roman" w:cs="Times New Roman"/>
                  <w:color w:val="22A7F0"/>
                  <w:spacing w:val="12"/>
                  <w:sz w:val="24"/>
                  <w:szCs w:val="24"/>
                  <w:u w:val="single"/>
                </w:rPr>
                <w:t>t Distribution Calculator</w:t>
              </w:r>
            </w:hyperlink>
            <w:r w:rsidRPr="000A1919">
              <w:rPr>
                <w:rFonts w:ascii="Times New Roman" w:eastAsia="Times New Roman" w:hAnsi="Times New Roman" w:cs="Times New Roman"/>
                <w:color w:val="333333"/>
                <w:spacing w:val="12"/>
                <w:sz w:val="24"/>
                <w:szCs w:val="24"/>
              </w:rPr>
              <w:t>, we find that the critical value is 1.96.</w:t>
            </w:r>
          </w:p>
          <w:p w14:paraId="49C253AB" w14:textId="77777777" w:rsidR="000A1919" w:rsidRPr="000A1919" w:rsidRDefault="000A1919" w:rsidP="000A1919">
            <w:pPr>
              <w:shd w:val="clear" w:color="auto" w:fill="FFFFFF"/>
              <w:spacing w:after="0" w:line="240" w:lineRule="auto"/>
              <w:rPr>
                <w:rFonts w:ascii="Times New Roman" w:eastAsia="Times New Roman" w:hAnsi="Times New Roman" w:cs="Times New Roman"/>
                <w:color w:val="333333"/>
                <w:spacing w:val="12"/>
                <w:sz w:val="24"/>
                <w:szCs w:val="24"/>
              </w:rPr>
            </w:pPr>
            <w:r w:rsidRPr="000A1919">
              <w:rPr>
                <w:rFonts w:ascii="Times New Roman" w:eastAsia="Times New Roman" w:hAnsi="Times New Roman" w:cs="Times New Roman"/>
                <w:b/>
                <w:bCs/>
                <w:color w:val="333333"/>
                <w:spacing w:val="12"/>
                <w:sz w:val="24"/>
                <w:szCs w:val="24"/>
              </w:rPr>
              <w:t>Compute margin of error (ME)</w:t>
            </w:r>
            <w:r w:rsidRPr="000A1919">
              <w:rPr>
                <w:rFonts w:ascii="Times New Roman" w:eastAsia="Times New Roman" w:hAnsi="Times New Roman" w:cs="Times New Roman"/>
                <w:color w:val="333333"/>
                <w:spacing w:val="12"/>
                <w:sz w:val="24"/>
                <w:szCs w:val="24"/>
              </w:rPr>
              <w:t>: ME = critical value * standard error = 1.96 * 0.95 = 1.86</w:t>
            </w:r>
          </w:p>
          <w:p w14:paraId="3F10A887" w14:textId="77777777" w:rsidR="000A1919" w:rsidRPr="000A1919" w:rsidRDefault="000A1919" w:rsidP="000A191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pacing w:val="12"/>
                <w:sz w:val="24"/>
                <w:szCs w:val="24"/>
              </w:rPr>
            </w:pPr>
            <w:r w:rsidRPr="000A1919">
              <w:rPr>
                <w:rFonts w:ascii="Times New Roman" w:eastAsia="Times New Roman" w:hAnsi="Times New Roman" w:cs="Times New Roman"/>
                <w:color w:val="333333"/>
                <w:spacing w:val="12"/>
                <w:sz w:val="24"/>
                <w:szCs w:val="24"/>
              </w:rPr>
              <w:t>Specify the confidence interval. The range of the confidence interval is defined by the </w:t>
            </w:r>
            <w:r w:rsidRPr="000A1919">
              <w:rPr>
                <w:rFonts w:ascii="Times New Roman" w:eastAsia="Times New Roman" w:hAnsi="Times New Roman" w:cs="Times New Roman"/>
                <w:i/>
                <w:iCs/>
                <w:color w:val="333333"/>
                <w:spacing w:val="12"/>
                <w:sz w:val="24"/>
                <w:szCs w:val="24"/>
              </w:rPr>
              <w:t>sample statistic</w:t>
            </w:r>
            <w:r w:rsidRPr="000A1919">
              <w:rPr>
                <w:rFonts w:ascii="Times New Roman" w:eastAsia="Times New Roman" w:hAnsi="Times New Roman" w:cs="Times New Roman"/>
                <w:color w:val="333333"/>
                <w:spacing w:val="12"/>
                <w:sz w:val="24"/>
                <w:szCs w:val="24"/>
              </w:rPr>
              <w:t> </w:t>
            </w:r>
            <w:r w:rsidRPr="000A1919">
              <w:rPr>
                <w:rFonts w:ascii="Times New Roman" w:eastAsia="Times New Roman" w:hAnsi="Times New Roman" w:cs="Times New Roman"/>
                <w:color w:val="333333"/>
                <w:spacing w:val="12"/>
                <w:sz w:val="24"/>
                <w:szCs w:val="24"/>
                <w:u w:val="single"/>
              </w:rPr>
              <w:t>+</w:t>
            </w:r>
            <w:r w:rsidRPr="000A1919">
              <w:rPr>
                <w:rFonts w:ascii="Times New Roman" w:eastAsia="Times New Roman" w:hAnsi="Times New Roman" w:cs="Times New Roman"/>
                <w:color w:val="333333"/>
                <w:spacing w:val="12"/>
                <w:sz w:val="24"/>
                <w:szCs w:val="24"/>
              </w:rPr>
              <w:t> </w:t>
            </w:r>
            <w:r w:rsidRPr="000A1919">
              <w:rPr>
                <w:rFonts w:ascii="Times New Roman" w:eastAsia="Times New Roman" w:hAnsi="Times New Roman" w:cs="Times New Roman"/>
                <w:i/>
                <w:iCs/>
                <w:color w:val="333333"/>
                <w:spacing w:val="12"/>
                <w:sz w:val="24"/>
                <w:szCs w:val="24"/>
              </w:rPr>
              <w:t>margin of error</w:t>
            </w:r>
            <w:r w:rsidRPr="000A1919">
              <w:rPr>
                <w:rFonts w:ascii="Times New Roman" w:eastAsia="Times New Roman" w:hAnsi="Times New Roman" w:cs="Times New Roman"/>
                <w:color w:val="333333"/>
                <w:spacing w:val="12"/>
                <w:sz w:val="24"/>
                <w:szCs w:val="24"/>
              </w:rPr>
              <w:t>. And the uncertainty is denoted by the confidence level. Therefore, this 95% confidence interval is 180 </w:t>
            </w:r>
            <w:r w:rsidRPr="000A1919">
              <w:rPr>
                <w:rFonts w:ascii="Times New Roman" w:eastAsia="Times New Roman" w:hAnsi="Times New Roman" w:cs="Times New Roman"/>
                <w:color w:val="333333"/>
                <w:spacing w:val="12"/>
                <w:sz w:val="24"/>
                <w:szCs w:val="24"/>
                <w:u w:val="single"/>
              </w:rPr>
              <w:t>+</w:t>
            </w:r>
            <w:r w:rsidRPr="000A1919">
              <w:rPr>
                <w:rFonts w:ascii="Times New Roman" w:eastAsia="Times New Roman" w:hAnsi="Times New Roman" w:cs="Times New Roman"/>
                <w:color w:val="333333"/>
                <w:spacing w:val="12"/>
                <w:sz w:val="24"/>
                <w:szCs w:val="24"/>
              </w:rPr>
              <w:t> 1.86.</w:t>
            </w:r>
          </w:p>
          <w:p w14:paraId="7D1E21F9" w14:textId="77777777" w:rsidR="000A1919" w:rsidRPr="000A1919" w:rsidRDefault="000A1919" w:rsidP="000A1919">
            <w:pPr>
              <w:spacing w:after="0" w:line="240" w:lineRule="auto"/>
              <w:rPr>
                <w:rFonts w:ascii="Times New Roman" w:eastAsia="Times New Roman" w:hAnsi="Times New Roman" w:cs="Times New Roman"/>
                <w:sz w:val="24"/>
                <w:szCs w:val="24"/>
              </w:rPr>
            </w:pPr>
          </w:p>
        </w:tc>
      </w:tr>
    </w:tbl>
    <w:p w14:paraId="049313E4" w14:textId="77777777" w:rsidR="00DE0079" w:rsidRDefault="00DE0079">
      <w:bookmarkStart w:id="0" w:name="_GoBack"/>
      <w:bookmarkEnd w:id="0"/>
    </w:p>
    <w:sectPr w:rsidR="00DE0079" w:rsidSect="00DE00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A1DC4"/>
    <w:multiLevelType w:val="multilevel"/>
    <w:tmpl w:val="4782C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2B366E"/>
    <w:multiLevelType w:val="multilevel"/>
    <w:tmpl w:val="AE7A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919"/>
    <w:rsid w:val="000A1919"/>
    <w:rsid w:val="00DE00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C0054"/>
  <w15:chartTrackingRefBased/>
  <w15:docId w15:val="{3CE8E2FC-E03E-42D8-8A6E-05F8B1B34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079"/>
  </w:style>
  <w:style w:type="paragraph" w:styleId="Heading2">
    <w:name w:val="heading 2"/>
    <w:basedOn w:val="Normal"/>
    <w:link w:val="Heading2Char"/>
    <w:uiPriority w:val="9"/>
    <w:qFormat/>
    <w:rsid w:val="000A19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1919"/>
    <w:rPr>
      <w:rFonts w:ascii="Times New Roman" w:eastAsia="Times New Roman" w:hAnsi="Times New Roman" w:cs="Times New Roman"/>
      <w:b/>
      <w:bCs/>
      <w:sz w:val="36"/>
      <w:szCs w:val="36"/>
    </w:rPr>
  </w:style>
  <w:style w:type="character" w:styleId="Strong">
    <w:name w:val="Strong"/>
    <w:basedOn w:val="DefaultParagraphFont"/>
    <w:uiPriority w:val="22"/>
    <w:qFormat/>
    <w:rsid w:val="000A1919"/>
    <w:rPr>
      <w:b/>
      <w:bCs/>
    </w:rPr>
  </w:style>
  <w:style w:type="character" w:styleId="Emphasis">
    <w:name w:val="Emphasis"/>
    <w:basedOn w:val="DefaultParagraphFont"/>
    <w:uiPriority w:val="20"/>
    <w:qFormat/>
    <w:rsid w:val="000A1919"/>
    <w:rPr>
      <w:i/>
      <w:iCs/>
    </w:rPr>
  </w:style>
  <w:style w:type="character" w:styleId="Hyperlink">
    <w:name w:val="Hyperlink"/>
    <w:basedOn w:val="DefaultParagraphFont"/>
    <w:uiPriority w:val="99"/>
    <w:semiHidden/>
    <w:unhideWhenUsed/>
    <w:rsid w:val="000A19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9924554">
      <w:bodyDiv w:val="1"/>
      <w:marLeft w:val="0"/>
      <w:marRight w:val="0"/>
      <w:marTop w:val="0"/>
      <w:marBottom w:val="0"/>
      <w:divBdr>
        <w:top w:val="none" w:sz="0" w:space="0" w:color="auto"/>
        <w:left w:val="none" w:sz="0" w:space="0" w:color="auto"/>
        <w:bottom w:val="none" w:sz="0" w:space="0" w:color="auto"/>
        <w:right w:val="none" w:sz="0" w:space="0" w:color="auto"/>
      </w:divBdr>
      <w:divsChild>
        <w:div w:id="204148248">
          <w:marLeft w:val="0"/>
          <w:marRight w:val="0"/>
          <w:marTop w:val="0"/>
          <w:marBottom w:val="0"/>
          <w:divBdr>
            <w:top w:val="none" w:sz="0" w:space="0" w:color="auto"/>
            <w:left w:val="none" w:sz="0" w:space="0" w:color="auto"/>
            <w:bottom w:val="none" w:sz="0" w:space="0" w:color="auto"/>
            <w:right w:val="none" w:sz="0" w:space="0" w:color="auto"/>
          </w:divBdr>
          <w:divsChild>
            <w:div w:id="333915789">
              <w:marLeft w:val="0"/>
              <w:marRight w:val="0"/>
              <w:marTop w:val="0"/>
              <w:marBottom w:val="0"/>
              <w:divBdr>
                <w:top w:val="none" w:sz="0" w:space="0" w:color="auto"/>
                <w:left w:val="none" w:sz="0" w:space="0" w:color="auto"/>
                <w:bottom w:val="none" w:sz="0" w:space="0" w:color="auto"/>
                <w:right w:val="none" w:sz="0" w:space="0" w:color="auto"/>
              </w:divBdr>
              <w:divsChild>
                <w:div w:id="162478695">
                  <w:marLeft w:val="-375"/>
                  <w:marRight w:val="-375"/>
                  <w:marTop w:val="0"/>
                  <w:marBottom w:val="0"/>
                  <w:divBdr>
                    <w:top w:val="none" w:sz="0" w:space="0" w:color="auto"/>
                    <w:left w:val="none" w:sz="0" w:space="0" w:color="auto"/>
                    <w:bottom w:val="none" w:sz="0" w:space="0" w:color="auto"/>
                    <w:right w:val="none" w:sz="0" w:space="0" w:color="auto"/>
                  </w:divBdr>
                </w:div>
              </w:divsChild>
            </w:div>
          </w:divsChild>
        </w:div>
        <w:div w:id="720591140">
          <w:marLeft w:val="0"/>
          <w:marRight w:val="0"/>
          <w:marTop w:val="0"/>
          <w:marBottom w:val="0"/>
          <w:divBdr>
            <w:top w:val="none" w:sz="0" w:space="0" w:color="auto"/>
            <w:left w:val="none" w:sz="0" w:space="0" w:color="auto"/>
            <w:bottom w:val="none" w:sz="0" w:space="0" w:color="auto"/>
            <w:right w:val="none" w:sz="0" w:space="0" w:color="auto"/>
          </w:divBdr>
        </w:div>
        <w:div w:id="14535958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ttrek.com/Help/Glossary.aspx?Target=Cumulative%20probability" TargetMode="External"/><Relationship Id="rId3" Type="http://schemas.openxmlformats.org/officeDocument/2006/relationships/settings" Target="settings.xml"/><Relationship Id="rId7" Type="http://schemas.openxmlformats.org/officeDocument/2006/relationships/hyperlink" Target="http://stattrek.com/Help/Glossary.aspx?Target=Degrees%20of%20freed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attrek.com/Tables/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303</Words>
  <Characters>1730</Characters>
  <Application>Microsoft Office Word</Application>
  <DocSecurity>0</DocSecurity>
  <Lines>14</Lines>
  <Paragraphs>4</Paragraphs>
  <ScaleCrop>false</ScaleCrop>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sriviswas94@gmail.com</dc:creator>
  <cp:keywords/>
  <dc:description/>
  <cp:lastModifiedBy>sriviswas94@gmail.com</cp:lastModifiedBy>
  <cp:revision>1</cp:revision>
  <dcterms:created xsi:type="dcterms:W3CDTF">2020-04-05T13:54:00Z</dcterms:created>
  <dcterms:modified xsi:type="dcterms:W3CDTF">2020-04-05T13:55:00Z</dcterms:modified>
</cp:coreProperties>
</file>